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73" w:rsidRDefault="00084473" w:rsidP="00084473">
      <w:pPr>
        <w:jc w:val="center"/>
        <w:rPr>
          <w:b/>
          <w:bCs/>
        </w:rPr>
      </w:pPr>
      <w:r>
        <w:rPr>
          <w:b/>
          <w:bCs/>
        </w:rPr>
        <w:t xml:space="preserve">Аналитическая справка-отчет </w:t>
      </w:r>
    </w:p>
    <w:p w:rsidR="00084473" w:rsidRDefault="00084473" w:rsidP="00084473">
      <w:pPr>
        <w:jc w:val="center"/>
        <w:rPr>
          <w:b/>
          <w:bCs/>
        </w:rPr>
      </w:pPr>
      <w:r>
        <w:rPr>
          <w:b/>
          <w:bCs/>
        </w:rPr>
        <w:t xml:space="preserve">о результатах регионального экзамена по математике </w:t>
      </w:r>
    </w:p>
    <w:p w:rsidR="00084473" w:rsidRDefault="00084473" w:rsidP="00084473">
      <w:pPr>
        <w:jc w:val="center"/>
        <w:rPr>
          <w:b/>
          <w:bCs/>
        </w:rPr>
      </w:pPr>
      <w:r>
        <w:rPr>
          <w:b/>
          <w:bCs/>
        </w:rPr>
        <w:t xml:space="preserve">обучающихся 7-х, 8-х классов общеобразовательных организаций </w:t>
      </w:r>
    </w:p>
    <w:p w:rsidR="00084473" w:rsidRDefault="00BF270E" w:rsidP="00084473">
      <w:pPr>
        <w:jc w:val="center"/>
        <w:rPr>
          <w:b/>
          <w:bCs/>
        </w:rPr>
      </w:pPr>
      <w:r>
        <w:rPr>
          <w:b/>
          <w:bCs/>
        </w:rPr>
        <w:t>Новоорского района</w:t>
      </w:r>
      <w:r w:rsidR="00084473">
        <w:rPr>
          <w:b/>
          <w:bCs/>
        </w:rPr>
        <w:t xml:space="preserve"> в 2013-2014 учебном году</w:t>
      </w:r>
    </w:p>
    <w:p w:rsidR="00084473" w:rsidRDefault="00084473" w:rsidP="00084473">
      <w:pPr>
        <w:spacing w:line="240" w:lineRule="atLeast"/>
        <w:jc w:val="center"/>
      </w:pPr>
    </w:p>
    <w:p w:rsidR="00084473" w:rsidRDefault="00084473" w:rsidP="00084473">
      <w:pPr>
        <w:ind w:firstLine="720"/>
        <w:jc w:val="both"/>
      </w:pPr>
      <w:r>
        <w:t>На основании приказа министерства образования Оренбургской области от 30.10.2013 года № 01-21/1436 «Об организации и проведении регионального экзамена для обучающихся 4, 7, 8-х классов общеобразовательных организаций Оренбургской области в 2013-2014 учебном году» проводился региональный экзамен по математике  в 7-х и 8-х классах.</w:t>
      </w:r>
    </w:p>
    <w:p w:rsidR="00084473" w:rsidRDefault="00084473" w:rsidP="00084473">
      <w:pPr>
        <w:ind w:firstLine="709"/>
        <w:jc w:val="both"/>
      </w:pPr>
      <w:r>
        <w:rPr>
          <w:i/>
          <w:iCs/>
        </w:rPr>
        <w:t>Цель:</w:t>
      </w:r>
      <w:r>
        <w:t xml:space="preserve"> дальнейшее формирование </w:t>
      </w:r>
      <w:r w:rsidR="00095423">
        <w:t xml:space="preserve">муниципальной и </w:t>
      </w:r>
      <w:r>
        <w:t>региональной системы оценки качества образования, систематизация и обобщение знаний обучающихся, а также в целях подготовки к государственной итоговой аттестации.</w:t>
      </w:r>
    </w:p>
    <w:p w:rsidR="00084473" w:rsidRDefault="00084473" w:rsidP="00084473">
      <w:pPr>
        <w:spacing w:line="240" w:lineRule="atLeast"/>
        <w:ind w:firstLine="720"/>
        <w:jc w:val="both"/>
        <w:rPr>
          <w:i/>
          <w:iCs/>
        </w:rPr>
      </w:pPr>
      <w:r>
        <w:rPr>
          <w:i/>
          <w:iCs/>
        </w:rPr>
        <w:t xml:space="preserve">Сроки проведения: </w:t>
      </w:r>
    </w:p>
    <w:p w:rsidR="00084473" w:rsidRDefault="00084473" w:rsidP="00084473">
      <w:pPr>
        <w:numPr>
          <w:ilvl w:val="0"/>
          <w:numId w:val="1"/>
        </w:numPr>
        <w:spacing w:line="240" w:lineRule="atLeast"/>
        <w:jc w:val="both"/>
        <w:rPr>
          <w:i/>
          <w:iCs/>
        </w:rPr>
      </w:pPr>
      <w:r>
        <w:t>7 класс: 23.05.2014 г.</w:t>
      </w:r>
    </w:p>
    <w:p w:rsidR="00084473" w:rsidRDefault="00084473" w:rsidP="00084473">
      <w:pPr>
        <w:numPr>
          <w:ilvl w:val="0"/>
          <w:numId w:val="1"/>
        </w:numPr>
        <w:spacing w:line="240" w:lineRule="atLeast"/>
        <w:jc w:val="both"/>
        <w:rPr>
          <w:i/>
          <w:iCs/>
        </w:rPr>
      </w:pPr>
      <w:r>
        <w:t>8 класс: 20.05.2014 г.</w:t>
      </w:r>
    </w:p>
    <w:p w:rsidR="00084473" w:rsidRDefault="00084473" w:rsidP="00084473">
      <w:pPr>
        <w:ind w:firstLine="709"/>
        <w:jc w:val="both"/>
      </w:pPr>
      <w:r>
        <w:t>Проведению региональных экзаменов предшествовала значительная подготовительная работа.</w:t>
      </w:r>
    </w:p>
    <w:p w:rsidR="00387C35" w:rsidRDefault="00084473" w:rsidP="00084473">
      <w:pPr>
        <w:ind w:firstLine="709"/>
        <w:jc w:val="both"/>
      </w:pPr>
      <w:r>
        <w:t xml:space="preserve">Сформирована муниципальная нормативная правовая база, определяющая основные этапы проведения регионального экзамена (документы об утверждении муниципальных координаторов, состава и сроков работы территориальных предметных и территориальных конфликтных комиссий, о соблюдении режима информационной безопасности, о порядке хранения экзаменационных материалов, об осуществлении </w:t>
      </w:r>
      <w:proofErr w:type="gramStart"/>
      <w:r>
        <w:t>контроля за</w:t>
      </w:r>
      <w:proofErr w:type="gramEnd"/>
      <w:r>
        <w:t xml:space="preserve"> процедурой проведения экзаменов и т.д.). </w:t>
      </w:r>
    </w:p>
    <w:p w:rsidR="00D9239D" w:rsidRDefault="00387C35" w:rsidP="00084473">
      <w:pPr>
        <w:ind w:firstLine="709"/>
        <w:jc w:val="both"/>
      </w:pPr>
      <w:r>
        <w:t>В</w:t>
      </w:r>
      <w:r w:rsidR="00084473">
        <w:t xml:space="preserve"> ноябре-декабре 2013 года </w:t>
      </w:r>
      <w:r>
        <w:t xml:space="preserve"> </w:t>
      </w:r>
      <w:proofErr w:type="spellStart"/>
      <w:r>
        <w:t>КИМы</w:t>
      </w:r>
      <w:proofErr w:type="spellEnd"/>
      <w:r>
        <w:t xml:space="preserve"> РЭ -2014 г.  </w:t>
      </w:r>
      <w:r w:rsidR="00084473">
        <w:t>прошли общественное обсуждение на форуме «Региональные экзамены – 2014» организованном на сайте ГБУ РЦРО</w:t>
      </w:r>
      <w:r>
        <w:t xml:space="preserve">. </w:t>
      </w:r>
    </w:p>
    <w:p w:rsidR="00084473" w:rsidRDefault="00084473" w:rsidP="00084473">
      <w:pPr>
        <w:ind w:firstLine="709"/>
        <w:jc w:val="both"/>
      </w:pPr>
      <w:r>
        <w:t>Как важную часть предэкзаменационной подготовки следует отметить и мероприятия, направленные на информирование обучающихся, родителей, педагогов о проведении экзамена и разъяснительную работу с ними по вопросам участия школьников в этой форме оценки образовательных достижений.</w:t>
      </w:r>
    </w:p>
    <w:p w:rsidR="00084473" w:rsidRDefault="00084473" w:rsidP="00084473">
      <w:pPr>
        <w:ind w:firstLine="709"/>
        <w:jc w:val="both"/>
      </w:pPr>
      <w:r>
        <w:t>В марте 2013-2014 учебного года с целью отработки процедуры проведения региональных экзаменов были проведены пробные экзамены по математике для обучающихся 7-х и 8-х классов.</w:t>
      </w:r>
    </w:p>
    <w:p w:rsidR="00084473" w:rsidRDefault="00084473" w:rsidP="00084473">
      <w:pPr>
        <w:ind w:firstLine="720"/>
        <w:jc w:val="both"/>
      </w:pPr>
      <w:r>
        <w:t>По итогам проведения регионального экзамена по математике были получены следующие результаты.</w:t>
      </w:r>
    </w:p>
    <w:p w:rsidR="00084473" w:rsidRDefault="00084473" w:rsidP="00084473">
      <w:pPr>
        <w:ind w:firstLine="540"/>
        <w:rPr>
          <w:b/>
          <w:bCs/>
          <w:u w:val="single"/>
        </w:rPr>
      </w:pPr>
    </w:p>
    <w:p w:rsidR="00084473" w:rsidRDefault="00084473" w:rsidP="00084473">
      <w:pPr>
        <w:ind w:firstLine="540"/>
        <w:rPr>
          <w:b/>
          <w:bCs/>
          <w:u w:val="single"/>
        </w:rPr>
      </w:pPr>
      <w:r>
        <w:rPr>
          <w:b/>
          <w:bCs/>
          <w:u w:val="single"/>
        </w:rPr>
        <w:t>7 класс</w:t>
      </w:r>
    </w:p>
    <w:p w:rsidR="00084473" w:rsidRPr="0049057E" w:rsidRDefault="00084473" w:rsidP="00084473">
      <w:pPr>
        <w:ind w:firstLine="540"/>
        <w:jc w:val="both"/>
        <w:rPr>
          <w:b/>
        </w:rPr>
      </w:pPr>
      <w:r>
        <w:t>Приняли участие</w:t>
      </w:r>
      <w:r w:rsidR="00D9239D">
        <w:t xml:space="preserve"> 347</w:t>
      </w:r>
      <w:r>
        <w:rPr>
          <w:b/>
          <w:bCs/>
          <w:color w:val="000000"/>
          <w:sz w:val="22"/>
          <w:szCs w:val="22"/>
        </w:rPr>
        <w:t xml:space="preserve"> </w:t>
      </w:r>
      <w:r>
        <w:t xml:space="preserve">обучающихся 7-х классов, что составило </w:t>
      </w:r>
      <w:r w:rsidR="00D9239D">
        <w:t>94</w:t>
      </w:r>
      <w:r>
        <w:t xml:space="preserve">% от общего количества учеников, из </w:t>
      </w:r>
      <w:r w:rsidR="00D9239D">
        <w:t>15</w:t>
      </w:r>
      <w:r>
        <w:t xml:space="preserve"> общеобразовательных организаций </w:t>
      </w:r>
      <w:r w:rsidR="00D9239D">
        <w:t>Новоорского района</w:t>
      </w:r>
      <w:r>
        <w:t>. В ходе анализа было проведено сравнение результатов регионального экзамена 2014 года с региональным экзаменом 201</w:t>
      </w:r>
      <w:r w:rsidR="00D9239D">
        <w:t>1</w:t>
      </w:r>
      <w:r>
        <w:t xml:space="preserve"> года.</w:t>
      </w:r>
    </w:p>
    <w:p w:rsidR="00084473" w:rsidRPr="0049057E" w:rsidRDefault="00084473" w:rsidP="00084473">
      <w:pPr>
        <w:ind w:firstLine="540"/>
        <w:jc w:val="right"/>
        <w:rPr>
          <w:b/>
          <w:color w:val="000000"/>
        </w:rPr>
      </w:pPr>
      <w:bookmarkStart w:id="0" w:name="_GoBack"/>
      <w:r w:rsidRPr="0049057E">
        <w:rPr>
          <w:b/>
          <w:color w:val="000000"/>
        </w:rPr>
        <w:t>Таблица 1</w:t>
      </w:r>
    </w:p>
    <w:p w:rsidR="00084473" w:rsidRPr="0049057E" w:rsidRDefault="00084473" w:rsidP="00084473">
      <w:pPr>
        <w:ind w:firstLine="540"/>
        <w:jc w:val="center"/>
        <w:rPr>
          <w:b/>
          <w:color w:val="000000"/>
        </w:rPr>
      </w:pPr>
      <w:r w:rsidRPr="0049057E">
        <w:rPr>
          <w:b/>
        </w:rPr>
        <w:t xml:space="preserve">Результаты регионального экзамена </w:t>
      </w:r>
      <w:r w:rsidRPr="0049057E">
        <w:rPr>
          <w:b/>
          <w:color w:val="000000"/>
        </w:rPr>
        <w:t xml:space="preserve">по математике обучающихся 7-х классов </w:t>
      </w:r>
    </w:p>
    <w:p w:rsidR="00084473" w:rsidRDefault="00084473" w:rsidP="00084473">
      <w:pPr>
        <w:ind w:firstLine="540"/>
        <w:jc w:val="center"/>
        <w:rPr>
          <w:color w:val="000000"/>
        </w:rPr>
      </w:pPr>
      <w:r w:rsidRPr="0049057E">
        <w:rPr>
          <w:b/>
          <w:color w:val="000000"/>
        </w:rPr>
        <w:t xml:space="preserve">ОО </w:t>
      </w:r>
      <w:r w:rsidR="001B6746" w:rsidRPr="0049057E">
        <w:rPr>
          <w:b/>
          <w:color w:val="000000"/>
        </w:rPr>
        <w:t>Новоорского района</w:t>
      </w:r>
      <w:r w:rsidR="00E61C72">
        <w:rPr>
          <w:b/>
          <w:color w:val="000000"/>
        </w:rPr>
        <w:t xml:space="preserve"> в сравнении за 2014, </w:t>
      </w:r>
      <w:r w:rsidRPr="0049057E">
        <w:rPr>
          <w:b/>
          <w:color w:val="000000"/>
        </w:rPr>
        <w:t>201</w:t>
      </w:r>
      <w:r w:rsidR="001B6746" w:rsidRPr="0049057E">
        <w:rPr>
          <w:b/>
          <w:color w:val="000000"/>
        </w:rPr>
        <w:t>3,2012,2011</w:t>
      </w:r>
      <w:r w:rsidRPr="0049057E">
        <w:rPr>
          <w:b/>
          <w:color w:val="000000"/>
        </w:rPr>
        <w:t xml:space="preserve"> год</w:t>
      </w:r>
      <w:r w:rsidR="00E61C72">
        <w:rPr>
          <w:b/>
          <w:color w:val="000000"/>
        </w:rPr>
        <w:t>а</w:t>
      </w:r>
    </w:p>
    <w:p w:rsidR="00084473" w:rsidRDefault="00084473" w:rsidP="00084473">
      <w:pPr>
        <w:ind w:firstLine="540"/>
        <w:jc w:val="center"/>
        <w:rPr>
          <w:sz w:val="8"/>
          <w:szCs w:val="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689"/>
        <w:gridCol w:w="1993"/>
        <w:gridCol w:w="1559"/>
        <w:gridCol w:w="1616"/>
      </w:tblGrid>
      <w:tr w:rsidR="00D9239D" w:rsidTr="006C418B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D9239D">
            <w:pPr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9D" w:rsidRDefault="00D9239D">
            <w:pPr>
              <w:jc w:val="center"/>
            </w:pPr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9D" w:rsidRDefault="00D9239D">
            <w:pPr>
              <w:jc w:val="center"/>
            </w:pPr>
            <w:r>
              <w:t>% «2»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9D" w:rsidRDefault="00D9239D">
            <w:pPr>
              <w:jc w:val="center"/>
            </w:pPr>
            <w:r>
              <w:t>% «4» и «5»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D9239D">
            <w:pPr>
              <w:jc w:val="center"/>
            </w:pPr>
            <w:r>
              <w:t>% успеваемости</w:t>
            </w:r>
          </w:p>
        </w:tc>
      </w:tr>
      <w:tr w:rsidR="00D9239D" w:rsidTr="006C418B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9D" w:rsidRDefault="00D9239D">
            <w:pPr>
              <w:jc w:val="both"/>
            </w:pPr>
            <w:r>
              <w:t xml:space="preserve">2013-2014 уч. год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BD7110">
            <w:pPr>
              <w:jc w:val="center"/>
            </w:pPr>
            <w:r>
              <w:t>347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FB7306" w:rsidRDefault="00BD7110" w:rsidP="00580548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FB7306">
              <w:rPr>
                <w:bCs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BD7110" w:rsidP="00580548">
            <w:pPr>
              <w:jc w:val="center"/>
            </w:pPr>
            <w:r>
              <w:t>51,3%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BD7110" w:rsidP="00580548">
            <w:pPr>
              <w:jc w:val="center"/>
            </w:pPr>
            <w:r>
              <w:t>100%</w:t>
            </w:r>
          </w:p>
        </w:tc>
      </w:tr>
      <w:tr w:rsidR="00D9239D" w:rsidTr="006C418B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2B7011" w:rsidRDefault="00D9239D" w:rsidP="0087323E">
            <w:r w:rsidRPr="002B7011">
              <w:t xml:space="preserve">2012-2013 уч. год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2B7011" w:rsidRDefault="00465DDF" w:rsidP="00465DDF">
            <w:pPr>
              <w:jc w:val="center"/>
            </w:pPr>
            <w:r w:rsidRPr="00465DDF">
              <w:t>304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FB7306" w:rsidRDefault="00580548" w:rsidP="00580548">
            <w:pPr>
              <w:jc w:val="center"/>
            </w:pPr>
            <w:r w:rsidRPr="00FB7306"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580548" w:rsidP="00580548">
            <w:pPr>
              <w:jc w:val="center"/>
            </w:pPr>
            <w:r>
              <w:t>48%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580548" w:rsidP="00580548">
            <w:pPr>
              <w:jc w:val="center"/>
            </w:pPr>
            <w:r>
              <w:t>100%</w:t>
            </w:r>
          </w:p>
        </w:tc>
      </w:tr>
      <w:tr w:rsidR="00D9239D" w:rsidTr="006C418B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D9239D" w:rsidP="00D9239D">
            <w:pPr>
              <w:jc w:val="both"/>
            </w:pPr>
            <w:r>
              <w:t xml:space="preserve">2011-2012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FB7306">
            <w:pPr>
              <w:jc w:val="center"/>
            </w:pPr>
            <w:r>
              <w:t>296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FB7306" w:rsidRDefault="00FB7306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FB7306">
              <w:rPr>
                <w:bCs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FB7306">
            <w:pPr>
              <w:jc w:val="center"/>
            </w:pPr>
            <w:r>
              <w:t>58%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FB7306">
            <w:pPr>
              <w:jc w:val="center"/>
            </w:pPr>
            <w:r>
              <w:t>100%</w:t>
            </w:r>
          </w:p>
        </w:tc>
      </w:tr>
      <w:tr w:rsidR="00D9239D" w:rsidTr="006C418B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D9239D" w:rsidP="00D9239D">
            <w:pPr>
              <w:jc w:val="both"/>
            </w:pPr>
            <w:r>
              <w:t xml:space="preserve">2010-2011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734ED3">
            <w:pPr>
              <w:jc w:val="center"/>
            </w:pPr>
            <w:r w:rsidRPr="00734ED3">
              <w:t>362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Pr="001B6746" w:rsidRDefault="001B6746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 w:rsidRPr="001B6746">
              <w:rPr>
                <w:bCs/>
              </w:rPr>
              <w:t>1,11%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2D5C0F">
            <w:pPr>
              <w:jc w:val="center"/>
            </w:pPr>
            <w: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9D" w:rsidRDefault="002D5C0F">
            <w:pPr>
              <w:jc w:val="center"/>
            </w:pPr>
            <w:r>
              <w:t>98,89%</w:t>
            </w:r>
          </w:p>
        </w:tc>
      </w:tr>
    </w:tbl>
    <w:p w:rsidR="00084473" w:rsidRDefault="00084473" w:rsidP="00084473">
      <w:pPr>
        <w:ind w:firstLine="540"/>
        <w:jc w:val="right"/>
        <w:rPr>
          <w:i/>
          <w:iCs/>
          <w:color w:val="000000"/>
          <w:sz w:val="16"/>
          <w:szCs w:val="16"/>
        </w:rPr>
      </w:pPr>
    </w:p>
    <w:p w:rsidR="00197642" w:rsidRDefault="00197642" w:rsidP="00084473">
      <w:pPr>
        <w:ind w:firstLine="540"/>
        <w:jc w:val="right"/>
        <w:rPr>
          <w:color w:val="000000"/>
        </w:rPr>
      </w:pPr>
    </w:p>
    <w:p w:rsidR="00084473" w:rsidRPr="00197642" w:rsidRDefault="00084473" w:rsidP="00084473">
      <w:pPr>
        <w:ind w:firstLine="540"/>
        <w:jc w:val="right"/>
        <w:rPr>
          <w:b/>
          <w:color w:val="000000"/>
        </w:rPr>
      </w:pPr>
      <w:r w:rsidRPr="00197642">
        <w:rPr>
          <w:b/>
          <w:color w:val="000000"/>
        </w:rPr>
        <w:lastRenderedPageBreak/>
        <w:t>Таблица 2</w:t>
      </w:r>
    </w:p>
    <w:p w:rsidR="00084473" w:rsidRPr="0049057E" w:rsidRDefault="00084473" w:rsidP="00084473">
      <w:pPr>
        <w:jc w:val="center"/>
        <w:rPr>
          <w:b/>
        </w:rPr>
      </w:pPr>
      <w:r w:rsidRPr="0049057E">
        <w:rPr>
          <w:b/>
        </w:rPr>
        <w:t xml:space="preserve">Результаты регионального экзамена по математике в 7-х классах за </w:t>
      </w:r>
      <w:r w:rsidR="001B6746" w:rsidRPr="0049057E">
        <w:rPr>
          <w:b/>
        </w:rPr>
        <w:t>2014.2013,2012,2011 года</w:t>
      </w:r>
    </w:p>
    <w:p w:rsidR="00084473" w:rsidRPr="0049057E" w:rsidRDefault="00084473" w:rsidP="00084473">
      <w:pPr>
        <w:jc w:val="center"/>
        <w:rPr>
          <w:b/>
          <w:sz w:val="8"/>
          <w:szCs w:val="8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3"/>
        <w:gridCol w:w="2250"/>
        <w:gridCol w:w="1028"/>
        <w:gridCol w:w="1061"/>
        <w:gridCol w:w="1061"/>
        <w:gridCol w:w="1061"/>
      </w:tblGrid>
      <w:tr w:rsidR="00734ED3" w:rsidTr="006718FC">
        <w:trPr>
          <w:trHeight w:val="224"/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73" w:rsidRDefault="00084473">
            <w:pPr>
              <w:jc w:val="both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73" w:rsidRDefault="00084473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734ED3" w:rsidTr="006718FC">
        <w:trPr>
          <w:jc w:val="center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Pr="00BD7110" w:rsidRDefault="00084473">
            <w:pPr>
              <w:rPr>
                <w:bCs/>
              </w:rPr>
            </w:pPr>
            <w:r w:rsidRPr="00BD7110">
              <w:rPr>
                <w:bCs/>
              </w:rPr>
              <w:t xml:space="preserve">2013-2014 </w:t>
            </w:r>
            <w:r w:rsidRPr="00BD7110">
              <w:t>уч. год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CB6CF0" w:rsidP="00DC6E63">
            <w:pPr>
              <w:jc w:val="center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CB6CF0" w:rsidP="00DC6E63">
            <w:pPr>
              <w:jc w:val="center"/>
            </w:pPr>
            <w:r>
              <w:t>169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CB6CF0" w:rsidP="00DC6E63">
            <w:pPr>
              <w:jc w:val="center"/>
            </w:pPr>
            <w:r>
              <w:t>99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CB6CF0" w:rsidP="00DC6E63">
            <w:pPr>
              <w:jc w:val="center"/>
            </w:pPr>
            <w:r>
              <w:t>79</w:t>
            </w:r>
          </w:p>
        </w:tc>
      </w:tr>
      <w:tr w:rsidR="00734ED3" w:rsidTr="006718F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473" w:rsidRPr="00BD7110" w:rsidRDefault="00084473">
            <w:pPr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473" w:rsidRDefault="00084473">
            <w:r>
              <w:t>% от общего кол-ва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1B6746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4E7D4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48,7%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4E7D4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473" w:rsidRDefault="004E7D4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22,8%</w:t>
            </w:r>
          </w:p>
        </w:tc>
      </w:tr>
      <w:tr w:rsidR="006718FC" w:rsidTr="006718F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8FC" w:rsidRPr="00BD7110" w:rsidRDefault="006718FC" w:rsidP="00FB486E">
            <w:r w:rsidRPr="00BD7110">
              <w:t>2012-2013 уч. год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0C7207" w:rsidRDefault="006718FC" w:rsidP="00FB486E">
            <w:r w:rsidRPr="000C7207">
              <w:t xml:space="preserve">Кол-во </w:t>
            </w:r>
            <w:proofErr w:type="gramStart"/>
            <w:r w:rsidRPr="000C7207">
              <w:t>обучающихся</w:t>
            </w:r>
            <w:proofErr w:type="gram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3A0FB6" w:rsidRDefault="006718FC" w:rsidP="00DC6E63">
            <w:pPr>
              <w:jc w:val="center"/>
            </w:pPr>
            <w:r w:rsidRPr="003A0FB6"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3A0FB6" w:rsidRDefault="006718FC" w:rsidP="00DC6E63">
            <w:pPr>
              <w:jc w:val="center"/>
            </w:pPr>
            <w:r w:rsidRPr="003A0FB6">
              <w:t>156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3A0FB6" w:rsidRDefault="006718FC" w:rsidP="00DC6E63">
            <w:pPr>
              <w:jc w:val="center"/>
            </w:pPr>
            <w:r w:rsidRPr="003A0FB6">
              <w:t>94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Default="006718FC" w:rsidP="00DC6E63">
            <w:pPr>
              <w:jc w:val="center"/>
            </w:pPr>
            <w:r w:rsidRPr="003A0FB6">
              <w:t>53</w:t>
            </w:r>
          </w:p>
        </w:tc>
      </w:tr>
      <w:tr w:rsidR="006718FC" w:rsidTr="006718FC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BD7110" w:rsidRDefault="006718FC" w:rsidP="00FB486E"/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0C7207" w:rsidRDefault="006718FC" w:rsidP="00FB486E">
            <w:r w:rsidRPr="000C7207">
              <w:t>% от общего кол-ва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4E7D41" w:rsidRDefault="006718FC" w:rsidP="00DC6E63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4E7D41" w:rsidRDefault="006718FC" w:rsidP="00DC6E63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51,3%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4E7D41" w:rsidRDefault="006718FC" w:rsidP="00DC6E63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31%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C" w:rsidRPr="004E7D41" w:rsidRDefault="006718FC" w:rsidP="00DC6E63">
            <w:pPr>
              <w:jc w:val="center"/>
              <w:rPr>
                <w:b/>
                <w:i/>
              </w:rPr>
            </w:pPr>
            <w:r w:rsidRPr="004E7D41">
              <w:rPr>
                <w:b/>
                <w:i/>
              </w:rPr>
              <w:t>17,4%</w:t>
            </w:r>
          </w:p>
        </w:tc>
      </w:tr>
      <w:tr w:rsidR="00734ED3" w:rsidRPr="00FB7306" w:rsidTr="006718F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ED3" w:rsidRPr="00BD7110" w:rsidRDefault="00734ED3" w:rsidP="00B50A3D">
            <w:pPr>
              <w:rPr>
                <w:bCs/>
              </w:rPr>
            </w:pPr>
            <w:r w:rsidRPr="00BD7110">
              <w:rPr>
                <w:bCs/>
              </w:rPr>
              <w:t>201</w:t>
            </w:r>
            <w:r w:rsidR="00B50A3D">
              <w:rPr>
                <w:bCs/>
              </w:rPr>
              <w:t>1</w:t>
            </w:r>
            <w:r w:rsidRPr="00BD7110">
              <w:rPr>
                <w:bCs/>
              </w:rPr>
              <w:t xml:space="preserve"> -201</w:t>
            </w:r>
            <w:r w:rsidR="00B50A3D">
              <w:rPr>
                <w:bCs/>
              </w:rPr>
              <w:t>2</w:t>
            </w:r>
            <w:r w:rsidRPr="00BD7110">
              <w:rPr>
                <w:bCs/>
              </w:rPr>
              <w:t xml:space="preserve"> уч.</w:t>
            </w:r>
            <w:r w:rsidR="006718FC">
              <w:rPr>
                <w:bCs/>
              </w:rPr>
              <w:t xml:space="preserve"> </w:t>
            </w:r>
            <w:r w:rsidRPr="00BD7110">
              <w:rPr>
                <w:bCs/>
              </w:rPr>
              <w:t>год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Pr="006E2EE5" w:rsidRDefault="00734ED3" w:rsidP="009174B9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Pr="00FB7306" w:rsidRDefault="00FB7306" w:rsidP="00DC6E63">
            <w:pPr>
              <w:jc w:val="center"/>
              <w:rPr>
                <w:bCs/>
                <w:iCs/>
              </w:rPr>
            </w:pPr>
            <w:r w:rsidRPr="00FB7306">
              <w:rPr>
                <w:bCs/>
                <w:iCs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Pr="00FB7306" w:rsidRDefault="00FB7306" w:rsidP="00DC6E63">
            <w:pPr>
              <w:jc w:val="center"/>
              <w:rPr>
                <w:bCs/>
                <w:iCs/>
              </w:rPr>
            </w:pPr>
            <w:r w:rsidRPr="00FB7306">
              <w:rPr>
                <w:bCs/>
                <w:iCs/>
              </w:rPr>
              <w:t>123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Pr="00FB7306" w:rsidRDefault="00FB7306" w:rsidP="00DC6E6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Pr="00FB7306" w:rsidRDefault="00FB7306" w:rsidP="00DC6E6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</w:tc>
      </w:tr>
      <w:tr w:rsidR="00734ED3" w:rsidTr="006718FC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ED3" w:rsidRPr="00BD7110" w:rsidRDefault="00734ED3">
            <w:pPr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Pr="006E2EE5" w:rsidRDefault="00734ED3" w:rsidP="009174B9">
            <w:r w:rsidRPr="006E2EE5">
              <w:t>% от общего кол-ва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1B6746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1D18C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41,5%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1D18C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35,8%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1D18C1" w:rsidP="00DC6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22,6%</w:t>
            </w:r>
          </w:p>
        </w:tc>
      </w:tr>
      <w:tr w:rsidR="00734ED3" w:rsidTr="006718F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ED3" w:rsidRPr="00BD7110" w:rsidRDefault="00734ED3">
            <w:pPr>
              <w:rPr>
                <w:bCs/>
              </w:rPr>
            </w:pPr>
            <w:r w:rsidRPr="00BD7110">
              <w:rPr>
                <w:bCs/>
              </w:rPr>
              <w:t>2010-2011 уч. год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Pr="006E2EE5" w:rsidRDefault="00734ED3" w:rsidP="009174B9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46" w:rsidRPr="003D6DC8" w:rsidRDefault="001B6746" w:rsidP="00DC6E63">
            <w:pPr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Pr="003D6DC8" w:rsidRDefault="001B6746" w:rsidP="00DC6E63">
            <w:pPr>
              <w:jc w:val="center"/>
            </w:pPr>
            <w:r>
              <w:t>86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Pr="003D6DC8" w:rsidRDefault="001B6746" w:rsidP="00DC6E63">
            <w:pPr>
              <w:jc w:val="center"/>
            </w:pPr>
            <w:r>
              <w:t>153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Default="001B6746" w:rsidP="00DC6E63">
            <w:pPr>
              <w:jc w:val="center"/>
            </w:pPr>
            <w:r>
              <w:t>119</w:t>
            </w:r>
          </w:p>
        </w:tc>
      </w:tr>
      <w:tr w:rsidR="00734ED3" w:rsidTr="006718FC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ED3" w:rsidRDefault="00734ED3">
            <w:pPr>
              <w:rPr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ED3" w:rsidRDefault="00734ED3" w:rsidP="009174B9">
            <w:r w:rsidRPr="006E2EE5">
              <w:t>% от общего кол-ва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1B67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1,11%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2D5C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2D5C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42,3%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ED3" w:rsidRDefault="002D5C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32,8%</w:t>
            </w:r>
          </w:p>
        </w:tc>
      </w:tr>
    </w:tbl>
    <w:p w:rsidR="00084473" w:rsidRDefault="00084473" w:rsidP="00084473">
      <w:pPr>
        <w:ind w:firstLine="720"/>
        <w:jc w:val="both"/>
        <w:rPr>
          <w:color w:val="000000"/>
          <w:sz w:val="8"/>
          <w:szCs w:val="8"/>
        </w:rPr>
      </w:pPr>
    </w:p>
    <w:bookmarkEnd w:id="0"/>
    <w:p w:rsidR="00084473" w:rsidRDefault="00084473" w:rsidP="00084473">
      <w:pPr>
        <w:ind w:firstLine="720"/>
        <w:jc w:val="both"/>
      </w:pPr>
      <w:r>
        <w:rPr>
          <w:color w:val="000000"/>
        </w:rPr>
        <w:t xml:space="preserve">Представленные выше таблицы позволяют видеть положительную динамику результатов </w:t>
      </w:r>
      <w:r>
        <w:t xml:space="preserve">регионального </w:t>
      </w:r>
      <w:proofErr w:type="gramStart"/>
      <w:r>
        <w:t>экзамена</w:t>
      </w:r>
      <w:proofErr w:type="gramEnd"/>
      <w:r>
        <w:t xml:space="preserve"> по математике обучающихся 7-х классов за </w:t>
      </w:r>
      <w:r w:rsidR="0049057E">
        <w:t>четыре</w:t>
      </w:r>
      <w:r>
        <w:t xml:space="preserve"> года: по показателю процента двоек – понизился с 1,</w:t>
      </w:r>
      <w:r w:rsidR="0049057E">
        <w:t>11</w:t>
      </w:r>
      <w:r>
        <w:t>% до</w:t>
      </w:r>
      <w:r w:rsidR="0049057E">
        <w:t xml:space="preserve"> 0</w:t>
      </w:r>
      <w:r>
        <w:t xml:space="preserve"> %, по</w:t>
      </w:r>
      <w:r w:rsidR="0049057E">
        <w:t xml:space="preserve"> показателю процента «4» и «5» в 2012 и 2013  г. наблюдается тенденция снижения, в 2014 г. повышение</w:t>
      </w:r>
      <w:r>
        <w:t xml:space="preserve">. </w:t>
      </w:r>
    </w:p>
    <w:p w:rsidR="00A41892" w:rsidRDefault="006A6D07" w:rsidP="00084473">
      <w:pPr>
        <w:ind w:firstLine="720"/>
        <w:jc w:val="both"/>
      </w:pPr>
      <w:r>
        <w:t>Высокий процент качества отмечается в ПНЛ (77,8%), СОШ п. Гранитный (100%)., СОШ №2 п. Новоорск (7в-76%).</w:t>
      </w:r>
    </w:p>
    <w:p w:rsidR="006A6D07" w:rsidRDefault="006A6D07" w:rsidP="00084473">
      <w:pPr>
        <w:ind w:firstLine="720"/>
        <w:jc w:val="both"/>
      </w:pPr>
      <w:r>
        <w:t xml:space="preserve"> Низкое качество в СОШ с. Будамша (36,8%).</w:t>
      </w:r>
    </w:p>
    <w:p w:rsidR="00A41892" w:rsidRDefault="00A41892" w:rsidP="00A41892">
      <w:r>
        <w:t xml:space="preserve">   </w:t>
      </w:r>
      <w:r>
        <w:t>Контрольные измерительные материалы для проведения регионального экзамена по математике в 7-х классах  были направлены на оценку сформированности у школьников базовых математических умений, необходимых для дальнейшего продолжения образования.</w:t>
      </w:r>
    </w:p>
    <w:p w:rsidR="00A41892" w:rsidRDefault="00A41892" w:rsidP="00A41892"/>
    <w:p w:rsidR="00A41892" w:rsidRDefault="00A41892" w:rsidP="00A41892">
      <w:r>
        <w:t xml:space="preserve">Характеристика структуры и содержания экзаменационной работы </w:t>
      </w:r>
    </w:p>
    <w:p w:rsidR="00A41892" w:rsidRDefault="00A41892" w:rsidP="00A41892"/>
    <w:p w:rsidR="00A41892" w:rsidRDefault="00197642" w:rsidP="00A41892">
      <w:r>
        <w:t xml:space="preserve"> </w:t>
      </w:r>
      <w:r w:rsidR="00A41892">
        <w:t xml:space="preserve">Экзаменационная работа состоит из двух частей. </w:t>
      </w:r>
    </w:p>
    <w:p w:rsidR="00A41892" w:rsidRDefault="00A41892" w:rsidP="00A41892">
      <w:r>
        <w:t xml:space="preserve">Часть 1 содержит 9 заданий базового уровня сложности, предусматривающих три формы ответа: </w:t>
      </w:r>
    </w:p>
    <w:p w:rsidR="00A41892" w:rsidRDefault="00A41892" w:rsidP="00A41892">
      <w:r>
        <w:tab/>
      </w:r>
      <w:r w:rsidR="006A5D64">
        <w:t>-</w:t>
      </w:r>
      <w:r>
        <w:t>с выбором ответа из четырех предложенных – 4 задания (</w:t>
      </w:r>
      <w:proofErr w:type="gramStart"/>
      <w:r>
        <w:t>ВО</w:t>
      </w:r>
      <w:proofErr w:type="gramEnd"/>
      <w:r>
        <w:t xml:space="preserve">), </w:t>
      </w:r>
    </w:p>
    <w:p w:rsidR="00A41892" w:rsidRDefault="00A41892" w:rsidP="00A41892">
      <w:r>
        <w:tab/>
      </w:r>
      <w:r w:rsidR="006A5D64">
        <w:t>-</w:t>
      </w:r>
      <w:r>
        <w:t>с кратким ответом – 4 задания (</w:t>
      </w:r>
      <w:proofErr w:type="gramStart"/>
      <w:r>
        <w:t>КО</w:t>
      </w:r>
      <w:proofErr w:type="gramEnd"/>
      <w:r>
        <w:t xml:space="preserve">), </w:t>
      </w:r>
    </w:p>
    <w:p w:rsidR="00A41892" w:rsidRDefault="00A41892" w:rsidP="00A41892">
      <w:r>
        <w:tab/>
      </w:r>
      <w:r w:rsidR="006A5D64">
        <w:t>-</w:t>
      </w:r>
      <w:r>
        <w:t xml:space="preserve">на соответствие – 1 задание (С). </w:t>
      </w:r>
    </w:p>
    <w:p w:rsidR="00A41892" w:rsidRDefault="00197642" w:rsidP="00A41892">
      <w:r>
        <w:t xml:space="preserve">  </w:t>
      </w:r>
      <w:r w:rsidR="00A41892">
        <w:t xml:space="preserve">С их помощью проверяется знание и понимание важных элементов содержания (понятия, их свойства, приемы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также применение знаний в простейших практических ситуациях. </w:t>
      </w:r>
    </w:p>
    <w:p w:rsidR="00A41892" w:rsidRDefault="00197642" w:rsidP="00A41892">
      <w:r>
        <w:t xml:space="preserve"> </w:t>
      </w:r>
      <w:r w:rsidR="00A41892">
        <w:t xml:space="preserve">Часть 2 содержит 3 задания повышенного уровня сложности, </w:t>
      </w:r>
      <w:proofErr w:type="gramStart"/>
      <w:r w:rsidR="00A41892">
        <w:t>требующих</w:t>
      </w:r>
      <w:proofErr w:type="gramEnd"/>
      <w:r w:rsidR="00A41892">
        <w:t xml:space="preserve"> развернутого ответа с записью решения (РО). </w:t>
      </w:r>
    </w:p>
    <w:p w:rsidR="00A41892" w:rsidRDefault="00A41892" w:rsidP="00A41892">
      <w:r>
        <w:t xml:space="preserve">При выполнении второй части </w:t>
      </w:r>
      <w:proofErr w:type="gramStart"/>
      <w:r>
        <w:t>работы</w:t>
      </w:r>
      <w:proofErr w:type="gramEnd"/>
      <w:r>
        <w:t xml:space="preserve"> обучающиеся должны продемонстрировать умение математически грамотно записать решение, приводя при этом необходимые пояснения и обоснования. Задания во второй части располагаются по нарастанию сложности. </w:t>
      </w:r>
    </w:p>
    <w:p w:rsidR="00A41892" w:rsidRDefault="00A41892" w:rsidP="00A41892">
      <w:r>
        <w:t>На проведение экзамена отводится 90 минут.</w:t>
      </w:r>
    </w:p>
    <w:p w:rsidR="00A41892" w:rsidRDefault="00985752" w:rsidP="00A41892">
      <w:r>
        <w:t xml:space="preserve">  </w:t>
      </w:r>
      <w:r w:rsidR="00A41892">
        <w:t xml:space="preserve">Следует отметить, что по структуре, содержанию, уровню сложности заданий экзаменационная работа 7 класса соответствовала экзаменационным работам государственной итоговой аттестации обучающихся 9-х классов в форме ОГЭ. Такой </w:t>
      </w:r>
      <w:r w:rsidR="00A41892">
        <w:lastRenderedPageBreak/>
        <w:t xml:space="preserve">подход к составлению работы был направлен на подготовку </w:t>
      </w:r>
      <w:proofErr w:type="gramStart"/>
      <w:r w:rsidR="00A41892">
        <w:t>обучающихся</w:t>
      </w:r>
      <w:proofErr w:type="gramEnd"/>
      <w:r w:rsidR="00A41892">
        <w:t xml:space="preserve"> к итоговой аттестации за курс основной школы.</w:t>
      </w:r>
    </w:p>
    <w:p w:rsidR="00A41892" w:rsidRDefault="00A41892" w:rsidP="00A41892"/>
    <w:p w:rsidR="00A41892" w:rsidRDefault="00A41892" w:rsidP="00A41892">
      <w:r>
        <w:t>Общий балл формируется путем суммирования баллов, полученных за выполнение первой и второй частей работы, и составляет – 16 баллов.</w:t>
      </w:r>
    </w:p>
    <w:p w:rsidR="00FA5308" w:rsidRDefault="00FA5308" w:rsidP="00197642">
      <w:pPr>
        <w:jc w:val="right"/>
        <w:rPr>
          <w:b/>
        </w:rPr>
      </w:pPr>
    </w:p>
    <w:p w:rsidR="00A41892" w:rsidRPr="00FA5308" w:rsidRDefault="00A41892" w:rsidP="00197642">
      <w:pPr>
        <w:jc w:val="right"/>
        <w:rPr>
          <w:b/>
        </w:rPr>
      </w:pPr>
      <w:r w:rsidRPr="00FA5308">
        <w:rPr>
          <w:b/>
        </w:rPr>
        <w:t xml:space="preserve"> Таблица</w:t>
      </w:r>
      <w:r w:rsidR="00FA5308" w:rsidRPr="00FA5308">
        <w:rPr>
          <w:b/>
        </w:rPr>
        <w:t>3</w:t>
      </w:r>
    </w:p>
    <w:p w:rsidR="00A41892" w:rsidRPr="00FA5308" w:rsidRDefault="00A41892" w:rsidP="00A41892">
      <w:pPr>
        <w:rPr>
          <w:b/>
        </w:rPr>
      </w:pPr>
    </w:p>
    <w:p w:rsidR="00A41892" w:rsidRDefault="00A41892" w:rsidP="00FA5308">
      <w:pPr>
        <w:jc w:val="center"/>
        <w:rPr>
          <w:b/>
        </w:rPr>
      </w:pPr>
      <w:r w:rsidRPr="00FA5308">
        <w:rPr>
          <w:b/>
        </w:rPr>
        <w:t>Шкала перевода общего балла в школьную отметку</w:t>
      </w:r>
    </w:p>
    <w:p w:rsidR="00FA5308" w:rsidRDefault="00FA5308" w:rsidP="00FA530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A5308" w:rsidTr="00FA5308">
        <w:tc>
          <w:tcPr>
            <w:tcW w:w="1914" w:type="dxa"/>
          </w:tcPr>
          <w:p w:rsidR="00FA5308" w:rsidRPr="00303598" w:rsidRDefault="00FA5308" w:rsidP="00497EA4">
            <w:r w:rsidRPr="00303598">
              <w:t>Отметка по пятибалльной шкале</w:t>
            </w:r>
          </w:p>
        </w:tc>
        <w:tc>
          <w:tcPr>
            <w:tcW w:w="1914" w:type="dxa"/>
          </w:tcPr>
          <w:p w:rsidR="00FA5308" w:rsidRPr="00303598" w:rsidRDefault="00FA5308" w:rsidP="00497EA4">
            <w:r w:rsidRPr="00303598">
              <w:t>«2»</w:t>
            </w:r>
          </w:p>
        </w:tc>
        <w:tc>
          <w:tcPr>
            <w:tcW w:w="1914" w:type="dxa"/>
          </w:tcPr>
          <w:p w:rsidR="00FA5308" w:rsidRPr="00303598" w:rsidRDefault="00FA5308" w:rsidP="00497EA4">
            <w:r w:rsidRPr="00303598">
              <w:t>«3»</w:t>
            </w:r>
          </w:p>
        </w:tc>
        <w:tc>
          <w:tcPr>
            <w:tcW w:w="1914" w:type="dxa"/>
          </w:tcPr>
          <w:p w:rsidR="00FA5308" w:rsidRPr="00303598" w:rsidRDefault="00FA5308" w:rsidP="00497EA4">
            <w:r w:rsidRPr="00303598">
              <w:t>«4»</w:t>
            </w:r>
          </w:p>
        </w:tc>
        <w:tc>
          <w:tcPr>
            <w:tcW w:w="1915" w:type="dxa"/>
          </w:tcPr>
          <w:p w:rsidR="00FA5308" w:rsidRDefault="00FA5308" w:rsidP="00497EA4">
            <w:r w:rsidRPr="00303598">
              <w:t>«5»</w:t>
            </w:r>
          </w:p>
        </w:tc>
      </w:tr>
      <w:tr w:rsidR="00FA5308" w:rsidTr="00FA5308">
        <w:tc>
          <w:tcPr>
            <w:tcW w:w="1914" w:type="dxa"/>
          </w:tcPr>
          <w:p w:rsidR="00FA5308" w:rsidRPr="00F50E44" w:rsidRDefault="00FA5308" w:rsidP="000A3879">
            <w:r w:rsidRPr="00F50E44">
              <w:t>Общий балл</w:t>
            </w:r>
          </w:p>
        </w:tc>
        <w:tc>
          <w:tcPr>
            <w:tcW w:w="1914" w:type="dxa"/>
          </w:tcPr>
          <w:p w:rsidR="00FA5308" w:rsidRPr="00F50E44" w:rsidRDefault="00FA5308" w:rsidP="000A3879">
            <w:r w:rsidRPr="00F50E44">
              <w:t>0-4 балла</w:t>
            </w:r>
          </w:p>
        </w:tc>
        <w:tc>
          <w:tcPr>
            <w:tcW w:w="1914" w:type="dxa"/>
          </w:tcPr>
          <w:p w:rsidR="00FA5308" w:rsidRPr="00F50E44" w:rsidRDefault="00FA5308" w:rsidP="000A3879">
            <w:r w:rsidRPr="00F50E44">
              <w:t>5-7 баллов</w:t>
            </w:r>
          </w:p>
        </w:tc>
        <w:tc>
          <w:tcPr>
            <w:tcW w:w="1914" w:type="dxa"/>
          </w:tcPr>
          <w:p w:rsidR="00FA5308" w:rsidRPr="00F50E44" w:rsidRDefault="00FA5308" w:rsidP="000A3879">
            <w:r w:rsidRPr="00F50E44">
              <w:t>8-10 баллов</w:t>
            </w:r>
          </w:p>
        </w:tc>
        <w:tc>
          <w:tcPr>
            <w:tcW w:w="1915" w:type="dxa"/>
          </w:tcPr>
          <w:p w:rsidR="00FA5308" w:rsidRPr="00F50E44" w:rsidRDefault="00FA5308" w:rsidP="000A3879">
            <w:r w:rsidRPr="00F50E44">
              <w:t>11-16 баллов</w:t>
            </w:r>
          </w:p>
        </w:tc>
      </w:tr>
    </w:tbl>
    <w:p w:rsidR="00FA5308" w:rsidRPr="00FA5308" w:rsidRDefault="00FA5308" w:rsidP="00FA5308">
      <w:pPr>
        <w:jc w:val="center"/>
        <w:rPr>
          <w:b/>
        </w:rPr>
      </w:pPr>
    </w:p>
    <w:p w:rsidR="00FA5308" w:rsidRDefault="00E90E49" w:rsidP="00E90E49">
      <w:pPr>
        <w:jc w:val="right"/>
        <w:rPr>
          <w:b/>
        </w:rPr>
      </w:pPr>
      <w:r>
        <w:rPr>
          <w:b/>
        </w:rPr>
        <w:t>Диаграмма 1</w:t>
      </w:r>
    </w:p>
    <w:p w:rsidR="00E90E49" w:rsidRDefault="00E90E49" w:rsidP="00E90E49">
      <w:pPr>
        <w:jc w:val="center"/>
      </w:pPr>
      <w:r>
        <w:t xml:space="preserve">Показатель  выполнения заданий </w:t>
      </w:r>
      <w:r>
        <w:rPr>
          <w:u w:val="single"/>
        </w:rPr>
        <w:t>1 части</w:t>
      </w:r>
      <w:r>
        <w:t xml:space="preserve"> </w:t>
      </w:r>
    </w:p>
    <w:p w:rsidR="00E90E49" w:rsidRDefault="00E90E49" w:rsidP="00E90E49">
      <w:pPr>
        <w:jc w:val="center"/>
      </w:pPr>
      <w:proofErr w:type="gramStart"/>
      <w:r>
        <w:t>обучающимися</w:t>
      </w:r>
      <w:proofErr w:type="gramEnd"/>
      <w:r>
        <w:t xml:space="preserve"> 7-х классов регионального экзамена по математике </w:t>
      </w:r>
    </w:p>
    <w:p w:rsidR="00E90E49" w:rsidRDefault="00E90E49" w:rsidP="00FA5308">
      <w:pPr>
        <w:jc w:val="center"/>
        <w:rPr>
          <w:b/>
        </w:rPr>
      </w:pPr>
    </w:p>
    <w:p w:rsidR="00E90E49" w:rsidRDefault="00E90E49" w:rsidP="00FA5308">
      <w:pPr>
        <w:jc w:val="center"/>
        <w:rPr>
          <w:b/>
        </w:rPr>
      </w:pPr>
    </w:p>
    <w:p w:rsidR="00E90E49" w:rsidRDefault="00E90E49" w:rsidP="00FA5308">
      <w:pPr>
        <w:jc w:val="center"/>
        <w:rPr>
          <w:b/>
        </w:rPr>
      </w:pPr>
    </w:p>
    <w:p w:rsidR="00D97282" w:rsidRDefault="00E90E49" w:rsidP="00FA5308">
      <w:pPr>
        <w:jc w:val="center"/>
        <w:rPr>
          <w:b/>
        </w:rPr>
      </w:pPr>
      <w:r>
        <w:rPr>
          <w:noProof/>
        </w:rPr>
        <w:drawing>
          <wp:inline distT="0" distB="0" distL="0" distR="0" wp14:anchorId="4A1AA3DB" wp14:editId="3B4A32B7">
            <wp:extent cx="5286375" cy="3719513"/>
            <wp:effectExtent l="0" t="0" r="952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282" w:rsidRPr="00D97282" w:rsidRDefault="00D97282" w:rsidP="00D97282"/>
    <w:p w:rsidR="00D97282" w:rsidRDefault="00D97282" w:rsidP="00D97282"/>
    <w:p w:rsidR="00D97282" w:rsidRDefault="00D97282" w:rsidP="00D97282">
      <w:pPr>
        <w:tabs>
          <w:tab w:val="num" w:pos="0"/>
        </w:tabs>
        <w:ind w:firstLine="540"/>
        <w:jc w:val="both"/>
      </w:pPr>
      <w:r>
        <w:tab/>
      </w:r>
      <w:r>
        <w:t xml:space="preserve">В результате выполнения экзаменационной работы, как и в прошлом году, наиболее простым заданием базового уровня сложности первой части для семиклассников оказалось задание №2, проверяющее умение извлекать информацию, представленную на диаграммах. С ним успешно справились </w:t>
      </w:r>
      <w:r w:rsidR="00013FE0">
        <w:t xml:space="preserve">331 (95,4%) </w:t>
      </w:r>
      <w:r>
        <w:t>обучающихся</w:t>
      </w:r>
      <w:proofErr w:type="gramStart"/>
      <w:r w:rsidR="00013FE0">
        <w:t xml:space="preserve"> </w:t>
      </w:r>
      <w:r>
        <w:t>.</w:t>
      </w:r>
      <w:proofErr w:type="gramEnd"/>
      <w:r>
        <w:t xml:space="preserve"> Также отмечается высокий процент выполнения заданий №1 и №5, где результат составил 9</w:t>
      </w:r>
      <w:r w:rsidR="003E5470">
        <w:t>3,4</w:t>
      </w:r>
      <w:r>
        <w:t xml:space="preserve">% и </w:t>
      </w:r>
      <w:r w:rsidR="003E5470">
        <w:t>87,9</w:t>
      </w:r>
      <w:r>
        <w:t>%.</w:t>
      </w:r>
    </w:p>
    <w:p w:rsidR="007F6C13" w:rsidRPr="00FE7661" w:rsidRDefault="00FE7661" w:rsidP="00FE7661">
      <w:pPr>
        <w:tabs>
          <w:tab w:val="num" w:pos="0"/>
        </w:tabs>
        <w:ind w:firstLine="540"/>
        <w:jc w:val="right"/>
        <w:rPr>
          <w:b/>
        </w:rPr>
      </w:pPr>
      <w:r w:rsidRPr="00FE7661">
        <w:rPr>
          <w:b/>
        </w:rPr>
        <w:t>Таблиц 4</w:t>
      </w:r>
    </w:p>
    <w:p w:rsidR="007F6C13" w:rsidRPr="007F6C13" w:rsidRDefault="007F6C13" w:rsidP="007F6C13">
      <w:pPr>
        <w:tabs>
          <w:tab w:val="left" w:pos="1994"/>
        </w:tabs>
        <w:jc w:val="center"/>
        <w:rPr>
          <w:b/>
        </w:rPr>
      </w:pPr>
      <w:r w:rsidRPr="007F6C13">
        <w:rPr>
          <w:b/>
        </w:rPr>
        <w:t>Показатель доли выполнения заданий 1 части</w:t>
      </w:r>
    </w:p>
    <w:p w:rsidR="00E90E49" w:rsidRDefault="007F6C13" w:rsidP="007F6C13">
      <w:pPr>
        <w:tabs>
          <w:tab w:val="left" w:pos="1994"/>
        </w:tabs>
        <w:jc w:val="center"/>
        <w:rPr>
          <w:b/>
        </w:rPr>
      </w:pPr>
      <w:proofErr w:type="gramStart"/>
      <w:r w:rsidRPr="007F6C13">
        <w:rPr>
          <w:b/>
        </w:rPr>
        <w:t>обучающимися</w:t>
      </w:r>
      <w:proofErr w:type="gramEnd"/>
      <w:r w:rsidRPr="007F6C13">
        <w:rPr>
          <w:b/>
        </w:rPr>
        <w:t xml:space="preserve"> 7-х классов регионального экзамена по математике</w:t>
      </w:r>
    </w:p>
    <w:p w:rsidR="00985752" w:rsidRDefault="00985752" w:rsidP="007F6C13">
      <w:pPr>
        <w:tabs>
          <w:tab w:val="left" w:pos="1994"/>
        </w:tabs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85752" w:rsidTr="00985752">
        <w:tc>
          <w:tcPr>
            <w:tcW w:w="675" w:type="dxa"/>
          </w:tcPr>
          <w:p w:rsidR="00985752" w:rsidRPr="00BF3371" w:rsidRDefault="00985752" w:rsidP="006D7407">
            <w:r w:rsidRPr="00BF3371">
              <w:t>№</w:t>
            </w:r>
          </w:p>
        </w:tc>
        <w:tc>
          <w:tcPr>
            <w:tcW w:w="5705" w:type="dxa"/>
          </w:tcPr>
          <w:p w:rsidR="00985752" w:rsidRPr="00BF3371" w:rsidRDefault="00985752" w:rsidP="00003F81">
            <w:pPr>
              <w:jc w:val="center"/>
            </w:pPr>
            <w:r w:rsidRPr="00BF3371">
              <w:t>Проверяемое умение</w:t>
            </w:r>
          </w:p>
        </w:tc>
        <w:tc>
          <w:tcPr>
            <w:tcW w:w="3191" w:type="dxa"/>
          </w:tcPr>
          <w:p w:rsidR="00985752" w:rsidRPr="00985752" w:rsidRDefault="00985752" w:rsidP="00985752">
            <w:pPr>
              <w:tabs>
                <w:tab w:val="left" w:pos="1994"/>
              </w:tabs>
              <w:jc w:val="center"/>
            </w:pPr>
            <w:r>
              <w:t>% выполнения задания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1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выполнять действия с обыкновенными и десятичными дробями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003F81" w:rsidP="00985752">
            <w:pPr>
              <w:tabs>
                <w:tab w:val="left" w:pos="1994"/>
              </w:tabs>
              <w:jc w:val="center"/>
            </w:pPr>
            <w:r>
              <w:t>93,4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2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извлекать информацию, представленную в таблицах, на диаграммах, графиках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003F81" w:rsidP="00985752">
            <w:pPr>
              <w:tabs>
                <w:tab w:val="left" w:pos="1994"/>
              </w:tabs>
              <w:jc w:val="center"/>
            </w:pPr>
            <w:r>
              <w:t>95,4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3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решать основные задачи на проценты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9C46AF" w:rsidP="00985752">
            <w:pPr>
              <w:tabs>
                <w:tab w:val="left" w:pos="1994"/>
              </w:tabs>
              <w:jc w:val="center"/>
            </w:pPr>
            <w:r>
              <w:t>81,5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4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выполнять действия с одночленами и многочленами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A616A9" w:rsidP="00985752">
            <w:pPr>
              <w:tabs>
                <w:tab w:val="left" w:pos="1994"/>
              </w:tabs>
              <w:jc w:val="center"/>
            </w:pPr>
            <w:r>
              <w:t>60,2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5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выполнять преобразования выражений с использованием формул сокращенного умножения (С)</w:t>
            </w:r>
          </w:p>
        </w:tc>
        <w:tc>
          <w:tcPr>
            <w:tcW w:w="3191" w:type="dxa"/>
          </w:tcPr>
          <w:p w:rsidR="00003F81" w:rsidRDefault="002C1E3D" w:rsidP="00985752">
            <w:pPr>
              <w:tabs>
                <w:tab w:val="left" w:pos="1994"/>
              </w:tabs>
              <w:jc w:val="center"/>
            </w:pPr>
            <w:r>
              <w:t>87,9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6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решать линейное уравнение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A616A9" w:rsidP="00985752">
            <w:pPr>
              <w:tabs>
                <w:tab w:val="left" w:pos="1994"/>
              </w:tabs>
              <w:jc w:val="center"/>
            </w:pPr>
            <w:r>
              <w:t>60,8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7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составлять уравнение по условию задачи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B36509" w:rsidP="00985752">
            <w:pPr>
              <w:tabs>
                <w:tab w:val="left" w:pos="1994"/>
              </w:tabs>
              <w:jc w:val="center"/>
            </w:pPr>
            <w:r>
              <w:t>61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8</w:t>
            </w:r>
          </w:p>
        </w:tc>
        <w:tc>
          <w:tcPr>
            <w:tcW w:w="5705" w:type="dxa"/>
          </w:tcPr>
          <w:p w:rsidR="00003F81" w:rsidRPr="00964705" w:rsidRDefault="00003F81" w:rsidP="00BC4130">
            <w:r w:rsidRPr="00964705">
              <w:t>Умение выполнять действия с функциями и их графиками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B36509" w:rsidP="00985752">
            <w:pPr>
              <w:tabs>
                <w:tab w:val="left" w:pos="1994"/>
              </w:tabs>
              <w:jc w:val="center"/>
            </w:pPr>
            <w:r>
              <w:t>81,2</w:t>
            </w:r>
          </w:p>
        </w:tc>
      </w:tr>
      <w:tr w:rsidR="00003F81" w:rsidTr="00985752">
        <w:tc>
          <w:tcPr>
            <w:tcW w:w="675" w:type="dxa"/>
          </w:tcPr>
          <w:p w:rsidR="00003F81" w:rsidRPr="00BF3371" w:rsidRDefault="00003F81" w:rsidP="006D7407">
            <w:r>
              <w:t>9</w:t>
            </w:r>
          </w:p>
        </w:tc>
        <w:tc>
          <w:tcPr>
            <w:tcW w:w="5705" w:type="dxa"/>
          </w:tcPr>
          <w:p w:rsidR="00003F81" w:rsidRDefault="00003F81" w:rsidP="00BC4130">
            <w:r w:rsidRPr="00964705">
              <w:t>Умение решать планиметрические задачи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</w:tcPr>
          <w:p w:rsidR="00003F81" w:rsidRDefault="006C0BE2" w:rsidP="00985752">
            <w:pPr>
              <w:tabs>
                <w:tab w:val="left" w:pos="1994"/>
              </w:tabs>
              <w:jc w:val="center"/>
            </w:pPr>
            <w:r>
              <w:t>57,6</w:t>
            </w:r>
          </w:p>
        </w:tc>
      </w:tr>
    </w:tbl>
    <w:p w:rsidR="000414F4" w:rsidRDefault="000414F4" w:rsidP="000414F4">
      <w:pPr>
        <w:pStyle w:val="a6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F4" w:rsidRPr="000414F4" w:rsidRDefault="000414F4" w:rsidP="000414F4">
      <w:pPr>
        <w:tabs>
          <w:tab w:val="left" w:pos="1080"/>
        </w:tabs>
        <w:jc w:val="both"/>
      </w:pPr>
    </w:p>
    <w:p w:rsidR="000414F4" w:rsidRDefault="000414F4" w:rsidP="000414F4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недостаточный уровень показали семиклассники при решении уравнения (№6), ученики выполняли неравносильное преобразование, умножая только левую часть на число, отличное от нуля, забывая о правой части; </w:t>
      </w:r>
    </w:p>
    <w:p w:rsidR="000414F4" w:rsidRDefault="000414F4" w:rsidP="000414F4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задаче на умение составлять простейшую математическую модель по условию задачи (№7), по-прежнему, владеют чуть более половины обучающихся 7-х классов; </w:t>
      </w:r>
    </w:p>
    <w:p w:rsidR="000414F4" w:rsidRDefault="000414F4" w:rsidP="000414F4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большее количество ошибок было допущено при решении планиметрической задачи (№9) во втором варианте, так как ученики правильно находили внутренний угол треугольника, но не обращали внимания на требование задачи – найти внешний угол при данной вершине. </w:t>
      </w:r>
    </w:p>
    <w:p w:rsidR="000414F4" w:rsidRDefault="000414F4" w:rsidP="000414F4">
      <w:pPr>
        <w:jc w:val="both"/>
      </w:pPr>
      <w:r>
        <w:t xml:space="preserve">         Кроме того, следует отметить, что большая часть обучающихся допускают ошибки на вычисление, в элементарных преобразованиях, на нахождение геометрических величин, так как не знают основных формул по геометрии. У обучающихся слабо развито логическое мышление, на низком уровне чтение графиков.</w:t>
      </w:r>
    </w:p>
    <w:p w:rsidR="00517514" w:rsidRPr="00C6377F" w:rsidRDefault="00FE7661" w:rsidP="00FE7661">
      <w:pPr>
        <w:jc w:val="right"/>
        <w:rPr>
          <w:b/>
        </w:rPr>
      </w:pPr>
      <w:r w:rsidRPr="00C6377F">
        <w:rPr>
          <w:b/>
        </w:rPr>
        <w:t>Диаграмма 2</w:t>
      </w:r>
    </w:p>
    <w:p w:rsidR="00517514" w:rsidRPr="00517514" w:rsidRDefault="00517514" w:rsidP="00517514">
      <w:pPr>
        <w:jc w:val="center"/>
        <w:rPr>
          <w:b/>
        </w:rPr>
      </w:pPr>
      <w:r w:rsidRPr="00517514">
        <w:rPr>
          <w:b/>
        </w:rPr>
        <w:t xml:space="preserve">Показатель  выполнения заданий </w:t>
      </w:r>
      <w:r>
        <w:rPr>
          <w:b/>
        </w:rPr>
        <w:t>2</w:t>
      </w:r>
      <w:r w:rsidRPr="00517514">
        <w:rPr>
          <w:b/>
        </w:rPr>
        <w:t xml:space="preserve"> части</w:t>
      </w:r>
    </w:p>
    <w:p w:rsidR="00517514" w:rsidRPr="00517514" w:rsidRDefault="00517514" w:rsidP="00517514">
      <w:pPr>
        <w:jc w:val="center"/>
        <w:rPr>
          <w:b/>
        </w:rPr>
      </w:pPr>
      <w:proofErr w:type="gramStart"/>
      <w:r w:rsidRPr="00517514">
        <w:rPr>
          <w:b/>
        </w:rPr>
        <w:t>обучающимися</w:t>
      </w:r>
      <w:proofErr w:type="gramEnd"/>
      <w:r w:rsidRPr="00517514">
        <w:rPr>
          <w:b/>
        </w:rPr>
        <w:t xml:space="preserve"> 7-х классов регионального экзамена по математике</w:t>
      </w:r>
    </w:p>
    <w:p w:rsidR="00517514" w:rsidRPr="00517514" w:rsidRDefault="00517514" w:rsidP="00517514">
      <w:pPr>
        <w:jc w:val="center"/>
        <w:rPr>
          <w:b/>
        </w:rPr>
      </w:pPr>
    </w:p>
    <w:p w:rsidR="00517514" w:rsidRPr="00517514" w:rsidRDefault="00517514" w:rsidP="00517514">
      <w:pPr>
        <w:jc w:val="center"/>
        <w:rPr>
          <w:b/>
        </w:rPr>
      </w:pPr>
    </w:p>
    <w:p w:rsidR="00517514" w:rsidRDefault="00517514" w:rsidP="000414F4">
      <w:pPr>
        <w:jc w:val="both"/>
      </w:pPr>
      <w:r>
        <w:rPr>
          <w:noProof/>
        </w:rPr>
        <w:lastRenderedPageBreak/>
        <w:drawing>
          <wp:inline distT="0" distB="0" distL="0" distR="0" wp14:anchorId="1A191515" wp14:editId="7A6E6A9F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5752" w:rsidRDefault="00985752" w:rsidP="007F6C13">
      <w:pPr>
        <w:tabs>
          <w:tab w:val="left" w:pos="1994"/>
        </w:tabs>
        <w:jc w:val="center"/>
        <w:rPr>
          <w:b/>
        </w:rPr>
      </w:pPr>
    </w:p>
    <w:p w:rsidR="00A84AEE" w:rsidRDefault="00E61C72" w:rsidP="00E61C72">
      <w:pPr>
        <w:tabs>
          <w:tab w:val="left" w:pos="1994"/>
        </w:tabs>
        <w:jc w:val="right"/>
        <w:rPr>
          <w:b/>
        </w:rPr>
      </w:pPr>
      <w:r>
        <w:rPr>
          <w:b/>
        </w:rPr>
        <w:t>Таблица 5</w:t>
      </w:r>
    </w:p>
    <w:p w:rsidR="00A84AEE" w:rsidRPr="00A84AEE" w:rsidRDefault="00A84AEE" w:rsidP="00A84AEE">
      <w:pPr>
        <w:tabs>
          <w:tab w:val="left" w:pos="1994"/>
        </w:tabs>
        <w:jc w:val="center"/>
        <w:rPr>
          <w:b/>
        </w:rPr>
      </w:pPr>
      <w:r w:rsidRPr="00A84AEE">
        <w:rPr>
          <w:b/>
        </w:rPr>
        <w:t xml:space="preserve">Показатель доли выполнения заданий 2 части </w:t>
      </w:r>
    </w:p>
    <w:p w:rsidR="00A84AEE" w:rsidRDefault="00A84AEE" w:rsidP="00A84AEE">
      <w:pPr>
        <w:tabs>
          <w:tab w:val="left" w:pos="1994"/>
        </w:tabs>
        <w:jc w:val="center"/>
        <w:rPr>
          <w:b/>
        </w:rPr>
      </w:pPr>
      <w:r w:rsidRPr="00A84AEE">
        <w:rPr>
          <w:b/>
        </w:rPr>
        <w:t xml:space="preserve">регионального экзамена по математике  </w:t>
      </w:r>
      <w:proofErr w:type="gramStart"/>
      <w:r w:rsidRPr="00A84AEE">
        <w:rPr>
          <w:b/>
        </w:rPr>
        <w:t>обучающимися</w:t>
      </w:r>
      <w:proofErr w:type="gramEnd"/>
      <w:r w:rsidRPr="00A84AEE">
        <w:rPr>
          <w:b/>
        </w:rPr>
        <w:t xml:space="preserve"> 7-х классов</w:t>
      </w:r>
    </w:p>
    <w:p w:rsidR="00A84AEE" w:rsidRDefault="00A84AEE" w:rsidP="00A84AEE">
      <w:pPr>
        <w:tabs>
          <w:tab w:val="left" w:pos="1994"/>
        </w:tabs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4AEE" w:rsidTr="00A84AEE">
        <w:tc>
          <w:tcPr>
            <w:tcW w:w="3190" w:type="dxa"/>
          </w:tcPr>
          <w:p w:rsidR="00A84AEE" w:rsidRPr="00357E0B" w:rsidRDefault="00A84AEE" w:rsidP="00A84AEE">
            <w:pPr>
              <w:tabs>
                <w:tab w:val="left" w:pos="1994"/>
              </w:tabs>
              <w:jc w:val="center"/>
            </w:pPr>
            <w:r w:rsidRPr="00357E0B">
              <w:t>№</w:t>
            </w:r>
          </w:p>
        </w:tc>
        <w:tc>
          <w:tcPr>
            <w:tcW w:w="3190" w:type="dxa"/>
          </w:tcPr>
          <w:p w:rsidR="00A84AEE" w:rsidRPr="00E06128" w:rsidRDefault="00A84AEE" w:rsidP="006F60AA">
            <w:r w:rsidRPr="00E06128">
              <w:t>Проверяемое умение</w:t>
            </w:r>
          </w:p>
        </w:tc>
        <w:tc>
          <w:tcPr>
            <w:tcW w:w="3191" w:type="dxa"/>
          </w:tcPr>
          <w:p w:rsidR="00A84AEE" w:rsidRDefault="00A84AEE" w:rsidP="006F60AA">
            <w:r w:rsidRPr="00E06128">
              <w:t>% выполнения задания</w:t>
            </w:r>
          </w:p>
        </w:tc>
      </w:tr>
      <w:tr w:rsidR="00357E0B" w:rsidTr="00A84AEE">
        <w:tc>
          <w:tcPr>
            <w:tcW w:w="3190" w:type="dxa"/>
          </w:tcPr>
          <w:p w:rsidR="00357E0B" w:rsidRPr="00357E0B" w:rsidRDefault="00357E0B" w:rsidP="00A84AEE">
            <w:pPr>
              <w:tabs>
                <w:tab w:val="left" w:pos="1994"/>
              </w:tabs>
              <w:jc w:val="center"/>
            </w:pPr>
            <w:r w:rsidRPr="00357E0B">
              <w:t>10</w:t>
            </w:r>
          </w:p>
        </w:tc>
        <w:tc>
          <w:tcPr>
            <w:tcW w:w="3190" w:type="dxa"/>
          </w:tcPr>
          <w:p w:rsidR="00357E0B" w:rsidRPr="00E16491" w:rsidRDefault="00357E0B" w:rsidP="00167C11">
            <w:r w:rsidRPr="00E16491">
              <w:t>Умение раскладывать многочлен на множители</w:t>
            </w:r>
          </w:p>
        </w:tc>
        <w:tc>
          <w:tcPr>
            <w:tcW w:w="3191" w:type="dxa"/>
          </w:tcPr>
          <w:p w:rsidR="00357E0B" w:rsidRPr="00E06128" w:rsidRDefault="006B7E25" w:rsidP="006B7E25">
            <w:pPr>
              <w:jc w:val="center"/>
            </w:pPr>
            <w:r>
              <w:t>28,5</w:t>
            </w:r>
          </w:p>
        </w:tc>
      </w:tr>
      <w:tr w:rsidR="00357E0B" w:rsidTr="00A84AEE">
        <w:tc>
          <w:tcPr>
            <w:tcW w:w="3190" w:type="dxa"/>
          </w:tcPr>
          <w:p w:rsidR="00357E0B" w:rsidRPr="00357E0B" w:rsidRDefault="00357E0B" w:rsidP="00A84AEE">
            <w:pPr>
              <w:tabs>
                <w:tab w:val="left" w:pos="1994"/>
              </w:tabs>
              <w:jc w:val="center"/>
            </w:pPr>
            <w:r w:rsidRPr="00357E0B">
              <w:t>11</w:t>
            </w:r>
          </w:p>
        </w:tc>
        <w:tc>
          <w:tcPr>
            <w:tcW w:w="3190" w:type="dxa"/>
          </w:tcPr>
          <w:p w:rsidR="00357E0B" w:rsidRPr="00E16491" w:rsidRDefault="00357E0B" w:rsidP="00167C11">
            <w:r w:rsidRPr="00357E0B">
              <w:t>Умение решать планиметрические задачи</w:t>
            </w:r>
          </w:p>
        </w:tc>
        <w:tc>
          <w:tcPr>
            <w:tcW w:w="3191" w:type="dxa"/>
          </w:tcPr>
          <w:p w:rsidR="00357E0B" w:rsidRPr="00E06128" w:rsidRDefault="006B7E25" w:rsidP="006B7E25">
            <w:pPr>
              <w:jc w:val="center"/>
            </w:pPr>
            <w:r>
              <w:t>17,8</w:t>
            </w:r>
          </w:p>
        </w:tc>
      </w:tr>
      <w:tr w:rsidR="00357E0B" w:rsidTr="00A84AEE">
        <w:tc>
          <w:tcPr>
            <w:tcW w:w="3190" w:type="dxa"/>
          </w:tcPr>
          <w:p w:rsidR="00357E0B" w:rsidRPr="00357E0B" w:rsidRDefault="00357E0B" w:rsidP="00A84AEE">
            <w:pPr>
              <w:tabs>
                <w:tab w:val="left" w:pos="1994"/>
              </w:tabs>
              <w:jc w:val="center"/>
            </w:pPr>
            <w:r w:rsidRPr="00357E0B">
              <w:t>12</w:t>
            </w:r>
          </w:p>
        </w:tc>
        <w:tc>
          <w:tcPr>
            <w:tcW w:w="3190" w:type="dxa"/>
          </w:tcPr>
          <w:p w:rsidR="00357E0B" w:rsidRPr="00E16491" w:rsidRDefault="00357E0B" w:rsidP="00167C11">
            <w:r w:rsidRPr="00357E0B">
              <w:t>Умение решать текстовые задачи</w:t>
            </w:r>
          </w:p>
        </w:tc>
        <w:tc>
          <w:tcPr>
            <w:tcW w:w="3191" w:type="dxa"/>
          </w:tcPr>
          <w:p w:rsidR="00357E0B" w:rsidRPr="00E06128" w:rsidRDefault="006B7E25" w:rsidP="006B7E25">
            <w:pPr>
              <w:jc w:val="center"/>
            </w:pPr>
            <w:r>
              <w:t>11,8</w:t>
            </w:r>
          </w:p>
        </w:tc>
      </w:tr>
    </w:tbl>
    <w:p w:rsidR="00A84AEE" w:rsidRDefault="00A84AEE" w:rsidP="00A84AEE">
      <w:pPr>
        <w:tabs>
          <w:tab w:val="left" w:pos="1994"/>
        </w:tabs>
        <w:jc w:val="center"/>
        <w:rPr>
          <w:b/>
        </w:rPr>
      </w:pPr>
    </w:p>
    <w:p w:rsidR="00B9181F" w:rsidRDefault="00B9181F" w:rsidP="00B9181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части многие ученики не приступают к решению заданий повышенного уровня сложности.  </w:t>
      </w:r>
    </w:p>
    <w:p w:rsidR="00B9181F" w:rsidRDefault="00B9181F" w:rsidP="00B9181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значительного числа обучающихся, выполнявших задания, не отработано умение выполнять разложение многочлена на множители (№10) с помощью комбинации двух приемов: группировки слагаемых, и применения формулы разности квадратов для нахождения корней уравнения.  Также затрудняются в решении планиметрической (№11) и текстовой (№12) задач, испытывают трудности при анализе задачи и составлении математической модели по условию задачи. </w:t>
      </w:r>
    </w:p>
    <w:p w:rsidR="00B9181F" w:rsidRDefault="00B9181F" w:rsidP="00B9181F">
      <w:pPr>
        <w:spacing w:line="276" w:lineRule="auto"/>
        <w:ind w:firstLine="720"/>
        <w:jc w:val="both"/>
        <w:rPr>
          <w:sz w:val="8"/>
          <w:szCs w:val="8"/>
        </w:rPr>
      </w:pPr>
    </w:p>
    <w:p w:rsidR="00B9181F" w:rsidRDefault="00B9181F" w:rsidP="00B9181F">
      <w:pPr>
        <w:ind w:firstLine="720"/>
        <w:jc w:val="both"/>
      </w:pPr>
      <w:r>
        <w:t xml:space="preserve">В связи с выявленными проблемами, учителям, работающим в 7-х классах, необходимо скорректировать в начале следующего учебного года повторение изученного материала в рамках уроков и во внеурочное время, включить проблемные темы в индивидуальные маршруты обучающихся и отслеживать динамику по результатам контрольных работ, срезов. </w:t>
      </w:r>
    </w:p>
    <w:p w:rsidR="00B9181F" w:rsidRDefault="00B9181F" w:rsidP="00B9181F">
      <w:pPr>
        <w:ind w:firstLine="540"/>
        <w:rPr>
          <w:b/>
          <w:bCs/>
          <w:sz w:val="8"/>
          <w:szCs w:val="8"/>
          <w:u w:val="single"/>
        </w:rPr>
      </w:pPr>
    </w:p>
    <w:p w:rsidR="00B9181F" w:rsidRDefault="00B9181F" w:rsidP="00B9181F">
      <w:pPr>
        <w:ind w:firstLine="540"/>
        <w:jc w:val="right"/>
        <w:rPr>
          <w:i/>
          <w:iCs/>
          <w:color w:val="000000"/>
        </w:rPr>
      </w:pPr>
    </w:p>
    <w:p w:rsidR="00B9181F" w:rsidRDefault="00B9181F" w:rsidP="00B9181F">
      <w:pPr>
        <w:ind w:firstLine="540"/>
        <w:rPr>
          <w:b/>
          <w:bCs/>
          <w:u w:val="single"/>
        </w:rPr>
      </w:pPr>
      <w:r>
        <w:rPr>
          <w:b/>
          <w:bCs/>
          <w:u w:val="single"/>
        </w:rPr>
        <w:t>8 класс</w:t>
      </w:r>
    </w:p>
    <w:p w:rsidR="00B9181F" w:rsidRDefault="00B9181F" w:rsidP="00A84AEE">
      <w:pPr>
        <w:tabs>
          <w:tab w:val="left" w:pos="1994"/>
        </w:tabs>
        <w:jc w:val="center"/>
        <w:rPr>
          <w:b/>
        </w:rPr>
      </w:pPr>
    </w:p>
    <w:p w:rsidR="00FE7661" w:rsidRDefault="00FE7661" w:rsidP="00FE7661">
      <w:pPr>
        <w:ind w:firstLine="540"/>
        <w:jc w:val="both"/>
      </w:pPr>
      <w:r>
        <w:t xml:space="preserve">Среди обучающихся 8-х классов в региональном экзамене приняли участие </w:t>
      </w:r>
      <w:r>
        <w:t>319</w:t>
      </w:r>
      <w:r>
        <w:t xml:space="preserve"> человек из</w:t>
      </w:r>
      <w:r>
        <w:t xml:space="preserve"> 15</w:t>
      </w:r>
      <w:r>
        <w:t xml:space="preserve"> общеобразовательных организаций </w:t>
      </w:r>
      <w:r>
        <w:t>Новоорского района</w:t>
      </w:r>
      <w:r>
        <w:t>. В ходе анализа было проведено сравнение результатов регионального экзамена за два года.</w:t>
      </w:r>
    </w:p>
    <w:p w:rsidR="003A4466" w:rsidRDefault="003A4466" w:rsidP="00FE7661">
      <w:pPr>
        <w:ind w:firstLine="540"/>
        <w:jc w:val="right"/>
        <w:rPr>
          <w:b/>
          <w:color w:val="000000"/>
        </w:rPr>
      </w:pPr>
    </w:p>
    <w:p w:rsidR="003A4466" w:rsidRDefault="003A4466" w:rsidP="00FE7661">
      <w:pPr>
        <w:ind w:firstLine="540"/>
        <w:jc w:val="right"/>
        <w:rPr>
          <w:b/>
          <w:color w:val="000000"/>
        </w:rPr>
      </w:pPr>
    </w:p>
    <w:p w:rsidR="003A4466" w:rsidRDefault="003A4466" w:rsidP="00FE7661">
      <w:pPr>
        <w:ind w:firstLine="540"/>
        <w:jc w:val="right"/>
        <w:rPr>
          <w:b/>
          <w:color w:val="000000"/>
        </w:rPr>
      </w:pPr>
    </w:p>
    <w:p w:rsidR="003A4466" w:rsidRDefault="003A4466" w:rsidP="00FE7661">
      <w:pPr>
        <w:ind w:firstLine="540"/>
        <w:jc w:val="right"/>
        <w:rPr>
          <w:b/>
          <w:color w:val="000000"/>
        </w:rPr>
      </w:pPr>
    </w:p>
    <w:p w:rsidR="00FE7661" w:rsidRPr="004444FF" w:rsidRDefault="004444FF" w:rsidP="00FE7661">
      <w:pPr>
        <w:ind w:firstLine="540"/>
        <w:jc w:val="right"/>
        <w:rPr>
          <w:b/>
          <w:color w:val="000000"/>
        </w:rPr>
      </w:pPr>
      <w:r w:rsidRPr="004444FF">
        <w:rPr>
          <w:b/>
          <w:color w:val="000000"/>
        </w:rPr>
        <w:lastRenderedPageBreak/>
        <w:t>Таблица 6</w:t>
      </w:r>
    </w:p>
    <w:p w:rsidR="004444FF" w:rsidRPr="0049057E" w:rsidRDefault="004444FF" w:rsidP="004444FF">
      <w:pPr>
        <w:ind w:firstLine="540"/>
        <w:jc w:val="center"/>
        <w:rPr>
          <w:b/>
          <w:color w:val="000000"/>
        </w:rPr>
      </w:pPr>
      <w:r w:rsidRPr="0049057E">
        <w:rPr>
          <w:b/>
        </w:rPr>
        <w:t xml:space="preserve">Результаты регионального экзамена </w:t>
      </w:r>
      <w:r w:rsidRPr="0049057E">
        <w:rPr>
          <w:b/>
          <w:color w:val="000000"/>
        </w:rPr>
        <w:t xml:space="preserve">по математике обучающихся </w:t>
      </w:r>
      <w:r>
        <w:rPr>
          <w:b/>
          <w:color w:val="000000"/>
        </w:rPr>
        <w:t>8</w:t>
      </w:r>
      <w:r w:rsidRPr="0049057E">
        <w:rPr>
          <w:b/>
          <w:color w:val="000000"/>
        </w:rPr>
        <w:t xml:space="preserve">-х классов </w:t>
      </w:r>
    </w:p>
    <w:p w:rsidR="004444FF" w:rsidRDefault="004444FF" w:rsidP="004444FF">
      <w:pPr>
        <w:ind w:firstLine="540"/>
        <w:jc w:val="center"/>
        <w:rPr>
          <w:color w:val="000000"/>
        </w:rPr>
      </w:pPr>
      <w:r w:rsidRPr="0049057E">
        <w:rPr>
          <w:b/>
          <w:color w:val="000000"/>
        </w:rPr>
        <w:t>ОО Новоорского района</w:t>
      </w:r>
      <w:r>
        <w:rPr>
          <w:b/>
          <w:color w:val="000000"/>
        </w:rPr>
        <w:t xml:space="preserve"> в сравнении за 2014, </w:t>
      </w:r>
      <w:r w:rsidRPr="0049057E">
        <w:rPr>
          <w:b/>
          <w:color w:val="000000"/>
        </w:rPr>
        <w:t>2013,2012,2011 год</w:t>
      </w:r>
      <w:r>
        <w:rPr>
          <w:b/>
          <w:color w:val="000000"/>
        </w:rPr>
        <w:t>а</w:t>
      </w:r>
    </w:p>
    <w:p w:rsidR="004444FF" w:rsidRDefault="004444FF" w:rsidP="004444FF">
      <w:pPr>
        <w:ind w:firstLine="540"/>
        <w:jc w:val="center"/>
        <w:rPr>
          <w:sz w:val="8"/>
          <w:szCs w:val="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689"/>
        <w:gridCol w:w="1993"/>
        <w:gridCol w:w="1559"/>
        <w:gridCol w:w="1616"/>
      </w:tblGrid>
      <w:tr w:rsidR="004444FF" w:rsidTr="007038DE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4444FF" w:rsidP="004A3A10">
            <w:pPr>
              <w:jc w:val="both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FF" w:rsidRDefault="004444FF" w:rsidP="004A3A10">
            <w:pPr>
              <w:jc w:val="center"/>
            </w:pPr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FF" w:rsidRDefault="004444FF" w:rsidP="004A3A10">
            <w:pPr>
              <w:jc w:val="center"/>
            </w:pPr>
            <w:r>
              <w:t>% 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FF" w:rsidRDefault="004444FF" w:rsidP="004A3A10">
            <w:pPr>
              <w:jc w:val="center"/>
            </w:pPr>
            <w:r>
              <w:t>% «4» и «5»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4444FF" w:rsidP="004A3A10">
            <w:pPr>
              <w:jc w:val="center"/>
            </w:pPr>
            <w:r>
              <w:t>% успеваемости</w:t>
            </w:r>
          </w:p>
        </w:tc>
      </w:tr>
      <w:tr w:rsidR="004444FF" w:rsidTr="007038DE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FF" w:rsidRDefault="004444FF" w:rsidP="004A3A10">
            <w:pPr>
              <w:jc w:val="both"/>
            </w:pPr>
            <w:r>
              <w:t xml:space="preserve">2013-2014 уч. год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7038DE" w:rsidP="004A3A10">
            <w:pPr>
              <w:jc w:val="center"/>
            </w:pPr>
            <w:r>
              <w:t>319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FB7306" w:rsidRDefault="007038DE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942F67">
              <w:rPr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7038DE" w:rsidP="004A3A10">
            <w:pPr>
              <w:jc w:val="center"/>
            </w:pPr>
            <w:r>
              <w:t>50,8</w:t>
            </w:r>
            <w:r w:rsidR="00942F67"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7038DE" w:rsidP="004A3A10">
            <w:pPr>
              <w:jc w:val="center"/>
            </w:pPr>
            <w:r>
              <w:t>100</w:t>
            </w:r>
            <w:r w:rsidR="00942F67">
              <w:t>%</w:t>
            </w:r>
          </w:p>
        </w:tc>
      </w:tr>
      <w:tr w:rsidR="004444FF" w:rsidTr="007038DE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2B7011" w:rsidRDefault="004444FF" w:rsidP="004A3A10">
            <w:r w:rsidRPr="002B7011">
              <w:t xml:space="preserve">2012-2013 уч. год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F27E26" w:rsidRDefault="00F27E26" w:rsidP="004A3A10">
            <w:pPr>
              <w:jc w:val="center"/>
            </w:pPr>
            <w:r w:rsidRPr="00F27E26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FB7306" w:rsidRDefault="003A4466" w:rsidP="004A3A10">
            <w:pPr>
              <w:jc w:val="center"/>
            </w:pPr>
            <w:r>
              <w:t>0</w:t>
            </w:r>
            <w:r w:rsidR="00942F6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3A4466" w:rsidP="004A3A10">
            <w:pPr>
              <w:jc w:val="center"/>
            </w:pPr>
            <w:r>
              <w:t>47,2</w:t>
            </w:r>
            <w:r w:rsidR="00942F67"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3A4466" w:rsidP="004A3A10">
            <w:pPr>
              <w:jc w:val="center"/>
            </w:pPr>
            <w:r>
              <w:t>100</w:t>
            </w:r>
            <w:r w:rsidR="00942F67">
              <w:t>%</w:t>
            </w:r>
          </w:p>
        </w:tc>
      </w:tr>
      <w:tr w:rsidR="004444FF" w:rsidTr="007038DE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4444FF" w:rsidP="004A3A10">
            <w:pPr>
              <w:jc w:val="both"/>
            </w:pPr>
            <w:r>
              <w:t xml:space="preserve">2011-2012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C" w:rsidRPr="003A4466" w:rsidRDefault="0087526C" w:rsidP="0087526C">
            <w:pPr>
              <w:jc w:val="center"/>
              <w:rPr>
                <w:bCs/>
                <w:sz w:val="22"/>
                <w:szCs w:val="22"/>
              </w:rPr>
            </w:pPr>
            <w:r w:rsidRPr="003A4466">
              <w:rPr>
                <w:bCs/>
                <w:sz w:val="22"/>
                <w:szCs w:val="22"/>
              </w:rPr>
              <w:t>359</w:t>
            </w:r>
          </w:p>
          <w:p w:rsidR="004444FF" w:rsidRPr="003A4466" w:rsidRDefault="004444FF" w:rsidP="004A3A10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FB7306" w:rsidRDefault="00942F67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8022F0" w:rsidP="004A3A10">
            <w:pPr>
              <w:jc w:val="center"/>
            </w:pPr>
            <w:r>
              <w:t>49,5%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942F67" w:rsidP="004A3A10">
            <w:pPr>
              <w:jc w:val="center"/>
            </w:pPr>
            <w:r>
              <w:t>99,7%</w:t>
            </w:r>
          </w:p>
        </w:tc>
      </w:tr>
      <w:tr w:rsidR="004444FF" w:rsidTr="007038DE">
        <w:trPr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4444FF" w:rsidP="004A3A10">
            <w:pPr>
              <w:jc w:val="both"/>
            </w:pPr>
            <w:r>
              <w:t xml:space="preserve">2010-2011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3A4466" w:rsidRDefault="003A4466" w:rsidP="004A3A10">
            <w:pPr>
              <w:jc w:val="center"/>
            </w:pPr>
            <w:r w:rsidRPr="003A4466">
              <w:t>326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Pr="001B6746" w:rsidRDefault="00942F67" w:rsidP="004A3A10">
            <w:pPr>
              <w:tabs>
                <w:tab w:val="left" w:pos="500"/>
                <w:tab w:val="center" w:pos="702"/>
              </w:tabs>
              <w:jc w:val="center"/>
              <w:rPr>
                <w:bCs/>
              </w:rPr>
            </w:pPr>
            <w:r>
              <w:rPr>
                <w:bCs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3A4466" w:rsidP="004A3A10">
            <w:pPr>
              <w:jc w:val="center"/>
            </w:pPr>
            <w:r>
              <w:t>67</w:t>
            </w:r>
            <w:r w:rsidR="00942F67"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F" w:rsidRDefault="003A4466" w:rsidP="004A3A10">
            <w:pPr>
              <w:jc w:val="center"/>
            </w:pPr>
            <w:r>
              <w:t>100</w:t>
            </w:r>
          </w:p>
        </w:tc>
      </w:tr>
    </w:tbl>
    <w:p w:rsidR="007038DE" w:rsidRDefault="007038DE" w:rsidP="007038DE">
      <w:pPr>
        <w:jc w:val="center"/>
        <w:rPr>
          <w:b/>
        </w:rPr>
      </w:pPr>
    </w:p>
    <w:p w:rsidR="003A4466" w:rsidRDefault="00DB6E19" w:rsidP="00DB6E19">
      <w:pPr>
        <w:jc w:val="right"/>
        <w:rPr>
          <w:b/>
        </w:rPr>
      </w:pPr>
      <w:r>
        <w:rPr>
          <w:b/>
        </w:rPr>
        <w:t>Таблица</w:t>
      </w:r>
      <w:proofErr w:type="gramStart"/>
      <w:r>
        <w:rPr>
          <w:b/>
        </w:rPr>
        <w:t>7</w:t>
      </w:r>
      <w:proofErr w:type="gramEnd"/>
    </w:p>
    <w:p w:rsidR="003A4466" w:rsidRDefault="003A4466" w:rsidP="007038DE">
      <w:pPr>
        <w:jc w:val="center"/>
        <w:rPr>
          <w:b/>
        </w:rPr>
      </w:pPr>
    </w:p>
    <w:p w:rsidR="007038DE" w:rsidRPr="0049057E" w:rsidRDefault="007038DE" w:rsidP="007038DE">
      <w:pPr>
        <w:jc w:val="center"/>
        <w:rPr>
          <w:b/>
        </w:rPr>
      </w:pPr>
      <w:r w:rsidRPr="0049057E">
        <w:rPr>
          <w:b/>
        </w:rPr>
        <w:t xml:space="preserve">Результаты регионального экзамена по математике в </w:t>
      </w:r>
      <w:r>
        <w:rPr>
          <w:b/>
        </w:rPr>
        <w:t>8</w:t>
      </w:r>
      <w:r w:rsidRPr="0049057E">
        <w:rPr>
          <w:b/>
        </w:rPr>
        <w:t>-х классах за 2014.2013,2012,2011 года</w:t>
      </w:r>
    </w:p>
    <w:p w:rsidR="007038DE" w:rsidRPr="0049057E" w:rsidRDefault="007038DE" w:rsidP="007038DE">
      <w:pPr>
        <w:jc w:val="center"/>
        <w:rPr>
          <w:b/>
          <w:sz w:val="8"/>
          <w:szCs w:val="8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5"/>
        <w:gridCol w:w="2248"/>
        <w:gridCol w:w="1024"/>
        <w:gridCol w:w="1060"/>
        <w:gridCol w:w="1060"/>
        <w:gridCol w:w="1057"/>
      </w:tblGrid>
      <w:tr w:rsidR="003A4466" w:rsidTr="003A4466">
        <w:trPr>
          <w:trHeight w:val="224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Default="007038DE" w:rsidP="004A3A10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Default="007038DE" w:rsidP="004A3A10">
            <w:pPr>
              <w:jc w:val="both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3A4466" w:rsidTr="003A4466">
        <w:trPr>
          <w:jc w:val="center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Pr="00BD7110" w:rsidRDefault="007038DE" w:rsidP="004A3A10">
            <w:pPr>
              <w:rPr>
                <w:bCs/>
              </w:rPr>
            </w:pPr>
            <w:r w:rsidRPr="00BD7110">
              <w:rPr>
                <w:bCs/>
              </w:rPr>
              <w:t xml:space="preserve">2013-2014 </w:t>
            </w:r>
            <w:r w:rsidRPr="00BD7110">
              <w:t>уч.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pPr>
              <w:jc w:val="both"/>
            </w:pPr>
            <w:r>
              <w:t xml:space="preserve">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8C7708" w:rsidP="004A3A10">
            <w:pPr>
              <w:jc w:val="center"/>
            </w:pPr>
            <w: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8C7708" w:rsidP="004A3A10">
            <w:pPr>
              <w:jc w:val="center"/>
            </w:pPr>
            <w:r>
              <w:t>157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8C7708" w:rsidP="004A3A10">
            <w:pPr>
              <w:jc w:val="center"/>
            </w:pPr>
            <w:r>
              <w:t>102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8C7708" w:rsidP="004A3A10">
            <w:pPr>
              <w:jc w:val="center"/>
            </w:pPr>
            <w:r>
              <w:t>60</w:t>
            </w:r>
          </w:p>
        </w:tc>
      </w:tr>
      <w:tr w:rsidR="00B50A3D" w:rsidTr="003A446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8DE" w:rsidRPr="00BD7110" w:rsidRDefault="007038DE" w:rsidP="004A3A10">
            <w:pPr>
              <w:rPr>
                <w:bCs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8DE" w:rsidRDefault="007038DE" w:rsidP="004A3A10">
            <w:r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F424A0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F424A0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49,2%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3E6856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31,9%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3E6856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18,8</w:t>
            </w:r>
          </w:p>
        </w:tc>
      </w:tr>
      <w:tr w:rsidR="00B50A3D" w:rsidTr="003A446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4AE" w:rsidRPr="00BD7110" w:rsidRDefault="002A24AE" w:rsidP="004A3A10">
            <w:r w:rsidRPr="00BD7110">
              <w:t>2012-2013 уч.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AE" w:rsidRPr="000C7207" w:rsidRDefault="002A24AE" w:rsidP="004A3A10">
            <w:r w:rsidRPr="000C7207">
              <w:t xml:space="preserve">Кол-во </w:t>
            </w:r>
            <w:proofErr w:type="gramStart"/>
            <w:r w:rsidRPr="000C7207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AE" w:rsidRDefault="002A24A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AE" w:rsidRDefault="002A24A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AE" w:rsidRDefault="002A24A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4AE" w:rsidRDefault="002A24A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47</w:t>
            </w:r>
          </w:p>
        </w:tc>
      </w:tr>
      <w:tr w:rsidR="007038DE" w:rsidTr="003A4466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BD7110" w:rsidRDefault="007038DE" w:rsidP="004A3A10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0C7207" w:rsidRDefault="007038DE" w:rsidP="004A3A10">
            <w:r w:rsidRPr="000C7207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4E7D41" w:rsidRDefault="003A4466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4E7D41" w:rsidRDefault="003A4466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4E7D41" w:rsidRDefault="008816B2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31,7%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4E7D41" w:rsidRDefault="008816B2" w:rsidP="004A3A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15,5%</w:t>
            </w:r>
          </w:p>
        </w:tc>
      </w:tr>
      <w:tr w:rsidR="007038DE" w:rsidRPr="00FB7306" w:rsidTr="003A446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8DE" w:rsidRPr="00BD7110" w:rsidRDefault="007038DE" w:rsidP="00B50A3D">
            <w:pPr>
              <w:rPr>
                <w:bCs/>
              </w:rPr>
            </w:pPr>
            <w:r w:rsidRPr="00BD7110">
              <w:rPr>
                <w:bCs/>
              </w:rPr>
              <w:t>201</w:t>
            </w:r>
            <w:r w:rsidR="00B50A3D">
              <w:rPr>
                <w:bCs/>
              </w:rPr>
              <w:t>1</w:t>
            </w:r>
            <w:r w:rsidRPr="00BD7110">
              <w:rPr>
                <w:bCs/>
              </w:rPr>
              <w:t xml:space="preserve"> -201</w:t>
            </w:r>
            <w:r w:rsidR="00B50A3D">
              <w:rPr>
                <w:bCs/>
              </w:rPr>
              <w:t>2</w:t>
            </w:r>
            <w:r w:rsidRPr="00BD7110">
              <w:rPr>
                <w:bCs/>
              </w:rPr>
              <w:t xml:space="preserve"> уч.</w:t>
            </w:r>
            <w:r>
              <w:rPr>
                <w:bCs/>
              </w:rPr>
              <w:t xml:space="preserve"> </w:t>
            </w:r>
            <w:r w:rsidRPr="00BD7110">
              <w:rPr>
                <w:bCs/>
              </w:rPr>
              <w:t>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6E2EE5" w:rsidRDefault="007038DE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Pr="00FB7306" w:rsidRDefault="0087526C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Pr="00FB7306" w:rsidRDefault="0087526C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Pr="00FB7306" w:rsidRDefault="0087526C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Pr="00FB7306" w:rsidRDefault="0087526C" w:rsidP="004A3A1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</w:t>
            </w:r>
          </w:p>
        </w:tc>
      </w:tr>
      <w:tr w:rsidR="007038DE" w:rsidTr="003A4466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DE" w:rsidRPr="00BD7110" w:rsidRDefault="007038DE" w:rsidP="004A3A10">
            <w:pPr>
              <w:rPr>
                <w:bCs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Pr="006E2EE5" w:rsidRDefault="007038DE" w:rsidP="004A3A10">
            <w:r w:rsidRPr="006E2EE5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31566D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0,3%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31566D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50,1%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8D77BD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30,6%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942F67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18,9%</w:t>
            </w:r>
          </w:p>
        </w:tc>
      </w:tr>
      <w:tr w:rsidR="003A4466" w:rsidTr="003A446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4466" w:rsidRPr="00BD7110" w:rsidRDefault="003A4466" w:rsidP="004A3A10">
            <w:pPr>
              <w:rPr>
                <w:bCs/>
              </w:rPr>
            </w:pPr>
            <w:r w:rsidRPr="00BD7110">
              <w:rPr>
                <w:bCs/>
              </w:rPr>
              <w:t>2010-2011 уч.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466" w:rsidRPr="006E2EE5" w:rsidRDefault="003A4466" w:rsidP="004A3A10">
            <w:r w:rsidRPr="006E2EE5">
              <w:t xml:space="preserve">Кол-во </w:t>
            </w:r>
            <w:proofErr w:type="gramStart"/>
            <w:r w:rsidRPr="006E2EE5">
              <w:t>обучающихся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466" w:rsidRPr="006427F9" w:rsidRDefault="003A4466" w:rsidP="004A3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466" w:rsidRPr="006427F9" w:rsidRDefault="003A4466" w:rsidP="004A3A10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466" w:rsidRPr="006427F9" w:rsidRDefault="003A4466" w:rsidP="004A3A10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466" w:rsidRPr="006427F9" w:rsidRDefault="003A4466" w:rsidP="004A3A1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3A4466" w:rsidTr="003A4466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DE" w:rsidRDefault="007038DE" w:rsidP="004A3A10">
            <w:pPr>
              <w:rPr>
                <w:b/>
                <w:bCs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DE" w:rsidRDefault="007038DE" w:rsidP="004A3A10">
            <w:r w:rsidRPr="006E2EE5">
              <w:t>% от общего кол-ва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942F67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942F67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29,8%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942F67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41,5%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38DE" w:rsidRDefault="00942F67" w:rsidP="004A3A1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19,5%</w:t>
            </w:r>
          </w:p>
        </w:tc>
      </w:tr>
    </w:tbl>
    <w:p w:rsidR="00B9181F" w:rsidRDefault="00B9181F" w:rsidP="00A84AEE">
      <w:pPr>
        <w:tabs>
          <w:tab w:val="left" w:pos="1994"/>
        </w:tabs>
        <w:jc w:val="center"/>
        <w:rPr>
          <w:b/>
        </w:rPr>
      </w:pPr>
    </w:p>
    <w:p w:rsidR="008022F0" w:rsidRDefault="008022F0" w:rsidP="00A84AEE">
      <w:pPr>
        <w:tabs>
          <w:tab w:val="left" w:pos="1994"/>
        </w:tabs>
        <w:jc w:val="center"/>
        <w:rPr>
          <w:b/>
        </w:rPr>
      </w:pPr>
    </w:p>
    <w:p w:rsidR="008022F0" w:rsidRDefault="008022F0" w:rsidP="008022F0">
      <w:pPr>
        <w:ind w:firstLine="720"/>
        <w:jc w:val="both"/>
      </w:pPr>
      <w:proofErr w:type="gramStart"/>
      <w:r>
        <w:rPr>
          <w:color w:val="000000"/>
        </w:rPr>
        <w:t>Представленная</w:t>
      </w:r>
      <w:proofErr w:type="gramEnd"/>
      <w:r>
        <w:rPr>
          <w:color w:val="000000"/>
        </w:rPr>
        <w:t xml:space="preserve"> выше таблиц</w:t>
      </w:r>
      <w:r>
        <w:rPr>
          <w:color w:val="000000"/>
        </w:rPr>
        <w:t>ы</w:t>
      </w:r>
      <w:r>
        <w:rPr>
          <w:color w:val="000000"/>
        </w:rPr>
        <w:t xml:space="preserve"> позволяет видеть стабильные результаты </w:t>
      </w:r>
      <w:r>
        <w:t xml:space="preserve">регионального экзамена </w:t>
      </w:r>
      <w:r>
        <w:rPr>
          <w:color w:val="000000"/>
        </w:rPr>
        <w:t>по математике</w:t>
      </w:r>
      <w:r>
        <w:t xml:space="preserve"> обучающихся 8-х классов в сравнении </w:t>
      </w:r>
      <w:r>
        <w:t>с</w:t>
      </w:r>
      <w:r>
        <w:t xml:space="preserve"> </w:t>
      </w:r>
      <w:proofErr w:type="spellStart"/>
      <w:r>
        <w:t>ученик</w:t>
      </w:r>
      <w:r>
        <w:t>ми</w:t>
      </w:r>
      <w:proofErr w:type="spellEnd"/>
      <w:r>
        <w:t xml:space="preserve"> 8-х классов разных лет как по показателю процент «4» и «5», так и по показателю процента двоек.</w:t>
      </w:r>
    </w:p>
    <w:p w:rsidR="006A6D07" w:rsidRDefault="006A6D07" w:rsidP="006A6D07">
      <w:pPr>
        <w:ind w:firstLine="720"/>
        <w:jc w:val="both"/>
      </w:pPr>
      <w:r>
        <w:t>Высокий процент качества отмечается в</w:t>
      </w:r>
      <w:r>
        <w:t xml:space="preserve"> СОШ с. Кумак</w:t>
      </w:r>
      <w:r>
        <w:t xml:space="preserve"> (7</w:t>
      </w:r>
      <w:r>
        <w:t>3</w:t>
      </w:r>
      <w:r>
        <w:t xml:space="preserve">%), СОШ </w:t>
      </w:r>
      <w:r>
        <w:t>№1 п. Новоорск</w:t>
      </w:r>
      <w:r>
        <w:t xml:space="preserve"> (</w:t>
      </w:r>
      <w:r>
        <w:t>8а- 75%)</w:t>
      </w:r>
      <w:r>
        <w:t>., СОШ №</w:t>
      </w:r>
      <w:r>
        <w:t>1</w:t>
      </w:r>
      <w:r>
        <w:t xml:space="preserve"> п.</w:t>
      </w:r>
      <w:r>
        <w:t>Энергетик</w:t>
      </w:r>
      <w:r>
        <w:t xml:space="preserve"> (</w:t>
      </w:r>
      <w:r>
        <w:t>8а</w:t>
      </w:r>
      <w:r>
        <w:t>-7</w:t>
      </w:r>
      <w:r>
        <w:t>2</w:t>
      </w:r>
      <w:r>
        <w:t>%).</w:t>
      </w:r>
    </w:p>
    <w:p w:rsidR="006A6D07" w:rsidRDefault="006A6D07" w:rsidP="006A6D07">
      <w:pPr>
        <w:ind w:firstLine="720"/>
        <w:jc w:val="both"/>
      </w:pPr>
      <w:r>
        <w:t xml:space="preserve"> Низкое качество в СОШ №1 п.Энергетик (8</w:t>
      </w:r>
      <w:r>
        <w:t>б</w:t>
      </w:r>
      <w:r>
        <w:t>-7</w:t>
      </w:r>
      <w:r>
        <w:t>,1</w:t>
      </w:r>
      <w:r>
        <w:t>%).СОШ с. Будамша (36,</w:t>
      </w:r>
      <w:r>
        <w:t>4%), ООШ с. Тасбулак (25%).</w:t>
      </w:r>
    </w:p>
    <w:p w:rsidR="008022F0" w:rsidRDefault="008022F0" w:rsidP="00A84AEE">
      <w:pPr>
        <w:tabs>
          <w:tab w:val="left" w:pos="1994"/>
        </w:tabs>
        <w:jc w:val="center"/>
        <w:rPr>
          <w:b/>
        </w:rPr>
      </w:pPr>
    </w:p>
    <w:p w:rsidR="00F67AEC" w:rsidRDefault="00F67AEC" w:rsidP="00F67AEC">
      <w:pPr>
        <w:ind w:firstLine="720"/>
        <w:jc w:val="both"/>
      </w:pPr>
      <w:r>
        <w:t>Характеристика структуры и содержания экзаменационной работы для обучающихся 8-х классов такая же, как и для обучающихся 7-х классов.</w:t>
      </w:r>
    </w:p>
    <w:p w:rsidR="00F67AEC" w:rsidRDefault="00F67AEC" w:rsidP="00F67AEC">
      <w:pPr>
        <w:ind w:firstLine="720"/>
        <w:jc w:val="both"/>
      </w:pPr>
      <w:r>
        <w:t>Контрольные измерительные материалы для проведения регионального экзамена по математике в 8-х классах</w:t>
      </w:r>
      <w:r>
        <w:t xml:space="preserve"> были направлены</w:t>
      </w:r>
      <w:r>
        <w:t xml:space="preserve"> на оценку сформированности у школьников базовых математических умений, необходимых для дальнейшего продолжения обучения.</w:t>
      </w:r>
    </w:p>
    <w:p w:rsidR="00F67AEC" w:rsidRDefault="00F67AEC" w:rsidP="00A84AEE">
      <w:pPr>
        <w:tabs>
          <w:tab w:val="left" w:pos="1994"/>
        </w:tabs>
        <w:jc w:val="center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  <w:r>
        <w:rPr>
          <w:b/>
        </w:rPr>
        <w:t>Диаграмма</w:t>
      </w:r>
      <w:r>
        <w:rPr>
          <w:b/>
        </w:rPr>
        <w:t>3</w:t>
      </w:r>
    </w:p>
    <w:p w:rsidR="00EF4CA2" w:rsidRPr="00EF4CA2" w:rsidRDefault="00EF4CA2" w:rsidP="00EF4CA2">
      <w:pPr>
        <w:jc w:val="center"/>
        <w:rPr>
          <w:b/>
        </w:rPr>
      </w:pPr>
      <w:r w:rsidRPr="00EF4CA2">
        <w:rPr>
          <w:b/>
        </w:rPr>
        <w:t xml:space="preserve">Показатель  выполнения заданий </w:t>
      </w:r>
      <w:r>
        <w:rPr>
          <w:b/>
        </w:rPr>
        <w:t>1</w:t>
      </w:r>
      <w:r w:rsidRPr="00EF4CA2">
        <w:rPr>
          <w:b/>
          <w:u w:val="single"/>
        </w:rPr>
        <w:t xml:space="preserve"> части</w:t>
      </w:r>
      <w:r w:rsidRPr="00EF4CA2">
        <w:rPr>
          <w:b/>
        </w:rPr>
        <w:t xml:space="preserve"> </w:t>
      </w:r>
    </w:p>
    <w:p w:rsidR="00EF4CA2" w:rsidRPr="00EF4CA2" w:rsidRDefault="00EF4CA2" w:rsidP="00EF4CA2">
      <w:pPr>
        <w:jc w:val="center"/>
        <w:rPr>
          <w:b/>
        </w:rPr>
      </w:pPr>
      <w:r w:rsidRPr="00EF4CA2">
        <w:rPr>
          <w:b/>
        </w:rPr>
        <w:t xml:space="preserve">регионального экзамена по математике </w:t>
      </w:r>
      <w:proofErr w:type="gramStart"/>
      <w:r w:rsidRPr="00EF4CA2">
        <w:rPr>
          <w:b/>
        </w:rPr>
        <w:t>обучающимися</w:t>
      </w:r>
      <w:proofErr w:type="gramEnd"/>
      <w:r w:rsidRPr="00EF4CA2">
        <w:rPr>
          <w:b/>
        </w:rPr>
        <w:t xml:space="preserve"> 8-х классов</w:t>
      </w: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33E6A" w:rsidP="00E33E6A">
      <w:pPr>
        <w:tabs>
          <w:tab w:val="left" w:pos="1994"/>
        </w:tabs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55867E92" wp14:editId="15C15E7A">
            <wp:extent cx="4250452" cy="1939332"/>
            <wp:effectExtent l="0" t="0" r="1714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C62F2E" w:rsidRPr="00FE7661" w:rsidRDefault="00C62F2E" w:rsidP="00C62F2E">
      <w:pPr>
        <w:tabs>
          <w:tab w:val="num" w:pos="0"/>
        </w:tabs>
        <w:ind w:firstLine="540"/>
        <w:jc w:val="right"/>
        <w:rPr>
          <w:b/>
        </w:rPr>
      </w:pPr>
      <w:r w:rsidRPr="00FE7661">
        <w:rPr>
          <w:b/>
        </w:rPr>
        <w:t>Таблиц</w:t>
      </w:r>
      <w:r>
        <w:rPr>
          <w:b/>
        </w:rPr>
        <w:t>а8</w:t>
      </w:r>
    </w:p>
    <w:p w:rsidR="00C62F2E" w:rsidRPr="007F6C13" w:rsidRDefault="00C62F2E" w:rsidP="00C62F2E">
      <w:pPr>
        <w:tabs>
          <w:tab w:val="left" w:pos="1994"/>
        </w:tabs>
        <w:jc w:val="center"/>
        <w:rPr>
          <w:b/>
        </w:rPr>
      </w:pPr>
      <w:r w:rsidRPr="007F6C13">
        <w:rPr>
          <w:b/>
        </w:rPr>
        <w:t>Показатель доли выполнения заданий 1 части</w:t>
      </w:r>
    </w:p>
    <w:p w:rsidR="00C62F2E" w:rsidRDefault="00C62F2E" w:rsidP="00C62F2E">
      <w:pPr>
        <w:tabs>
          <w:tab w:val="left" w:pos="1994"/>
        </w:tabs>
        <w:jc w:val="center"/>
        <w:rPr>
          <w:b/>
        </w:rPr>
      </w:pPr>
      <w:proofErr w:type="gramStart"/>
      <w:r w:rsidRPr="007F6C13">
        <w:rPr>
          <w:b/>
        </w:rPr>
        <w:t>обучающимися</w:t>
      </w:r>
      <w:proofErr w:type="gramEnd"/>
      <w:r w:rsidRPr="007F6C13">
        <w:rPr>
          <w:b/>
        </w:rPr>
        <w:t xml:space="preserve"> 7-х классов регионального экзамена по математике</w:t>
      </w:r>
    </w:p>
    <w:p w:rsidR="00C62F2E" w:rsidRDefault="00C62F2E" w:rsidP="00C62F2E">
      <w:pPr>
        <w:tabs>
          <w:tab w:val="left" w:pos="1994"/>
        </w:tabs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62F2E" w:rsidTr="004A3A10">
        <w:tc>
          <w:tcPr>
            <w:tcW w:w="675" w:type="dxa"/>
          </w:tcPr>
          <w:p w:rsidR="00C62F2E" w:rsidRPr="00BF3371" w:rsidRDefault="00C62F2E" w:rsidP="004A3A10">
            <w:r w:rsidRPr="00BF3371">
              <w:t>№</w:t>
            </w:r>
          </w:p>
        </w:tc>
        <w:tc>
          <w:tcPr>
            <w:tcW w:w="5705" w:type="dxa"/>
          </w:tcPr>
          <w:p w:rsidR="00C62F2E" w:rsidRPr="00BF3371" w:rsidRDefault="00C62F2E" w:rsidP="004A3A10">
            <w:pPr>
              <w:jc w:val="center"/>
            </w:pPr>
            <w:r w:rsidRPr="00BF3371">
              <w:t>Проверяемое умение</w:t>
            </w:r>
          </w:p>
        </w:tc>
        <w:tc>
          <w:tcPr>
            <w:tcW w:w="3191" w:type="dxa"/>
          </w:tcPr>
          <w:p w:rsidR="00C62F2E" w:rsidRPr="00985752" w:rsidRDefault="00C62F2E" w:rsidP="004A3A10">
            <w:pPr>
              <w:tabs>
                <w:tab w:val="left" w:pos="1994"/>
              </w:tabs>
              <w:jc w:val="center"/>
            </w:pPr>
            <w:r>
              <w:t>% выполнения задания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1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выполнять действия с обыкновенными и десятичными дробями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2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извлекать информацию, представленную в таблицах, на диаграммах, графиках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87,7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3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решать основные задачи на проценты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4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выполнять действия с одночленами и многочленами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70,2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5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выполнять преобразования выражений с использованием формул сокращенного умножения (С)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6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решать линейное уравнение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80,8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7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составлять уравнение по условию задачи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84,9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8</w:t>
            </w:r>
          </w:p>
        </w:tc>
        <w:tc>
          <w:tcPr>
            <w:tcW w:w="5705" w:type="dxa"/>
          </w:tcPr>
          <w:p w:rsidR="00C62F2E" w:rsidRPr="00964705" w:rsidRDefault="00C62F2E" w:rsidP="004A3A10">
            <w:r w:rsidRPr="00964705">
              <w:t>Умение выполнять действия с функциями и их графиками (</w:t>
            </w:r>
            <w:proofErr w:type="gramStart"/>
            <w:r w:rsidRPr="00964705">
              <w:t>ВО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</w:t>
            </w:r>
          </w:p>
        </w:tc>
      </w:tr>
      <w:tr w:rsidR="00C62F2E" w:rsidTr="00057DBD">
        <w:tc>
          <w:tcPr>
            <w:tcW w:w="675" w:type="dxa"/>
          </w:tcPr>
          <w:p w:rsidR="00C62F2E" w:rsidRPr="00BF3371" w:rsidRDefault="00C62F2E" w:rsidP="004A3A10">
            <w:r>
              <w:t>9</w:t>
            </w:r>
          </w:p>
        </w:tc>
        <w:tc>
          <w:tcPr>
            <w:tcW w:w="5705" w:type="dxa"/>
          </w:tcPr>
          <w:p w:rsidR="00C62F2E" w:rsidRDefault="00C62F2E" w:rsidP="004A3A10">
            <w:r w:rsidRPr="00964705">
              <w:t>Умение решать планиметрические задачи (</w:t>
            </w:r>
            <w:proofErr w:type="gramStart"/>
            <w:r w:rsidRPr="00964705">
              <w:t>КО</w:t>
            </w:r>
            <w:proofErr w:type="gramEnd"/>
            <w:r w:rsidRPr="00964705">
              <w:t>)</w:t>
            </w:r>
          </w:p>
        </w:tc>
        <w:tc>
          <w:tcPr>
            <w:tcW w:w="3191" w:type="dxa"/>
            <w:vAlign w:val="bottom"/>
          </w:tcPr>
          <w:p w:rsidR="00C62F2E" w:rsidRDefault="00C62F2E" w:rsidP="00C62F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55,4</w:t>
            </w:r>
          </w:p>
        </w:tc>
      </w:tr>
    </w:tbl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C62F2E" w:rsidRDefault="00C62F2E" w:rsidP="00C62F2E">
      <w:pPr>
        <w:ind w:firstLine="720"/>
        <w:jc w:val="both"/>
      </w:pPr>
      <w:r>
        <w:t xml:space="preserve">В результате выполнения экзаменационной работы наименьшее затруднение вызвали задания базового уровня сложности №1, 2, 4, 7, </w:t>
      </w:r>
      <w:r>
        <w:t xml:space="preserve">6, </w:t>
      </w:r>
      <w:r>
        <w:t>8 первой части, где результат составил от 7</w:t>
      </w:r>
      <w:r>
        <w:t>0,2</w:t>
      </w:r>
      <w:r>
        <w:t xml:space="preserve">% до </w:t>
      </w:r>
      <w:r>
        <w:t>92,5</w:t>
      </w:r>
      <w:r>
        <w:t xml:space="preserve">%: </w:t>
      </w:r>
    </w:p>
    <w:p w:rsidR="00EF4CA2" w:rsidRDefault="00EF4CA2" w:rsidP="00E33E6A">
      <w:pPr>
        <w:tabs>
          <w:tab w:val="left" w:pos="1994"/>
        </w:tabs>
        <w:jc w:val="center"/>
        <w:rPr>
          <w:b/>
        </w:rPr>
      </w:pPr>
    </w:p>
    <w:p w:rsidR="00C62F2E" w:rsidRDefault="00C62F2E" w:rsidP="00C62F2E">
      <w:pPr>
        <w:ind w:firstLine="720"/>
        <w:jc w:val="both"/>
      </w:pPr>
      <w:proofErr w:type="gramStart"/>
      <w:r>
        <w:t>В заданиях №3, 5, 9 первой части экзаменационной работы у обучающихся возникли наибольшие затруднения.</w:t>
      </w:r>
      <w:proofErr w:type="gramEnd"/>
      <w:r>
        <w:t xml:space="preserve"> Ряд </w:t>
      </w:r>
      <w:proofErr w:type="gramStart"/>
      <w:r>
        <w:t>обучающихся</w:t>
      </w:r>
      <w:proofErr w:type="gramEnd"/>
      <w:r>
        <w:t xml:space="preserve"> при верном ходе решения не учитывали единицы измерения, допускали вычислительные ошибки. Есть проблемы в действиях с иррациональными выражениями, обучающиеся допускают ошибки при применении формул сокращенного умножения, недостаточно усвоены свойства арифметических квадратных корней. </w:t>
      </w:r>
      <w:proofErr w:type="gramStart"/>
      <w:r>
        <w:t>Процент выполняемости планиметрической задачи (№9 – умение решать простейшие планиметрические задачи на нахождение геометрических величин (длин, углов, площадей, объемов) низок и составляет 5</w:t>
      </w:r>
      <w:r>
        <w:t>5.4</w:t>
      </w:r>
      <w:r>
        <w:t xml:space="preserve">%. </w:t>
      </w:r>
      <w:proofErr w:type="gramEnd"/>
    </w:p>
    <w:p w:rsidR="00C62F2E" w:rsidRDefault="00C62F2E" w:rsidP="00C62F2E">
      <w:pPr>
        <w:ind w:firstLine="720"/>
        <w:jc w:val="both"/>
      </w:pPr>
    </w:p>
    <w:p w:rsidR="00C62F2E" w:rsidRDefault="00C62F2E" w:rsidP="00C62F2E">
      <w:pPr>
        <w:ind w:firstLine="720"/>
        <w:jc w:val="both"/>
        <w:rPr>
          <w:i/>
          <w:iCs/>
          <w:color w:val="000000"/>
        </w:rPr>
      </w:pPr>
      <w:r>
        <w:t>У учащихся вызвало затруднение задание №3 (</w:t>
      </w:r>
      <w:r w:rsidRPr="00964705">
        <w:t>Умение решать основные задачи на проценты</w:t>
      </w:r>
      <w:r>
        <w:t xml:space="preserve">) всего справились31,6% </w:t>
      </w:r>
      <w:r>
        <w:t xml:space="preserve">Причинами такого результата можно назвать недостаточность отработки навыков построения чертежа при решении планиметрической </w:t>
      </w:r>
      <w:proofErr w:type="gramStart"/>
      <w:r>
        <w:lastRenderedPageBreak/>
        <w:t>задачи, обучающиеся не умеют</w:t>
      </w:r>
      <w:proofErr w:type="gramEnd"/>
      <w:r>
        <w:t xml:space="preserve"> применять теорему Пифагора, нет теоретических обоснований для конкретных умозаключений. </w:t>
      </w:r>
    </w:p>
    <w:p w:rsidR="00EF4CA2" w:rsidRDefault="00EF4CA2" w:rsidP="00C62F2E">
      <w:pPr>
        <w:tabs>
          <w:tab w:val="left" w:pos="1994"/>
        </w:tabs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</w:p>
    <w:p w:rsidR="00C62F2E" w:rsidRDefault="00C62F2E" w:rsidP="00EF4CA2">
      <w:pPr>
        <w:tabs>
          <w:tab w:val="left" w:pos="1994"/>
        </w:tabs>
        <w:jc w:val="right"/>
        <w:rPr>
          <w:b/>
        </w:rPr>
      </w:pPr>
    </w:p>
    <w:p w:rsidR="00EF4CA2" w:rsidRDefault="00EF4CA2" w:rsidP="00EF4CA2">
      <w:pPr>
        <w:tabs>
          <w:tab w:val="left" w:pos="1994"/>
        </w:tabs>
        <w:jc w:val="right"/>
        <w:rPr>
          <w:b/>
        </w:rPr>
      </w:pPr>
      <w:r>
        <w:rPr>
          <w:b/>
        </w:rPr>
        <w:t>Диаграмма</w:t>
      </w:r>
      <w:proofErr w:type="gramStart"/>
      <w:r>
        <w:rPr>
          <w:b/>
        </w:rPr>
        <w:t>4</w:t>
      </w:r>
      <w:proofErr w:type="gramEnd"/>
    </w:p>
    <w:p w:rsidR="00EF4CA2" w:rsidRPr="00EF4CA2" w:rsidRDefault="00EF4CA2" w:rsidP="00EF4CA2">
      <w:pPr>
        <w:jc w:val="center"/>
        <w:rPr>
          <w:b/>
        </w:rPr>
      </w:pPr>
      <w:r w:rsidRPr="00EF4CA2">
        <w:rPr>
          <w:b/>
        </w:rPr>
        <w:t xml:space="preserve">Показатель  выполнения заданий </w:t>
      </w:r>
      <w:r>
        <w:rPr>
          <w:b/>
        </w:rPr>
        <w:t>2</w:t>
      </w:r>
      <w:r w:rsidRPr="00EF4CA2">
        <w:rPr>
          <w:b/>
          <w:u w:val="single"/>
        </w:rPr>
        <w:t xml:space="preserve"> части</w:t>
      </w:r>
      <w:r w:rsidRPr="00EF4CA2">
        <w:rPr>
          <w:b/>
        </w:rPr>
        <w:t xml:space="preserve"> </w:t>
      </w:r>
    </w:p>
    <w:p w:rsidR="00EF4CA2" w:rsidRPr="00EF4CA2" w:rsidRDefault="00EF4CA2" w:rsidP="00EF4CA2">
      <w:pPr>
        <w:jc w:val="center"/>
        <w:rPr>
          <w:b/>
        </w:rPr>
      </w:pPr>
      <w:r w:rsidRPr="00EF4CA2">
        <w:rPr>
          <w:b/>
        </w:rPr>
        <w:t xml:space="preserve">регионального экзамена по математике </w:t>
      </w:r>
      <w:proofErr w:type="gramStart"/>
      <w:r w:rsidRPr="00EF4CA2">
        <w:rPr>
          <w:b/>
        </w:rPr>
        <w:t>обучающимися</w:t>
      </w:r>
      <w:proofErr w:type="gramEnd"/>
      <w:r w:rsidRPr="00EF4CA2">
        <w:rPr>
          <w:b/>
        </w:rPr>
        <w:t xml:space="preserve"> 8-х классов</w:t>
      </w:r>
    </w:p>
    <w:p w:rsidR="00EF4CA2" w:rsidRDefault="00EF4CA2" w:rsidP="00A84AEE">
      <w:pPr>
        <w:tabs>
          <w:tab w:val="left" w:pos="1994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452150B9" wp14:editId="0E0C7294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1794" w:rsidRDefault="00DC1794" w:rsidP="00A84AEE">
      <w:pPr>
        <w:tabs>
          <w:tab w:val="left" w:pos="1994"/>
        </w:tabs>
        <w:jc w:val="center"/>
        <w:rPr>
          <w:b/>
        </w:rPr>
      </w:pPr>
    </w:p>
    <w:p w:rsidR="00DC1794" w:rsidRDefault="00DC1794" w:rsidP="00A84AEE">
      <w:pPr>
        <w:tabs>
          <w:tab w:val="left" w:pos="1994"/>
        </w:tabs>
        <w:jc w:val="center"/>
        <w:rPr>
          <w:b/>
        </w:rPr>
      </w:pPr>
    </w:p>
    <w:p w:rsidR="00DC1794" w:rsidRDefault="00DC1794" w:rsidP="00DC1794">
      <w:pPr>
        <w:tabs>
          <w:tab w:val="left" w:pos="1994"/>
        </w:tabs>
        <w:jc w:val="right"/>
        <w:rPr>
          <w:b/>
        </w:rPr>
      </w:pPr>
      <w:r>
        <w:rPr>
          <w:b/>
        </w:rPr>
        <w:t xml:space="preserve">Таблица </w:t>
      </w:r>
      <w:r w:rsidR="00C62F2E">
        <w:rPr>
          <w:b/>
        </w:rPr>
        <w:t>9</w:t>
      </w:r>
    </w:p>
    <w:p w:rsidR="00DC1794" w:rsidRPr="00A84AEE" w:rsidRDefault="00DC1794" w:rsidP="00DC1794">
      <w:pPr>
        <w:tabs>
          <w:tab w:val="left" w:pos="1994"/>
        </w:tabs>
        <w:jc w:val="center"/>
        <w:rPr>
          <w:b/>
        </w:rPr>
      </w:pPr>
      <w:r w:rsidRPr="00A84AEE">
        <w:rPr>
          <w:b/>
        </w:rPr>
        <w:t xml:space="preserve">Показатель доли выполнения заданий 2 части </w:t>
      </w:r>
    </w:p>
    <w:p w:rsidR="00DC1794" w:rsidRDefault="00DC1794" w:rsidP="00DC1794">
      <w:pPr>
        <w:tabs>
          <w:tab w:val="left" w:pos="1994"/>
        </w:tabs>
        <w:jc w:val="center"/>
        <w:rPr>
          <w:b/>
        </w:rPr>
      </w:pPr>
      <w:r w:rsidRPr="00A84AEE">
        <w:rPr>
          <w:b/>
        </w:rPr>
        <w:t xml:space="preserve">регионального экзамена по математике  </w:t>
      </w:r>
      <w:proofErr w:type="gramStart"/>
      <w:r w:rsidRPr="00A84AEE">
        <w:rPr>
          <w:b/>
        </w:rPr>
        <w:t>обучающимися</w:t>
      </w:r>
      <w:proofErr w:type="gramEnd"/>
      <w:r w:rsidRPr="00A84AEE">
        <w:rPr>
          <w:b/>
        </w:rPr>
        <w:t xml:space="preserve"> 7-х классов</w:t>
      </w:r>
    </w:p>
    <w:p w:rsidR="00DC1794" w:rsidRDefault="00DC1794" w:rsidP="00DC1794">
      <w:pPr>
        <w:tabs>
          <w:tab w:val="left" w:pos="1994"/>
        </w:tabs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1794" w:rsidTr="004A3A10">
        <w:tc>
          <w:tcPr>
            <w:tcW w:w="3190" w:type="dxa"/>
          </w:tcPr>
          <w:p w:rsidR="00DC1794" w:rsidRPr="00357E0B" w:rsidRDefault="00DC1794" w:rsidP="004A3A10">
            <w:pPr>
              <w:tabs>
                <w:tab w:val="left" w:pos="1994"/>
              </w:tabs>
              <w:jc w:val="center"/>
            </w:pPr>
            <w:r w:rsidRPr="00357E0B">
              <w:t>№</w:t>
            </w:r>
          </w:p>
        </w:tc>
        <w:tc>
          <w:tcPr>
            <w:tcW w:w="3190" w:type="dxa"/>
          </w:tcPr>
          <w:p w:rsidR="00DC1794" w:rsidRPr="00E06128" w:rsidRDefault="00DC1794" w:rsidP="004A3A10">
            <w:r w:rsidRPr="00E06128">
              <w:t>Проверяемое умение</w:t>
            </w:r>
          </w:p>
        </w:tc>
        <w:tc>
          <w:tcPr>
            <w:tcW w:w="3191" w:type="dxa"/>
          </w:tcPr>
          <w:p w:rsidR="00DC1794" w:rsidRDefault="00DC1794" w:rsidP="004A3A10">
            <w:r w:rsidRPr="00E06128">
              <w:t>% выполнения задания</w:t>
            </w:r>
          </w:p>
        </w:tc>
      </w:tr>
      <w:tr w:rsidR="00CC6750" w:rsidTr="00684AAD">
        <w:tc>
          <w:tcPr>
            <w:tcW w:w="3190" w:type="dxa"/>
          </w:tcPr>
          <w:p w:rsidR="00CC6750" w:rsidRPr="00357E0B" w:rsidRDefault="00CC6750" w:rsidP="004A3A10">
            <w:pPr>
              <w:tabs>
                <w:tab w:val="left" w:pos="1994"/>
              </w:tabs>
              <w:jc w:val="center"/>
            </w:pPr>
            <w:r w:rsidRPr="00357E0B">
              <w:t>10</w:t>
            </w:r>
          </w:p>
        </w:tc>
        <w:tc>
          <w:tcPr>
            <w:tcW w:w="3190" w:type="dxa"/>
            <w:vAlign w:val="center"/>
          </w:tcPr>
          <w:p w:rsidR="00CC6750" w:rsidRDefault="00CC6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решать системы двух уравнений с двумя неизвестными</w:t>
            </w:r>
          </w:p>
        </w:tc>
        <w:tc>
          <w:tcPr>
            <w:tcW w:w="3191" w:type="dxa"/>
          </w:tcPr>
          <w:p w:rsidR="00CC6750" w:rsidRPr="00E06128" w:rsidRDefault="00CC6750" w:rsidP="004A3A10">
            <w:pPr>
              <w:jc w:val="center"/>
            </w:pPr>
            <w:r>
              <w:t>38,5</w:t>
            </w:r>
          </w:p>
        </w:tc>
      </w:tr>
      <w:tr w:rsidR="00CC6750" w:rsidTr="00684AAD">
        <w:tc>
          <w:tcPr>
            <w:tcW w:w="3190" w:type="dxa"/>
          </w:tcPr>
          <w:p w:rsidR="00CC6750" w:rsidRPr="00357E0B" w:rsidRDefault="00CC6750" w:rsidP="004A3A10">
            <w:pPr>
              <w:tabs>
                <w:tab w:val="left" w:pos="1994"/>
              </w:tabs>
              <w:jc w:val="center"/>
            </w:pPr>
            <w:r w:rsidRPr="00357E0B">
              <w:t>11</w:t>
            </w:r>
          </w:p>
        </w:tc>
        <w:tc>
          <w:tcPr>
            <w:tcW w:w="3190" w:type="dxa"/>
            <w:vAlign w:val="center"/>
          </w:tcPr>
          <w:p w:rsidR="00CC6750" w:rsidRDefault="00CC6750" w:rsidP="00CC6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решать планиметрические задачи</w:t>
            </w:r>
          </w:p>
          <w:p w:rsidR="00CC6750" w:rsidRDefault="00CC6750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CC6750" w:rsidRPr="00E06128" w:rsidRDefault="00CC6750" w:rsidP="004A3A10">
            <w:pPr>
              <w:jc w:val="center"/>
            </w:pPr>
            <w:r>
              <w:t>11,9</w:t>
            </w:r>
          </w:p>
        </w:tc>
      </w:tr>
      <w:tr w:rsidR="00CC6750" w:rsidTr="00684AAD">
        <w:tc>
          <w:tcPr>
            <w:tcW w:w="3190" w:type="dxa"/>
          </w:tcPr>
          <w:p w:rsidR="00CC6750" w:rsidRPr="00357E0B" w:rsidRDefault="00CC6750" w:rsidP="004A3A10">
            <w:pPr>
              <w:tabs>
                <w:tab w:val="left" w:pos="1994"/>
              </w:tabs>
              <w:jc w:val="center"/>
            </w:pPr>
            <w:r w:rsidRPr="00357E0B">
              <w:t>12</w:t>
            </w:r>
          </w:p>
        </w:tc>
        <w:tc>
          <w:tcPr>
            <w:tcW w:w="3190" w:type="dxa"/>
            <w:vAlign w:val="center"/>
          </w:tcPr>
          <w:p w:rsidR="00CC6750" w:rsidRDefault="009E1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решать планиметрические задачи</w:t>
            </w:r>
          </w:p>
        </w:tc>
        <w:tc>
          <w:tcPr>
            <w:tcW w:w="3191" w:type="dxa"/>
          </w:tcPr>
          <w:p w:rsidR="00CC6750" w:rsidRPr="00E06128" w:rsidRDefault="00CC6750" w:rsidP="004A3A10">
            <w:pPr>
              <w:jc w:val="center"/>
            </w:pPr>
            <w:r>
              <w:t>7,8</w:t>
            </w:r>
          </w:p>
        </w:tc>
      </w:tr>
    </w:tbl>
    <w:p w:rsidR="000603DD" w:rsidRDefault="000603DD" w:rsidP="000603DD">
      <w:pPr>
        <w:ind w:firstLine="720"/>
        <w:jc w:val="both"/>
      </w:pPr>
      <w:r>
        <w:t xml:space="preserve">Задания второй части повышенного уровня сложности, </w:t>
      </w:r>
      <w:proofErr w:type="gramStart"/>
      <w:r>
        <w:t>требующих</w:t>
      </w:r>
      <w:proofErr w:type="gramEnd"/>
      <w:r>
        <w:t xml:space="preserve"> развернутого ответа с записью решения, постоянно вызывают у обучающихся максимальные  затруднения. </w:t>
      </w:r>
    </w:p>
    <w:p w:rsidR="000603DD" w:rsidRDefault="000603DD" w:rsidP="000603DD">
      <w:pPr>
        <w:ind w:firstLine="720"/>
        <w:jc w:val="both"/>
      </w:pPr>
      <w:r>
        <w:t xml:space="preserve">Анализ выполнение задания №10 показывает, что недостаточно хорошо отработан навык решения квадратных уравнений методом введения новой переменной. Умение решать планиметрические задачи на нахождение площади плоской фигуры (№11) сформировано только у </w:t>
      </w:r>
      <w:r>
        <w:t>11,9%</w:t>
      </w:r>
      <w:r>
        <w:t xml:space="preserve"> восьмиклассников. Обучающиеся 8-х классов не умеют применять теорему Пифагора, допускают ошибки при использовании свойств равнобедренной трапеции и прямоугольного равнобедренного треугольника.  </w:t>
      </w:r>
    </w:p>
    <w:p w:rsidR="000603DD" w:rsidRDefault="000603DD" w:rsidP="000603DD">
      <w:pPr>
        <w:ind w:firstLine="720"/>
        <w:jc w:val="both"/>
      </w:pPr>
      <w:r>
        <w:t xml:space="preserve">Традиционно текстовые задачи (№12) вызывают затруднения не только у восьмиклассников, но и у обучающихся старших классов, что указывает на слабые навыки при работе с задачами на математическое моделирование, уже на первом этапе решения </w:t>
      </w:r>
      <w:r>
        <w:lastRenderedPageBreak/>
        <w:t>восьмиклассники не умеют правильно анализировать условие задачи, что говорит о неосмысленном прочтении текста.</w:t>
      </w:r>
    </w:p>
    <w:p w:rsidR="000603DD" w:rsidRDefault="000603DD" w:rsidP="000603DD">
      <w:pPr>
        <w:ind w:firstLine="720"/>
        <w:jc w:val="both"/>
        <w:rPr>
          <w:sz w:val="16"/>
          <w:szCs w:val="16"/>
        </w:rPr>
      </w:pPr>
    </w:p>
    <w:p w:rsidR="007F11AD" w:rsidRDefault="007F11AD" w:rsidP="007F11AD">
      <w:pPr>
        <w:ind w:firstLine="709"/>
        <w:jc w:val="both"/>
      </w:pPr>
      <w:r>
        <w:t xml:space="preserve">Проведение региональных экзаменов позволило не только оценить уровень математической подготовки школьников, но и выявить внутренние проблемы общеобразовательных организаций, недостатки преподавания. </w:t>
      </w:r>
    </w:p>
    <w:p w:rsidR="007F11AD" w:rsidRDefault="007F11AD" w:rsidP="007F11A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8-х классах, как и в 7-х классах, значительное место в совокупности допущенных ошибок занимали вычислительные ошибки и ошибки в элементарных преобразованиях.</w:t>
      </w:r>
    </w:p>
    <w:p w:rsidR="007F11AD" w:rsidRDefault="007F11AD" w:rsidP="007F11A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 и семиклассники, и восьмиклассники невнимательно читают задание, вследствие чего у них возникают проблемы с пониманием текста и с записью ответа, обучающихся не развиты общеучебные навыки.</w:t>
      </w:r>
    </w:p>
    <w:p w:rsidR="007F11AD" w:rsidRDefault="007F11AD" w:rsidP="007F11AD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выполнения работы и семиклассниками, и восьмиклассниками, позволяет сделать вывод о том, что обучающиеся хорошо решают задания, относящиеся к категории «алгоритм», в то время как задания категорий «применение знаний», «рассуждение» вызывают у них заметные трудности. Эта ситуация складывается под влиянием того, что в обучении математике пока преобладает алгоритмический подход.  </w:t>
      </w:r>
    </w:p>
    <w:p w:rsidR="00356A20" w:rsidRDefault="00356A20" w:rsidP="00356A20">
      <w:pPr>
        <w:ind w:firstLine="540"/>
        <w:rPr>
          <w:b/>
          <w:bCs/>
        </w:rPr>
      </w:pPr>
      <w:r>
        <w:rPr>
          <w:b/>
          <w:bCs/>
        </w:rPr>
        <w:t>Рекомендации</w:t>
      </w:r>
      <w:r>
        <w:rPr>
          <w:b/>
          <w:bCs/>
        </w:rPr>
        <w:t xml:space="preserve"> администрации ОО и учителям математики.</w:t>
      </w:r>
    </w:p>
    <w:p w:rsidR="00356A20" w:rsidRDefault="00356A20" w:rsidP="00356A20">
      <w:pPr>
        <w:pStyle w:val="a6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организации и проведению региональных экзаменов по математике в 7-8-х классах 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Новоорского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2014-2015 учебном году.</w:t>
      </w:r>
    </w:p>
    <w:p w:rsidR="00356A20" w:rsidRPr="00335694" w:rsidRDefault="00356A20" w:rsidP="00356A20">
      <w:pPr>
        <w:pStyle w:val="a7"/>
        <w:numPr>
          <w:ilvl w:val="0"/>
          <w:numId w:val="6"/>
        </w:numPr>
        <w:tabs>
          <w:tab w:val="left" w:pos="900"/>
        </w:tabs>
        <w:ind w:right="-2"/>
        <w:rPr>
          <w:sz w:val="24"/>
          <w:szCs w:val="24"/>
        </w:rPr>
      </w:pPr>
      <w:r>
        <w:rPr>
          <w:sz w:val="24"/>
          <w:szCs w:val="24"/>
        </w:rPr>
        <w:t>П</w:t>
      </w:r>
      <w:r w:rsidRPr="00335694">
        <w:rPr>
          <w:sz w:val="24"/>
          <w:szCs w:val="24"/>
        </w:rPr>
        <w:t>роанализировать результаты экзамена по оценке достижений планируемых результатов;</w:t>
      </w:r>
    </w:p>
    <w:p w:rsidR="00356A20" w:rsidRPr="00335694" w:rsidRDefault="00356A20" w:rsidP="00356A20">
      <w:pPr>
        <w:pStyle w:val="a7"/>
        <w:numPr>
          <w:ilvl w:val="0"/>
          <w:numId w:val="6"/>
        </w:numPr>
        <w:tabs>
          <w:tab w:val="left" w:pos="900"/>
        </w:tabs>
        <w:ind w:right="-2"/>
        <w:rPr>
          <w:sz w:val="24"/>
          <w:szCs w:val="24"/>
        </w:rPr>
      </w:pPr>
      <w:r>
        <w:rPr>
          <w:sz w:val="24"/>
          <w:szCs w:val="24"/>
        </w:rPr>
        <w:t>С</w:t>
      </w:r>
      <w:r w:rsidRPr="00335694">
        <w:rPr>
          <w:sz w:val="24"/>
          <w:szCs w:val="24"/>
        </w:rPr>
        <w:t>оставить план подготовки выпускников к региональному экзамену в 2015 году;</w:t>
      </w:r>
    </w:p>
    <w:p w:rsidR="00356A20" w:rsidRPr="00335694" w:rsidRDefault="00356A20" w:rsidP="00356A20">
      <w:pPr>
        <w:pStyle w:val="a7"/>
        <w:numPr>
          <w:ilvl w:val="0"/>
          <w:numId w:val="6"/>
        </w:numPr>
        <w:tabs>
          <w:tab w:val="left" w:pos="900"/>
        </w:tabs>
        <w:ind w:right="-2"/>
        <w:rPr>
          <w:sz w:val="24"/>
          <w:szCs w:val="24"/>
        </w:rPr>
      </w:pPr>
      <w:r>
        <w:rPr>
          <w:sz w:val="24"/>
          <w:szCs w:val="24"/>
        </w:rPr>
        <w:t>Н</w:t>
      </w:r>
      <w:r w:rsidRPr="00335694">
        <w:rPr>
          <w:sz w:val="24"/>
          <w:szCs w:val="24"/>
        </w:rPr>
        <w:t>а основании выявленных недочетов в подготовке выпускников необходимо составить методические рекомендации по их устранению;</w:t>
      </w:r>
    </w:p>
    <w:p w:rsidR="00356A20" w:rsidRPr="00335694" w:rsidRDefault="00356A20" w:rsidP="00356A20">
      <w:pPr>
        <w:pStyle w:val="a7"/>
        <w:numPr>
          <w:ilvl w:val="0"/>
          <w:numId w:val="6"/>
        </w:numPr>
        <w:tabs>
          <w:tab w:val="left" w:pos="900"/>
        </w:tabs>
        <w:ind w:right="-2"/>
        <w:rPr>
          <w:sz w:val="24"/>
          <w:szCs w:val="24"/>
        </w:rPr>
      </w:pPr>
      <w:r>
        <w:rPr>
          <w:sz w:val="24"/>
          <w:szCs w:val="24"/>
        </w:rPr>
        <w:t>Н</w:t>
      </w:r>
      <w:r w:rsidRPr="00335694">
        <w:rPr>
          <w:sz w:val="24"/>
          <w:szCs w:val="24"/>
        </w:rPr>
        <w:t xml:space="preserve">а заседаниях методических объединений </w:t>
      </w:r>
      <w:r>
        <w:rPr>
          <w:sz w:val="24"/>
          <w:szCs w:val="24"/>
        </w:rPr>
        <w:t>учителей математик</w:t>
      </w:r>
      <w:r w:rsidRPr="00335694">
        <w:rPr>
          <w:sz w:val="24"/>
          <w:szCs w:val="24"/>
        </w:rPr>
        <w:t xml:space="preserve"> продолжить знакомство педагогов с нормативно-правовыми, организационными, содержательными особенностями экзамена; осуществлять знакомство с критериями оценивания работ выпускников; осуществлять разбор наиболее сложных заданий, предлагавшихся в рамках экзамена.</w:t>
      </w:r>
    </w:p>
    <w:p w:rsidR="00356A20" w:rsidRDefault="00356A20" w:rsidP="00356A20">
      <w:pPr>
        <w:tabs>
          <w:tab w:val="left" w:pos="1080"/>
        </w:tabs>
        <w:ind w:firstLine="720"/>
      </w:pPr>
    </w:p>
    <w:p w:rsidR="00356A20" w:rsidRDefault="00356A20" w:rsidP="00356A20">
      <w:pPr>
        <w:ind w:firstLine="720"/>
        <w:jc w:val="both"/>
      </w:pPr>
    </w:p>
    <w:p w:rsidR="00356A20" w:rsidRDefault="00356A20" w:rsidP="00356A20">
      <w:pPr>
        <w:jc w:val="right"/>
      </w:pPr>
      <w:r>
        <w:t>Суровцева Ю.Н.</w:t>
      </w:r>
    </w:p>
    <w:p w:rsidR="00356A20" w:rsidRDefault="00356A20" w:rsidP="00356A20">
      <w:pPr>
        <w:jc w:val="right"/>
      </w:pPr>
      <w:r>
        <w:t>Методист РМК</w:t>
      </w:r>
    </w:p>
    <w:p w:rsidR="00356A20" w:rsidRDefault="00356A20" w:rsidP="00356A20">
      <w:pPr>
        <w:ind w:firstLine="720"/>
        <w:jc w:val="both"/>
      </w:pPr>
    </w:p>
    <w:p w:rsidR="00DC1794" w:rsidRPr="00EF4CA2" w:rsidRDefault="00DC1794" w:rsidP="00A84AEE">
      <w:pPr>
        <w:tabs>
          <w:tab w:val="left" w:pos="1994"/>
        </w:tabs>
        <w:jc w:val="center"/>
        <w:rPr>
          <w:b/>
        </w:rPr>
      </w:pPr>
    </w:p>
    <w:sectPr w:rsidR="00DC1794" w:rsidRPr="00EF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1E9E"/>
    <w:multiLevelType w:val="hybridMultilevel"/>
    <w:tmpl w:val="5F1AF66E"/>
    <w:lvl w:ilvl="0" w:tplc="BA96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153179"/>
    <w:multiLevelType w:val="hybridMultilevel"/>
    <w:tmpl w:val="C55A8452"/>
    <w:lvl w:ilvl="0" w:tplc="AECC449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6A26BF"/>
    <w:multiLevelType w:val="hybridMultilevel"/>
    <w:tmpl w:val="2A86C15C"/>
    <w:lvl w:ilvl="0" w:tplc="E0FE028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BD00D45"/>
    <w:multiLevelType w:val="hybridMultilevel"/>
    <w:tmpl w:val="806C2CE0"/>
    <w:lvl w:ilvl="0" w:tplc="0D7220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1292FA6"/>
    <w:multiLevelType w:val="hybridMultilevel"/>
    <w:tmpl w:val="8528BCCA"/>
    <w:lvl w:ilvl="0" w:tplc="E140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1B058D8"/>
    <w:multiLevelType w:val="hybridMultilevel"/>
    <w:tmpl w:val="A00C6652"/>
    <w:lvl w:ilvl="0" w:tplc="4768D1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D7220A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73"/>
    <w:rsid w:val="00003F81"/>
    <w:rsid w:val="00013FE0"/>
    <w:rsid w:val="000414F4"/>
    <w:rsid w:val="000603DD"/>
    <w:rsid w:val="00064308"/>
    <w:rsid w:val="00084473"/>
    <w:rsid w:val="00095423"/>
    <w:rsid w:val="00197642"/>
    <w:rsid w:val="001B6746"/>
    <w:rsid w:val="001D18C1"/>
    <w:rsid w:val="002A24AE"/>
    <w:rsid w:val="002C1E3D"/>
    <w:rsid w:val="002D5C0F"/>
    <w:rsid w:val="002E4DE1"/>
    <w:rsid w:val="002F2B1F"/>
    <w:rsid w:val="0031566D"/>
    <w:rsid w:val="00356A20"/>
    <w:rsid w:val="00357E0B"/>
    <w:rsid w:val="00387C35"/>
    <w:rsid w:val="003A4466"/>
    <w:rsid w:val="003E5470"/>
    <w:rsid w:val="003E5E8B"/>
    <w:rsid w:val="003E6856"/>
    <w:rsid w:val="004444FF"/>
    <w:rsid w:val="00465DDF"/>
    <w:rsid w:val="0049057E"/>
    <w:rsid w:val="004E7D41"/>
    <w:rsid w:val="00517514"/>
    <w:rsid w:val="00554DF9"/>
    <w:rsid w:val="00580548"/>
    <w:rsid w:val="006718FC"/>
    <w:rsid w:val="006A5D64"/>
    <w:rsid w:val="006A6D07"/>
    <w:rsid w:val="006B7E25"/>
    <w:rsid w:val="006C0BE2"/>
    <w:rsid w:val="007038DE"/>
    <w:rsid w:val="00734ED3"/>
    <w:rsid w:val="00737B7C"/>
    <w:rsid w:val="007F11AD"/>
    <w:rsid w:val="007F6C13"/>
    <w:rsid w:val="008022F0"/>
    <w:rsid w:val="0087526C"/>
    <w:rsid w:val="008816B2"/>
    <w:rsid w:val="008C7708"/>
    <w:rsid w:val="008D77BD"/>
    <w:rsid w:val="00942F67"/>
    <w:rsid w:val="00985752"/>
    <w:rsid w:val="009C46AF"/>
    <w:rsid w:val="009E169E"/>
    <w:rsid w:val="00A41892"/>
    <w:rsid w:val="00A616A9"/>
    <w:rsid w:val="00A84AEE"/>
    <w:rsid w:val="00B36509"/>
    <w:rsid w:val="00B50A3D"/>
    <w:rsid w:val="00B9181F"/>
    <w:rsid w:val="00BD7110"/>
    <w:rsid w:val="00BF270E"/>
    <w:rsid w:val="00C62F2E"/>
    <w:rsid w:val="00C6377F"/>
    <w:rsid w:val="00C6602A"/>
    <w:rsid w:val="00C92E38"/>
    <w:rsid w:val="00CB6CF0"/>
    <w:rsid w:val="00CC6750"/>
    <w:rsid w:val="00CD3979"/>
    <w:rsid w:val="00D9239D"/>
    <w:rsid w:val="00D97282"/>
    <w:rsid w:val="00DB6E19"/>
    <w:rsid w:val="00DC1794"/>
    <w:rsid w:val="00DC6E63"/>
    <w:rsid w:val="00E33E6A"/>
    <w:rsid w:val="00E61C72"/>
    <w:rsid w:val="00E90E49"/>
    <w:rsid w:val="00EA6D63"/>
    <w:rsid w:val="00EF4CA2"/>
    <w:rsid w:val="00F27E26"/>
    <w:rsid w:val="00F424A0"/>
    <w:rsid w:val="00F67AEC"/>
    <w:rsid w:val="00FA5308"/>
    <w:rsid w:val="00FB7306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E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E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0414F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Body Text Indent"/>
    <w:basedOn w:val="a"/>
    <w:link w:val="a8"/>
    <w:semiHidden/>
    <w:unhideWhenUsed/>
    <w:rsid w:val="00356A20"/>
    <w:pPr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356A2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E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E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0414F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Body Text Indent"/>
    <w:basedOn w:val="a"/>
    <w:link w:val="a8"/>
    <w:semiHidden/>
    <w:unhideWhenUsed/>
    <w:rsid w:val="00356A20"/>
    <w:pPr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356A2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Лист1!$B$1:$J$1</c:f>
              <c:strCache>
                <c:ptCount val="9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324</c:v>
                </c:pt>
                <c:pt idx="1">
                  <c:v>331</c:v>
                </c:pt>
                <c:pt idx="2">
                  <c:v>283</c:v>
                </c:pt>
                <c:pt idx="3">
                  <c:v>209</c:v>
                </c:pt>
                <c:pt idx="4">
                  <c:v>305</c:v>
                </c:pt>
                <c:pt idx="5">
                  <c:v>211</c:v>
                </c:pt>
                <c:pt idx="6">
                  <c:v>212</c:v>
                </c:pt>
                <c:pt idx="7">
                  <c:v>282</c:v>
                </c:pt>
                <c:pt idx="8">
                  <c:v>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036352"/>
        <c:axId val="138766592"/>
        <c:axId val="0"/>
      </c:bar3DChart>
      <c:catAx>
        <c:axId val="136036352"/>
        <c:scaling>
          <c:orientation val="minMax"/>
        </c:scaling>
        <c:delete val="0"/>
        <c:axPos val="l"/>
        <c:majorTickMark val="out"/>
        <c:minorTickMark val="none"/>
        <c:tickLblPos val="nextTo"/>
        <c:crossAx val="138766592"/>
        <c:crosses val="autoZero"/>
        <c:auto val="1"/>
        <c:lblAlgn val="ctr"/>
        <c:lblOffset val="100"/>
        <c:noMultiLvlLbl val="0"/>
      </c:catAx>
      <c:valAx>
        <c:axId val="138766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6036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Лист1!$B$1:$D$1</c:f>
              <c:strCache>
                <c:ptCount val="3"/>
                <c:pt idx="0">
                  <c:v>№10</c:v>
                </c:pt>
                <c:pt idx="1">
                  <c:v>№11</c:v>
                </c:pt>
                <c:pt idx="2">
                  <c:v>№12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99</c:v>
                </c:pt>
                <c:pt idx="1">
                  <c:v>62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Лист1!$B$1:$J$1</c:f>
              <c:strCache>
                <c:ptCount val="9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295</c:v>
                </c:pt>
                <c:pt idx="1">
                  <c:v>280</c:v>
                </c:pt>
                <c:pt idx="2">
                  <c:v>101</c:v>
                </c:pt>
                <c:pt idx="3">
                  <c:v>224</c:v>
                </c:pt>
                <c:pt idx="4">
                  <c:v>208</c:v>
                </c:pt>
                <c:pt idx="5">
                  <c:v>258</c:v>
                </c:pt>
                <c:pt idx="6">
                  <c:v>271</c:v>
                </c:pt>
                <c:pt idx="7">
                  <c:v>240</c:v>
                </c:pt>
                <c:pt idx="8">
                  <c:v>177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4204544"/>
        <c:axId val="144206080"/>
        <c:axId val="0"/>
      </c:bar3DChart>
      <c:catAx>
        <c:axId val="144204544"/>
        <c:scaling>
          <c:orientation val="minMax"/>
        </c:scaling>
        <c:delete val="0"/>
        <c:axPos val="l"/>
        <c:majorTickMark val="out"/>
        <c:minorTickMark val="none"/>
        <c:tickLblPos val="nextTo"/>
        <c:crossAx val="144206080"/>
        <c:crosses val="autoZero"/>
        <c:auto val="1"/>
        <c:lblAlgn val="ctr"/>
        <c:lblOffset val="100"/>
        <c:noMultiLvlLbl val="0"/>
      </c:catAx>
      <c:valAx>
        <c:axId val="1442060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420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Лист1!$B$1:$D$1</c:f>
              <c:strCache>
                <c:ptCount val="3"/>
                <c:pt idx="0">
                  <c:v>№10</c:v>
                </c:pt>
                <c:pt idx="1">
                  <c:v>№11</c:v>
                </c:pt>
                <c:pt idx="2">
                  <c:v>№12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123</c:v>
                </c:pt>
                <c:pt idx="1">
                  <c:v>38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7230-D739-4D53-A660-89A7001C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83</cp:revision>
  <cp:lastPrinted>2016-02-04T14:17:00Z</cp:lastPrinted>
  <dcterms:created xsi:type="dcterms:W3CDTF">2016-02-04T09:57:00Z</dcterms:created>
  <dcterms:modified xsi:type="dcterms:W3CDTF">2016-02-04T14:29:00Z</dcterms:modified>
</cp:coreProperties>
</file>