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8" w:rsidRPr="000E7859" w:rsidRDefault="00A14326" w:rsidP="000E7859">
      <w:pPr>
        <w:pStyle w:val="a3"/>
        <w:tabs>
          <w:tab w:val="clear" w:pos="4677"/>
          <w:tab w:val="clear" w:pos="9355"/>
        </w:tabs>
        <w:jc w:val="both"/>
      </w:pPr>
      <w:r w:rsidRPr="000E7859">
        <w:t>Муниципальное казённое учреждение</w:t>
      </w:r>
    </w:p>
    <w:p w:rsidR="00F943C8" w:rsidRPr="000E7859" w:rsidRDefault="00A14326" w:rsidP="000E7859">
      <w:pPr>
        <w:pStyle w:val="a3"/>
        <w:tabs>
          <w:tab w:val="clear" w:pos="4677"/>
          <w:tab w:val="clear" w:pos="9355"/>
        </w:tabs>
        <w:jc w:val="both"/>
      </w:pPr>
      <w:r w:rsidRPr="000E7859">
        <w:t>«Муниципальный центр обеспечения и</w:t>
      </w:r>
    </w:p>
    <w:p w:rsidR="00A14326" w:rsidRPr="000E7859" w:rsidRDefault="00A14326" w:rsidP="000E7859">
      <w:pPr>
        <w:pStyle w:val="a3"/>
        <w:tabs>
          <w:tab w:val="clear" w:pos="4677"/>
          <w:tab w:val="clear" w:pos="9355"/>
        </w:tabs>
        <w:jc w:val="both"/>
      </w:pPr>
      <w:r w:rsidRPr="000E7859">
        <w:t xml:space="preserve">развития образования </w:t>
      </w:r>
    </w:p>
    <w:p w:rsidR="00A14326" w:rsidRPr="000E7859" w:rsidRDefault="00A14326" w:rsidP="000E7859">
      <w:pPr>
        <w:pStyle w:val="a3"/>
        <w:tabs>
          <w:tab w:val="clear" w:pos="4677"/>
          <w:tab w:val="clear" w:pos="9355"/>
        </w:tabs>
        <w:jc w:val="both"/>
      </w:pPr>
      <w:r w:rsidRPr="000E7859">
        <w:t>Новоорского района Оренбургской области»</w:t>
      </w:r>
    </w:p>
    <w:p w:rsidR="00A14326" w:rsidRPr="000E7859" w:rsidRDefault="00A14326" w:rsidP="000E7859">
      <w:pPr>
        <w:pStyle w:val="a3"/>
        <w:tabs>
          <w:tab w:val="clear" w:pos="4677"/>
          <w:tab w:val="clear" w:pos="9355"/>
        </w:tabs>
        <w:jc w:val="both"/>
      </w:pPr>
      <w:r w:rsidRPr="000E7859">
        <w:t>Ресурсно-методический кабинет</w:t>
      </w:r>
    </w:p>
    <w:p w:rsidR="00F943C8" w:rsidRPr="000E7859" w:rsidRDefault="00F943C8" w:rsidP="000E7859">
      <w:pPr>
        <w:pStyle w:val="a3"/>
        <w:tabs>
          <w:tab w:val="clear" w:pos="4677"/>
          <w:tab w:val="clear" w:pos="9355"/>
        </w:tabs>
        <w:jc w:val="both"/>
      </w:pPr>
      <w:r w:rsidRPr="000E7859">
        <w:t>«1</w:t>
      </w:r>
      <w:r w:rsidR="00FC5E57">
        <w:t>6</w:t>
      </w:r>
      <w:r w:rsidRPr="000E7859">
        <w:t xml:space="preserve">» </w:t>
      </w:r>
      <w:r w:rsidRPr="000E7859">
        <w:rPr>
          <w:u w:val="single"/>
        </w:rPr>
        <w:t>декабря</w:t>
      </w:r>
      <w:r w:rsidR="00FC5E57">
        <w:t xml:space="preserve"> 2016</w:t>
      </w:r>
      <w:r w:rsidR="000E7859">
        <w:t xml:space="preserve"> г. </w:t>
      </w:r>
      <w:r w:rsidRPr="000E7859">
        <w:t xml:space="preserve">№ </w:t>
      </w:r>
      <w:r w:rsidR="00FC5E57">
        <w:rPr>
          <w:u w:val="single"/>
        </w:rPr>
        <w:t>94</w:t>
      </w:r>
    </w:p>
    <w:p w:rsidR="00F943C8" w:rsidRPr="000E7859" w:rsidRDefault="00F943C8" w:rsidP="000E7859">
      <w:pPr>
        <w:ind w:firstLine="709"/>
        <w:jc w:val="both"/>
      </w:pPr>
    </w:p>
    <w:p w:rsidR="00E259A9" w:rsidRDefault="00E259A9" w:rsidP="000E7859">
      <w:pPr>
        <w:ind w:firstLine="709"/>
        <w:jc w:val="center"/>
        <w:rPr>
          <w:b/>
          <w:bCs/>
        </w:rPr>
      </w:pPr>
    </w:p>
    <w:p w:rsidR="00E259A9" w:rsidRDefault="00E259A9" w:rsidP="000E7859">
      <w:pPr>
        <w:ind w:firstLine="709"/>
        <w:jc w:val="center"/>
        <w:rPr>
          <w:b/>
          <w:bCs/>
        </w:rPr>
      </w:pPr>
    </w:p>
    <w:p w:rsidR="00E259A9" w:rsidRDefault="00E259A9" w:rsidP="000E7859">
      <w:pPr>
        <w:ind w:firstLine="709"/>
        <w:jc w:val="center"/>
        <w:rPr>
          <w:b/>
          <w:bCs/>
        </w:rPr>
      </w:pPr>
    </w:p>
    <w:p w:rsidR="00E259A9" w:rsidRDefault="00E259A9" w:rsidP="000E7859">
      <w:pPr>
        <w:ind w:firstLine="709"/>
        <w:jc w:val="center"/>
        <w:rPr>
          <w:b/>
          <w:bCs/>
        </w:rPr>
      </w:pPr>
    </w:p>
    <w:p w:rsidR="00F943C8" w:rsidRPr="000E7859" w:rsidRDefault="00F943C8" w:rsidP="00E259A9">
      <w:pPr>
        <w:jc w:val="center"/>
        <w:rPr>
          <w:b/>
          <w:bCs/>
        </w:rPr>
      </w:pPr>
      <w:r w:rsidRPr="000E7859">
        <w:rPr>
          <w:b/>
          <w:bCs/>
        </w:rPr>
        <w:t>Аналитическая справка</w:t>
      </w:r>
    </w:p>
    <w:p w:rsidR="00F943C8" w:rsidRPr="000E7859" w:rsidRDefault="005919BA" w:rsidP="000E7859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о результатах </w:t>
      </w:r>
      <w:r w:rsidR="00F943C8" w:rsidRPr="000E7859">
        <w:rPr>
          <w:b/>
          <w:bCs/>
        </w:rPr>
        <w:t xml:space="preserve">контрольной работы </w:t>
      </w:r>
      <w:r>
        <w:rPr>
          <w:b/>
          <w:bCs/>
        </w:rPr>
        <w:t xml:space="preserve">за 1 учебное полугодие </w:t>
      </w:r>
      <w:r w:rsidR="00F943C8" w:rsidRPr="000E7859">
        <w:rPr>
          <w:b/>
          <w:bCs/>
        </w:rPr>
        <w:t>по русскому языку</w:t>
      </w:r>
    </w:p>
    <w:p w:rsidR="00F943C8" w:rsidRPr="000E7859" w:rsidRDefault="002D6433" w:rsidP="000E7859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обучающихся </w:t>
      </w:r>
      <w:r w:rsidR="006241E4">
        <w:rPr>
          <w:b/>
          <w:bCs/>
        </w:rPr>
        <w:t>9</w:t>
      </w:r>
      <w:r w:rsidR="00F943C8" w:rsidRPr="000E7859">
        <w:rPr>
          <w:b/>
          <w:bCs/>
        </w:rPr>
        <w:t xml:space="preserve"> классов </w:t>
      </w:r>
      <w:r w:rsidR="0081034B" w:rsidRPr="000E7859">
        <w:rPr>
          <w:b/>
          <w:bCs/>
        </w:rPr>
        <w:t>Новоорского района</w:t>
      </w:r>
    </w:p>
    <w:p w:rsidR="00F943C8" w:rsidRPr="000E7859" w:rsidRDefault="00F943C8" w:rsidP="000E7859">
      <w:pPr>
        <w:ind w:firstLine="709"/>
        <w:jc w:val="both"/>
      </w:pPr>
    </w:p>
    <w:p w:rsidR="000E7859" w:rsidRDefault="000E7859" w:rsidP="000E7859">
      <w:pPr>
        <w:pStyle w:val="Default"/>
        <w:jc w:val="both"/>
      </w:pPr>
    </w:p>
    <w:p w:rsidR="005D6D8C" w:rsidRDefault="00304799" w:rsidP="004F7937">
      <w:pPr>
        <w:pStyle w:val="Default"/>
        <w:ind w:firstLine="709"/>
        <w:jc w:val="both"/>
      </w:pPr>
      <w:proofErr w:type="gramStart"/>
      <w:r>
        <w:t xml:space="preserve">В соответствии с </w:t>
      </w:r>
      <w:r w:rsidRPr="000E7859">
        <w:t>приказ</w:t>
      </w:r>
      <w:r>
        <w:t>ами</w:t>
      </w:r>
      <w:r w:rsidRPr="000E7859">
        <w:t xml:space="preserve"> министерства образования Оренбургской области </w:t>
      </w:r>
      <w:r>
        <w:t xml:space="preserve"> от 11.08.2016г. №01-21/2094 «О реализации региональной системы оценки качества образования в 2016-2017 учебном году», от 06.12.2016г. №01-21/3161 «О проведении контрольной работы за 1 учебное полугодие для обучающихся 9 классов» и приказом отдела образования администрации Новоорского района</w:t>
      </w:r>
      <w:r w:rsidRPr="000E7859">
        <w:t xml:space="preserve"> </w:t>
      </w:r>
      <w:r>
        <w:t>от 13.12.2016г. №386 «О проведении контрольных работ за 1 учебное полугодие</w:t>
      </w:r>
      <w:proofErr w:type="gramEnd"/>
      <w:r>
        <w:t xml:space="preserve"> для обучающихся 9 классов»</w:t>
      </w:r>
      <w:r w:rsidRPr="000E7859">
        <w:t>, в соответствии с графиком проведения контрольных с</w:t>
      </w:r>
      <w:r>
        <w:t>резов знаний обучающихся на 2016-2017</w:t>
      </w:r>
      <w:r w:rsidRPr="000E7859">
        <w:t xml:space="preserve"> учебный год была проведена  контрольная работа</w:t>
      </w:r>
      <w:r>
        <w:t xml:space="preserve"> за 1 учебное </w:t>
      </w:r>
      <w:r w:rsidRPr="000E7859">
        <w:t xml:space="preserve">полугодие </w:t>
      </w:r>
      <w:r>
        <w:t xml:space="preserve"> по русскому языку в 9</w:t>
      </w:r>
      <w:r w:rsidRPr="000E7859">
        <w:t xml:space="preserve"> классах общеобразовательных организаций Новоорского района  по текстам ГБУ РЦРО. </w:t>
      </w:r>
    </w:p>
    <w:p w:rsidR="00E00249" w:rsidRDefault="00F943C8" w:rsidP="00E00249">
      <w:pPr>
        <w:pStyle w:val="Default"/>
        <w:ind w:firstLine="709"/>
        <w:jc w:val="both"/>
      </w:pPr>
      <w:r w:rsidRPr="000E7859">
        <w:rPr>
          <w:iCs/>
        </w:rPr>
        <w:t>Цель:</w:t>
      </w:r>
      <w:r w:rsidRPr="000E7859">
        <w:rPr>
          <w:i/>
          <w:iCs/>
        </w:rPr>
        <w:t xml:space="preserve"> </w:t>
      </w:r>
      <w:r w:rsidR="00E00249">
        <w:t xml:space="preserve">подготовка к участию в государственной итоговой аттестации по образовательным программам среднего общего образования, </w:t>
      </w:r>
      <w:r w:rsidR="00E00249" w:rsidRPr="000E7859">
        <w:t>систематизация и обобщение знаний обучающихся, повышение ответственности обучающихся и педагогов за результаты с</w:t>
      </w:r>
      <w:r w:rsidR="00E00249">
        <w:t>воего труда.</w:t>
      </w:r>
    </w:p>
    <w:p w:rsidR="000E7859" w:rsidRDefault="00F943C8" w:rsidP="000E7859">
      <w:pPr>
        <w:pStyle w:val="Default"/>
        <w:ind w:firstLine="709"/>
        <w:jc w:val="both"/>
      </w:pPr>
      <w:r w:rsidRPr="000E7859">
        <w:rPr>
          <w:iCs/>
        </w:rPr>
        <w:t>Сроки проведения:</w:t>
      </w:r>
      <w:r w:rsidRPr="000E7859">
        <w:rPr>
          <w:i/>
          <w:iCs/>
        </w:rPr>
        <w:t xml:space="preserve"> </w:t>
      </w:r>
      <w:r w:rsidRPr="000E7859">
        <w:t>1</w:t>
      </w:r>
      <w:r w:rsidR="004F7937">
        <w:t>6</w:t>
      </w:r>
      <w:r w:rsidRPr="000E7859">
        <w:t>.</w:t>
      </w:r>
      <w:r w:rsidR="003310E9" w:rsidRPr="000E7859">
        <w:t>12</w:t>
      </w:r>
      <w:r w:rsidR="004F7937">
        <w:t>.2016</w:t>
      </w:r>
      <w:r w:rsidR="000E7859">
        <w:t>г.</w:t>
      </w:r>
    </w:p>
    <w:p w:rsidR="000E7859" w:rsidRDefault="00F943C8" w:rsidP="000E7859">
      <w:pPr>
        <w:pStyle w:val="Default"/>
        <w:ind w:firstLine="709"/>
        <w:jc w:val="both"/>
      </w:pPr>
      <w:r w:rsidRPr="000E7859">
        <w:rPr>
          <w:iCs/>
        </w:rPr>
        <w:t>Состав комиссии</w:t>
      </w:r>
      <w:r w:rsidRPr="000E7859">
        <w:t xml:space="preserve">: </w:t>
      </w:r>
      <w:r w:rsidR="003310E9" w:rsidRPr="000E7859">
        <w:t xml:space="preserve">учителя русского языка и литературы </w:t>
      </w:r>
      <w:r w:rsidR="00301E75" w:rsidRPr="000E7859">
        <w:t xml:space="preserve">Новоорского района </w:t>
      </w:r>
      <w:r w:rsidR="003310E9" w:rsidRPr="000E7859">
        <w:t>первой и высшей квалификационной категории, методисты РМК.</w:t>
      </w:r>
    </w:p>
    <w:p w:rsidR="003310E9" w:rsidRPr="000E7859" w:rsidRDefault="003310E9" w:rsidP="000E7859">
      <w:pPr>
        <w:pStyle w:val="Default"/>
        <w:ind w:firstLine="709"/>
        <w:jc w:val="both"/>
      </w:pPr>
      <w:r w:rsidRPr="000E7859">
        <w:t xml:space="preserve">По итогам проведения полугодовой контрольной работы по русскому языку были получены следующие результаты. Всего приняли участие </w:t>
      </w:r>
      <w:r w:rsidR="004F7937">
        <w:t>3</w:t>
      </w:r>
      <w:r w:rsidR="00E00249">
        <w:t>06</w:t>
      </w:r>
      <w:r w:rsidRPr="000E7859">
        <w:t xml:space="preserve"> (ВКР – </w:t>
      </w:r>
      <w:r w:rsidR="004F7937">
        <w:t>299</w:t>
      </w:r>
      <w:r w:rsidRPr="000E7859">
        <w:rPr>
          <w:bCs/>
        </w:rPr>
        <w:t>)</w:t>
      </w:r>
      <w:r w:rsidRPr="000E7859">
        <w:rPr>
          <w:b/>
          <w:bCs/>
        </w:rPr>
        <w:t xml:space="preserve"> </w:t>
      </w:r>
      <w:r w:rsidRPr="000E7859">
        <w:t xml:space="preserve">обучающихся </w:t>
      </w:r>
      <w:r w:rsidR="00C26F43">
        <w:t>9</w:t>
      </w:r>
      <w:r w:rsidRPr="000E7859">
        <w:t xml:space="preserve">-х классов из </w:t>
      </w:r>
      <w:r w:rsidRPr="000E7859">
        <w:rPr>
          <w:bCs/>
        </w:rPr>
        <w:t>1</w:t>
      </w:r>
      <w:r w:rsidR="00C26F43">
        <w:rPr>
          <w:bCs/>
        </w:rPr>
        <w:t>5</w:t>
      </w:r>
      <w:r w:rsidRPr="000E7859">
        <w:t xml:space="preserve"> общеобразовательных организаций Новоорского района,</w:t>
      </w:r>
      <w:r w:rsidR="004F7937">
        <w:t xml:space="preserve"> включая 1 филиал</w:t>
      </w:r>
      <w:r w:rsidR="00C26F43">
        <w:t xml:space="preserve">,  </w:t>
      </w:r>
      <w:r w:rsidRPr="000E7859">
        <w:t xml:space="preserve"> что составило </w:t>
      </w:r>
      <w:r w:rsidR="00E00249">
        <w:t>94,7</w:t>
      </w:r>
      <w:r w:rsidRPr="000E7859">
        <w:rPr>
          <w:bCs/>
        </w:rPr>
        <w:t>%</w:t>
      </w:r>
      <w:r w:rsidRPr="000E7859">
        <w:t xml:space="preserve"> от общего количества. </w:t>
      </w:r>
      <w:r w:rsidR="00301E75" w:rsidRPr="000E7859">
        <w:t>Н</w:t>
      </w:r>
      <w:r w:rsidR="0085754A">
        <w:t xml:space="preserve">е выполняли </w:t>
      </w:r>
      <w:r w:rsidR="00E00249">
        <w:t xml:space="preserve">контрольную работу 12 </w:t>
      </w:r>
      <w:r w:rsidR="0085754A">
        <w:t xml:space="preserve">человек, </w:t>
      </w:r>
      <w:r w:rsidR="001C3C4C">
        <w:t>о</w:t>
      </w:r>
      <w:r w:rsidR="00C26F43">
        <w:t>ни</w:t>
      </w:r>
      <w:r w:rsidR="0085754A">
        <w:t xml:space="preserve"> отсутствовал</w:t>
      </w:r>
      <w:r w:rsidR="00C26F43">
        <w:t>и</w:t>
      </w:r>
      <w:r w:rsidR="0085754A">
        <w:t xml:space="preserve"> по уважительной причине</w:t>
      </w:r>
      <w:r w:rsidR="00301E75" w:rsidRPr="000E7859">
        <w:t xml:space="preserve"> (подтверждающие документы имеются</w:t>
      </w:r>
      <w:r w:rsidR="0085754A">
        <w:t>),</w:t>
      </w:r>
      <w:r w:rsidR="00C26F43">
        <w:t xml:space="preserve"> а также 5 </w:t>
      </w:r>
      <w:r w:rsidR="002D6433">
        <w:t>обучающихся</w:t>
      </w:r>
      <w:r w:rsidR="00C26F43">
        <w:t>, которые обучаются по адаптированной основной общеобразовательной программе для детей с умственной отсталостью.</w:t>
      </w:r>
      <w:r w:rsidR="0085754A">
        <w:t xml:space="preserve"> </w:t>
      </w:r>
      <w:r w:rsidRPr="000E7859">
        <w:t>В ходе анализа было проведено сравнение результатов входной и полуг</w:t>
      </w:r>
      <w:r w:rsidR="004F7937">
        <w:t>одовой контрольных работ за 2016-2017</w:t>
      </w:r>
      <w:r w:rsidRPr="000E7859">
        <w:t xml:space="preserve"> учебный год.</w:t>
      </w:r>
    </w:p>
    <w:p w:rsidR="00E259A9" w:rsidRDefault="00E259A9" w:rsidP="000E7859">
      <w:pPr>
        <w:ind w:firstLine="709"/>
        <w:jc w:val="right"/>
        <w:rPr>
          <w:iCs/>
          <w:color w:val="000000"/>
        </w:rPr>
      </w:pPr>
    </w:p>
    <w:p w:rsidR="00E259A9" w:rsidRDefault="00E259A9" w:rsidP="000E7859">
      <w:pPr>
        <w:ind w:firstLine="709"/>
        <w:jc w:val="right"/>
        <w:rPr>
          <w:iCs/>
          <w:color w:val="000000"/>
        </w:rPr>
      </w:pPr>
    </w:p>
    <w:p w:rsidR="003310E9" w:rsidRPr="00E259A9" w:rsidRDefault="003310E9" w:rsidP="000E7859">
      <w:pPr>
        <w:ind w:firstLine="709"/>
        <w:jc w:val="right"/>
        <w:rPr>
          <w:i/>
          <w:iCs/>
          <w:color w:val="000000"/>
        </w:rPr>
      </w:pPr>
      <w:r w:rsidRPr="00E259A9">
        <w:rPr>
          <w:i/>
          <w:iCs/>
          <w:color w:val="000000"/>
        </w:rPr>
        <w:t>Таблица 1</w:t>
      </w:r>
    </w:p>
    <w:p w:rsidR="003310E9" w:rsidRPr="000E7859" w:rsidRDefault="003310E9" w:rsidP="000E7859">
      <w:pPr>
        <w:ind w:firstLine="709"/>
        <w:jc w:val="center"/>
      </w:pPr>
      <w:r w:rsidRPr="000E7859">
        <w:t>Результаты входной и полугодовой контрольных работ</w:t>
      </w:r>
    </w:p>
    <w:p w:rsidR="003310E9" w:rsidRPr="000E7859" w:rsidRDefault="003310E9" w:rsidP="000E7859">
      <w:pPr>
        <w:ind w:firstLine="709"/>
        <w:jc w:val="center"/>
        <w:rPr>
          <w:color w:val="000000"/>
        </w:rPr>
      </w:pPr>
      <w:r w:rsidRPr="000E7859">
        <w:t>за 201</w:t>
      </w:r>
      <w:r w:rsidR="004F7937">
        <w:t>6</w:t>
      </w:r>
      <w:r w:rsidRPr="000E7859">
        <w:t>-201</w:t>
      </w:r>
      <w:r w:rsidR="004F7937">
        <w:t>7</w:t>
      </w:r>
      <w:r w:rsidRPr="000E7859">
        <w:t xml:space="preserve"> учебный год</w:t>
      </w:r>
      <w:r w:rsidRPr="000E7859">
        <w:rPr>
          <w:color w:val="000000"/>
        </w:rPr>
        <w:t xml:space="preserve"> по русскому языку</w:t>
      </w:r>
    </w:p>
    <w:p w:rsidR="003310E9" w:rsidRDefault="003310E9" w:rsidP="000E7859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 xml:space="preserve">обучающихся </w:t>
      </w:r>
      <w:r w:rsidR="00C26F43">
        <w:rPr>
          <w:color w:val="000000"/>
        </w:rPr>
        <w:t>9</w:t>
      </w:r>
      <w:r w:rsidRPr="000E7859">
        <w:rPr>
          <w:color w:val="000000"/>
        </w:rPr>
        <w:t xml:space="preserve"> классов </w:t>
      </w:r>
      <w:r w:rsidR="00ED38FF" w:rsidRPr="000E7859">
        <w:rPr>
          <w:color w:val="000000"/>
        </w:rPr>
        <w:t>Новоорского района</w:t>
      </w:r>
    </w:p>
    <w:p w:rsidR="00E259A9" w:rsidRPr="000E7859" w:rsidRDefault="00E259A9" w:rsidP="000E7859">
      <w:pPr>
        <w:ind w:firstLine="709"/>
        <w:jc w:val="center"/>
      </w:pP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32"/>
        <w:gridCol w:w="1713"/>
        <w:gridCol w:w="1375"/>
        <w:gridCol w:w="1375"/>
        <w:gridCol w:w="959"/>
      </w:tblGrid>
      <w:tr w:rsidR="00EE2FF2" w:rsidRPr="000E7859" w:rsidTr="00EE2FF2">
        <w:tc>
          <w:tcPr>
            <w:tcW w:w="2268" w:type="dxa"/>
          </w:tcPr>
          <w:p w:rsidR="00EE2FF2" w:rsidRPr="000E7859" w:rsidRDefault="00EE2FF2" w:rsidP="00C26F43">
            <w:r w:rsidRPr="000E7859">
              <w:t>Вид контрольной работы</w:t>
            </w:r>
          </w:p>
        </w:tc>
        <w:tc>
          <w:tcPr>
            <w:tcW w:w="1332" w:type="dxa"/>
          </w:tcPr>
          <w:p w:rsidR="00EE2FF2" w:rsidRPr="000E7859" w:rsidRDefault="00EE2FF2" w:rsidP="00C26F43">
            <w:pPr>
              <w:jc w:val="both"/>
            </w:pPr>
            <w:r w:rsidRPr="000E7859">
              <w:t>Кол-во</w:t>
            </w:r>
          </w:p>
          <w:p w:rsidR="00EE2FF2" w:rsidRPr="000E7859" w:rsidRDefault="00EE2FF2" w:rsidP="00C26F43">
            <w:r w:rsidRPr="000E7859">
              <w:t>ОО</w:t>
            </w:r>
          </w:p>
        </w:tc>
        <w:tc>
          <w:tcPr>
            <w:tcW w:w="1713" w:type="dxa"/>
          </w:tcPr>
          <w:p w:rsidR="00EE2FF2" w:rsidRPr="000E7859" w:rsidRDefault="00EE2FF2" w:rsidP="00C26F43">
            <w:r w:rsidRPr="000E7859">
              <w:t xml:space="preserve">Кол-во </w:t>
            </w:r>
            <w:proofErr w:type="gramStart"/>
            <w:r w:rsidRPr="000E7859">
              <w:t>обучающихся</w:t>
            </w:r>
            <w:proofErr w:type="gramEnd"/>
            <w:r w:rsidRPr="000E7859">
              <w:t>, выполнявших работу</w:t>
            </w:r>
          </w:p>
        </w:tc>
        <w:tc>
          <w:tcPr>
            <w:tcW w:w="1375" w:type="dxa"/>
            <w:vAlign w:val="center"/>
          </w:tcPr>
          <w:p w:rsidR="00EE2FF2" w:rsidRPr="000E7859" w:rsidRDefault="00EE2FF2" w:rsidP="00C26F43">
            <w:r w:rsidRPr="000E7859">
              <w:t>Показатель % «2»</w:t>
            </w:r>
          </w:p>
        </w:tc>
        <w:tc>
          <w:tcPr>
            <w:tcW w:w="1320" w:type="dxa"/>
            <w:vAlign w:val="center"/>
          </w:tcPr>
          <w:p w:rsidR="00EE2FF2" w:rsidRPr="000E7859" w:rsidRDefault="00EE2FF2" w:rsidP="00C26F43">
            <w:r w:rsidRPr="000E7859">
              <w:t>Показатель % «4» и «5»</w:t>
            </w:r>
          </w:p>
        </w:tc>
        <w:tc>
          <w:tcPr>
            <w:tcW w:w="660" w:type="dxa"/>
            <w:vAlign w:val="center"/>
          </w:tcPr>
          <w:p w:rsidR="00EE2FF2" w:rsidRPr="000E7859" w:rsidRDefault="00EE2FF2" w:rsidP="00C26F43">
            <w:r>
              <w:t>Группа «риск»</w:t>
            </w:r>
          </w:p>
        </w:tc>
      </w:tr>
      <w:tr w:rsidR="00EE2FF2" w:rsidRPr="000E7859" w:rsidTr="00EE2FF2">
        <w:tc>
          <w:tcPr>
            <w:tcW w:w="2268" w:type="dxa"/>
          </w:tcPr>
          <w:p w:rsidR="00EE2FF2" w:rsidRPr="000E7859" w:rsidRDefault="00EE2FF2" w:rsidP="00752A59">
            <w:pPr>
              <w:jc w:val="both"/>
            </w:pPr>
            <w:r w:rsidRPr="000E7859">
              <w:t>Входная (ВКР)</w:t>
            </w:r>
          </w:p>
        </w:tc>
        <w:tc>
          <w:tcPr>
            <w:tcW w:w="1332" w:type="dxa"/>
          </w:tcPr>
          <w:p w:rsidR="00EE2FF2" w:rsidRPr="000E7859" w:rsidRDefault="00EE2FF2" w:rsidP="00752A59">
            <w:pPr>
              <w:ind w:firstLine="709"/>
              <w:jc w:val="both"/>
            </w:pPr>
            <w:r>
              <w:t>15</w:t>
            </w:r>
          </w:p>
        </w:tc>
        <w:tc>
          <w:tcPr>
            <w:tcW w:w="1713" w:type="dxa"/>
          </w:tcPr>
          <w:p w:rsidR="00EE2FF2" w:rsidRPr="000E7859" w:rsidRDefault="00EE2FF2" w:rsidP="00752A59">
            <w:pPr>
              <w:ind w:firstLine="709"/>
              <w:jc w:val="both"/>
            </w:pPr>
            <w:r>
              <w:t>299</w:t>
            </w:r>
          </w:p>
        </w:tc>
        <w:tc>
          <w:tcPr>
            <w:tcW w:w="1375" w:type="dxa"/>
          </w:tcPr>
          <w:p w:rsidR="00EE2FF2" w:rsidRPr="000E7859" w:rsidRDefault="00EE2FF2" w:rsidP="00752A59">
            <w:pPr>
              <w:ind w:firstLine="709"/>
              <w:jc w:val="center"/>
            </w:pPr>
            <w:r>
              <w:t>7,02</w:t>
            </w:r>
          </w:p>
        </w:tc>
        <w:tc>
          <w:tcPr>
            <w:tcW w:w="1320" w:type="dxa"/>
          </w:tcPr>
          <w:p w:rsidR="00EE2FF2" w:rsidRPr="000E7859" w:rsidRDefault="00EE2FF2" w:rsidP="00752A59">
            <w:pPr>
              <w:ind w:firstLine="709"/>
              <w:jc w:val="center"/>
            </w:pPr>
            <w:r>
              <w:t>56,1</w:t>
            </w:r>
          </w:p>
        </w:tc>
        <w:tc>
          <w:tcPr>
            <w:tcW w:w="660" w:type="dxa"/>
          </w:tcPr>
          <w:p w:rsidR="00EE2FF2" w:rsidRPr="000E7859" w:rsidRDefault="00EE2FF2" w:rsidP="00EE2FF2">
            <w:pPr>
              <w:jc w:val="center"/>
            </w:pPr>
            <w:r>
              <w:t>21</w:t>
            </w:r>
          </w:p>
        </w:tc>
      </w:tr>
      <w:tr w:rsidR="00EE2FF2" w:rsidRPr="000E7859" w:rsidTr="00EE2FF2">
        <w:tc>
          <w:tcPr>
            <w:tcW w:w="2268" w:type="dxa"/>
          </w:tcPr>
          <w:p w:rsidR="00EE2FF2" w:rsidRPr="000E7859" w:rsidRDefault="00EE2FF2" w:rsidP="002B1046">
            <w:pPr>
              <w:jc w:val="both"/>
            </w:pPr>
            <w:r w:rsidRPr="000E7859">
              <w:t>Полугодовая (ПКР)</w:t>
            </w:r>
          </w:p>
        </w:tc>
        <w:tc>
          <w:tcPr>
            <w:tcW w:w="1332" w:type="dxa"/>
          </w:tcPr>
          <w:p w:rsidR="00EE2FF2" w:rsidRPr="000E7859" w:rsidRDefault="00EE2FF2" w:rsidP="00C26F43">
            <w:pPr>
              <w:ind w:firstLine="709"/>
              <w:jc w:val="both"/>
            </w:pPr>
            <w:r w:rsidRPr="000E7859">
              <w:t>1</w:t>
            </w:r>
            <w:r>
              <w:t>5</w:t>
            </w:r>
          </w:p>
        </w:tc>
        <w:tc>
          <w:tcPr>
            <w:tcW w:w="1713" w:type="dxa"/>
          </w:tcPr>
          <w:p w:rsidR="00EE2FF2" w:rsidRPr="000E7859" w:rsidRDefault="00E00249" w:rsidP="00752A59">
            <w:pPr>
              <w:ind w:firstLine="709"/>
              <w:jc w:val="both"/>
            </w:pPr>
            <w:r>
              <w:t>306</w:t>
            </w:r>
            <w:r w:rsidR="00EE2FF2">
              <w:t xml:space="preserve"> </w:t>
            </w:r>
          </w:p>
        </w:tc>
        <w:tc>
          <w:tcPr>
            <w:tcW w:w="1375" w:type="dxa"/>
          </w:tcPr>
          <w:p w:rsidR="00EE2FF2" w:rsidRPr="000E7859" w:rsidRDefault="00E00249" w:rsidP="000E7859">
            <w:pPr>
              <w:ind w:firstLine="709"/>
              <w:jc w:val="both"/>
            </w:pPr>
            <w:r>
              <w:t xml:space="preserve">  4,2</w:t>
            </w:r>
          </w:p>
        </w:tc>
        <w:tc>
          <w:tcPr>
            <w:tcW w:w="1320" w:type="dxa"/>
          </w:tcPr>
          <w:p w:rsidR="00EE2FF2" w:rsidRPr="000E7859" w:rsidRDefault="00E00249" w:rsidP="002D6433">
            <w:pPr>
              <w:ind w:firstLine="709"/>
              <w:jc w:val="both"/>
            </w:pPr>
            <w:r>
              <w:t>54,9</w:t>
            </w:r>
          </w:p>
        </w:tc>
        <w:tc>
          <w:tcPr>
            <w:tcW w:w="660" w:type="dxa"/>
          </w:tcPr>
          <w:p w:rsidR="00EE2FF2" w:rsidRPr="000E7859" w:rsidRDefault="00E00249" w:rsidP="00E00249">
            <w:pPr>
              <w:jc w:val="center"/>
            </w:pPr>
            <w:r>
              <w:t>14</w:t>
            </w:r>
          </w:p>
        </w:tc>
      </w:tr>
    </w:tbl>
    <w:p w:rsidR="003310E9" w:rsidRPr="000E7859" w:rsidRDefault="003310E9" w:rsidP="000E7859">
      <w:pPr>
        <w:ind w:firstLine="709"/>
        <w:jc w:val="both"/>
        <w:rPr>
          <w:i/>
          <w:iCs/>
          <w:color w:val="000000"/>
        </w:rPr>
      </w:pPr>
    </w:p>
    <w:p w:rsidR="00E259A9" w:rsidRDefault="00E259A9" w:rsidP="000E7859">
      <w:pPr>
        <w:ind w:firstLine="709"/>
        <w:jc w:val="both"/>
        <w:rPr>
          <w:color w:val="000000"/>
        </w:rPr>
      </w:pPr>
    </w:p>
    <w:p w:rsidR="00E259A9" w:rsidRDefault="00E259A9" w:rsidP="000E7859">
      <w:pPr>
        <w:ind w:firstLine="709"/>
        <w:jc w:val="both"/>
        <w:rPr>
          <w:color w:val="000000"/>
        </w:rPr>
      </w:pPr>
    </w:p>
    <w:p w:rsidR="00E259A9" w:rsidRDefault="00E259A9" w:rsidP="000E7859">
      <w:pPr>
        <w:ind w:firstLine="709"/>
        <w:jc w:val="both"/>
        <w:rPr>
          <w:color w:val="000000"/>
        </w:rPr>
      </w:pPr>
    </w:p>
    <w:p w:rsidR="00E259A9" w:rsidRDefault="00E259A9" w:rsidP="000E7859">
      <w:pPr>
        <w:ind w:firstLine="709"/>
        <w:jc w:val="both"/>
        <w:rPr>
          <w:color w:val="000000"/>
        </w:rPr>
      </w:pPr>
    </w:p>
    <w:p w:rsidR="003310E9" w:rsidRPr="000E7859" w:rsidRDefault="003310E9" w:rsidP="000E7859">
      <w:pPr>
        <w:ind w:firstLine="709"/>
        <w:jc w:val="both"/>
        <w:rPr>
          <w:color w:val="000000"/>
        </w:rPr>
      </w:pPr>
      <w:r w:rsidRPr="000E7859">
        <w:rPr>
          <w:color w:val="000000"/>
        </w:rPr>
        <w:t>Данные таблицы 1  наглядно представлены в диаграмме 1.</w:t>
      </w:r>
    </w:p>
    <w:p w:rsidR="00E259A9" w:rsidRDefault="00E259A9" w:rsidP="000E7859">
      <w:pPr>
        <w:ind w:firstLine="709"/>
        <w:jc w:val="right"/>
        <w:rPr>
          <w:i/>
          <w:iCs/>
          <w:color w:val="000000"/>
        </w:rPr>
      </w:pPr>
    </w:p>
    <w:p w:rsidR="00E259A9" w:rsidRDefault="00E259A9" w:rsidP="000E7859">
      <w:pPr>
        <w:ind w:firstLine="709"/>
        <w:jc w:val="right"/>
        <w:rPr>
          <w:i/>
          <w:iCs/>
          <w:color w:val="000000"/>
        </w:rPr>
      </w:pPr>
    </w:p>
    <w:p w:rsidR="00E259A9" w:rsidRDefault="00E259A9" w:rsidP="000E7859">
      <w:pPr>
        <w:ind w:firstLine="709"/>
        <w:jc w:val="right"/>
        <w:rPr>
          <w:i/>
          <w:iCs/>
          <w:color w:val="000000"/>
        </w:rPr>
      </w:pPr>
    </w:p>
    <w:p w:rsidR="00ED38FF" w:rsidRPr="00E259A9" w:rsidRDefault="00ED38FF" w:rsidP="000E7859">
      <w:pPr>
        <w:ind w:firstLine="709"/>
        <w:jc w:val="right"/>
        <w:rPr>
          <w:i/>
          <w:iCs/>
          <w:color w:val="000000"/>
        </w:rPr>
      </w:pPr>
      <w:r w:rsidRPr="00E259A9">
        <w:rPr>
          <w:i/>
          <w:iCs/>
          <w:color w:val="000000"/>
        </w:rPr>
        <w:t>Диаграмма 1</w:t>
      </w:r>
    </w:p>
    <w:p w:rsidR="00ED38FF" w:rsidRPr="000E7859" w:rsidRDefault="00ED38FF" w:rsidP="000E7859">
      <w:pPr>
        <w:ind w:firstLine="709"/>
        <w:jc w:val="center"/>
      </w:pPr>
      <w:r w:rsidRPr="000E7859">
        <w:t>Результаты входной и полугодовой контрольных работ</w:t>
      </w:r>
    </w:p>
    <w:p w:rsidR="00ED38FF" w:rsidRDefault="00ED38FF" w:rsidP="000E7859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 xml:space="preserve">по русскому языку обучающихся </w:t>
      </w:r>
      <w:r w:rsidR="002D6433">
        <w:rPr>
          <w:color w:val="000000"/>
        </w:rPr>
        <w:t>9</w:t>
      </w:r>
      <w:r w:rsidRPr="000E7859">
        <w:rPr>
          <w:color w:val="000000"/>
        </w:rPr>
        <w:t xml:space="preserve"> классов</w:t>
      </w:r>
    </w:p>
    <w:p w:rsidR="00E259A9" w:rsidRDefault="00E259A9" w:rsidP="000E7859">
      <w:pPr>
        <w:ind w:firstLine="709"/>
        <w:jc w:val="center"/>
        <w:rPr>
          <w:color w:val="000000"/>
        </w:rPr>
      </w:pPr>
    </w:p>
    <w:p w:rsidR="00E259A9" w:rsidRPr="000E7859" w:rsidRDefault="00E259A9" w:rsidP="000E7859">
      <w:pPr>
        <w:ind w:firstLine="709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42DF39C" wp14:editId="05BFDA0A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10E9" w:rsidRPr="000E7859" w:rsidRDefault="003310E9" w:rsidP="000E7859">
      <w:pPr>
        <w:ind w:firstLine="709"/>
        <w:jc w:val="center"/>
      </w:pPr>
    </w:p>
    <w:p w:rsidR="00ED38FF" w:rsidRPr="000E7859" w:rsidRDefault="00ED38FF" w:rsidP="000E7859">
      <w:pPr>
        <w:ind w:firstLine="709"/>
        <w:jc w:val="both"/>
      </w:pPr>
    </w:p>
    <w:p w:rsidR="00E30802" w:rsidRPr="002D6433" w:rsidRDefault="00ED38FF" w:rsidP="00E259A9">
      <w:pPr>
        <w:ind w:firstLine="708"/>
        <w:jc w:val="both"/>
      </w:pPr>
      <w:r w:rsidRPr="000E7859">
        <w:rPr>
          <w:color w:val="000000"/>
        </w:rPr>
        <w:t xml:space="preserve">Представленные выше таблица и диаграмма позволяют видеть положительную динамику результатов </w:t>
      </w:r>
      <w:r w:rsidRPr="000E7859">
        <w:t xml:space="preserve">полугодовой контрольной </w:t>
      </w:r>
      <w:proofErr w:type="gramStart"/>
      <w:r w:rsidRPr="000E7859">
        <w:t>работы</w:t>
      </w:r>
      <w:proofErr w:type="gramEnd"/>
      <w:r w:rsidRPr="000E7859">
        <w:t xml:space="preserve"> по русскому языку обучающихся </w:t>
      </w:r>
      <w:r w:rsidR="002D6433">
        <w:t>9</w:t>
      </w:r>
      <w:r w:rsidRPr="000E7859">
        <w:t xml:space="preserve"> классов по показателю процента</w:t>
      </w:r>
      <w:r w:rsidR="006E328D" w:rsidRPr="000E7859">
        <w:t xml:space="preserve"> неудовлетворительных </w:t>
      </w:r>
      <w:r w:rsidRPr="000E7859">
        <w:t xml:space="preserve">отметок. Показатель процента двоек понизился на </w:t>
      </w:r>
      <w:r w:rsidR="009B1B84">
        <w:t>2,8</w:t>
      </w:r>
      <w:r w:rsidR="00241C8C">
        <w:t xml:space="preserve"> </w:t>
      </w:r>
      <w:r w:rsidRPr="000E7859">
        <w:t>% по сравнению с результат</w:t>
      </w:r>
      <w:r w:rsidR="00241C8C">
        <w:t>ами входной контрольной работы. П</w:t>
      </w:r>
      <w:r w:rsidR="009B1B84">
        <w:t xml:space="preserve">рослеживается незначительное понижение </w:t>
      </w:r>
      <w:r w:rsidR="006E328D" w:rsidRPr="000E7859">
        <w:t xml:space="preserve">количества «4» и «5» на </w:t>
      </w:r>
      <w:r w:rsidR="009B1B84">
        <w:t>1,2</w:t>
      </w:r>
      <w:r w:rsidR="006E328D" w:rsidRPr="000E7859">
        <w:t>%.</w:t>
      </w:r>
      <w:r w:rsidR="00E30802">
        <w:t xml:space="preserve"> На основании вышеизложенного можно сделать вывод, что преподаватели провели работу по устранению пробелов в знаниях обучающихся, выявленных на входной контрольной работе. </w:t>
      </w:r>
      <w:r w:rsidR="000D3F73">
        <w:t>Но необходимо эту работу продолжить.</w:t>
      </w:r>
    </w:p>
    <w:p w:rsidR="006E328D" w:rsidRPr="000E7859" w:rsidRDefault="00E30802" w:rsidP="00E30802">
      <w:pPr>
        <w:pStyle w:val="a5"/>
        <w:ind w:left="0"/>
        <w:jc w:val="both"/>
        <w:rPr>
          <w:color w:val="000000"/>
        </w:rPr>
      </w:pPr>
      <w:r>
        <w:t xml:space="preserve">        </w:t>
      </w:r>
      <w:r w:rsidR="006E328D" w:rsidRPr="000E7859">
        <w:rPr>
          <w:color w:val="000000"/>
        </w:rPr>
        <w:t xml:space="preserve">Рассмотрим более подробно рейтинговый ряд по положительным результатам контрольного среза (ПКР). </w:t>
      </w:r>
      <w:r w:rsidR="00D22516">
        <w:rPr>
          <w:color w:val="000000"/>
        </w:rPr>
        <w:t xml:space="preserve"> </w:t>
      </w:r>
      <w:r w:rsidR="006E328D" w:rsidRPr="000E7859">
        <w:rPr>
          <w:color w:val="000000"/>
        </w:rPr>
        <w:t xml:space="preserve"> </w:t>
      </w:r>
      <w:r w:rsidR="00E259A9">
        <w:rPr>
          <w:color w:val="000000"/>
        </w:rPr>
        <w:t>Высокий п</w:t>
      </w:r>
      <w:r w:rsidR="006E328D" w:rsidRPr="000E7859">
        <w:rPr>
          <w:color w:val="000000"/>
        </w:rPr>
        <w:t>оказатель процента «4» и»5»</w:t>
      </w:r>
      <w:r w:rsidR="000D3F73">
        <w:rPr>
          <w:color w:val="000000"/>
        </w:rPr>
        <w:t xml:space="preserve"> </w:t>
      </w:r>
      <w:r w:rsidR="00D22516">
        <w:rPr>
          <w:color w:val="000000"/>
        </w:rPr>
        <w:t xml:space="preserve">от </w:t>
      </w:r>
      <w:r w:rsidR="00761DFB">
        <w:rPr>
          <w:color w:val="000000"/>
        </w:rPr>
        <w:t>65</w:t>
      </w:r>
      <w:r w:rsidR="00E259A9">
        <w:rPr>
          <w:color w:val="000000"/>
        </w:rPr>
        <w:t>% до 88</w:t>
      </w:r>
      <w:r w:rsidR="00D22516">
        <w:rPr>
          <w:color w:val="000000"/>
        </w:rPr>
        <w:t>%</w:t>
      </w:r>
      <w:r w:rsidR="006E328D" w:rsidRPr="000E7859">
        <w:rPr>
          <w:color w:val="000000"/>
        </w:rPr>
        <w:t xml:space="preserve"> показывают  следующие образовательные организации Новоорского района: </w:t>
      </w:r>
      <w:r w:rsidR="00E259A9">
        <w:rPr>
          <w:color w:val="000000"/>
        </w:rPr>
        <w:t xml:space="preserve">МОУ «СОШ с. </w:t>
      </w:r>
      <w:proofErr w:type="spellStart"/>
      <w:r w:rsidR="00E259A9">
        <w:rPr>
          <w:color w:val="000000"/>
        </w:rPr>
        <w:t>Добровольское</w:t>
      </w:r>
      <w:proofErr w:type="spellEnd"/>
      <w:r w:rsidR="00E259A9">
        <w:rPr>
          <w:color w:val="000000"/>
        </w:rPr>
        <w:t xml:space="preserve">», </w:t>
      </w:r>
      <w:r w:rsidR="00CD26FA">
        <w:rPr>
          <w:color w:val="000000"/>
        </w:rPr>
        <w:t>МОУ «СОШ с. Чапаевка</w:t>
      </w:r>
      <w:r w:rsidR="006E328D" w:rsidRPr="000E7859">
        <w:rPr>
          <w:color w:val="000000"/>
        </w:rPr>
        <w:t>»,</w:t>
      </w:r>
      <w:r w:rsidR="00D22516">
        <w:rPr>
          <w:color w:val="000000"/>
        </w:rPr>
        <w:t xml:space="preserve"> </w:t>
      </w:r>
      <w:r w:rsidR="000D3F73">
        <w:rPr>
          <w:color w:val="000000"/>
        </w:rPr>
        <w:t xml:space="preserve">МБОУ «СОШ п. Гранитный», </w:t>
      </w:r>
      <w:r w:rsidR="00CD26FA">
        <w:rPr>
          <w:color w:val="000000"/>
        </w:rPr>
        <w:t>МБОУ «ООШ с. Караганка», МАОУ «СОШ №4 п. Новоорск»</w:t>
      </w:r>
      <w:r w:rsidR="002B6D3A">
        <w:rPr>
          <w:color w:val="000000"/>
        </w:rPr>
        <w:t xml:space="preserve">, МАОУ «СОШ №2 п. Энергетик», </w:t>
      </w:r>
      <w:proofErr w:type="spellStart"/>
      <w:r w:rsidR="002B6D3A">
        <w:rPr>
          <w:color w:val="000000"/>
        </w:rPr>
        <w:t>Можаровский</w:t>
      </w:r>
      <w:proofErr w:type="spellEnd"/>
      <w:r w:rsidR="002B6D3A">
        <w:rPr>
          <w:color w:val="000000"/>
        </w:rPr>
        <w:t xml:space="preserve"> филиал МОУ «СОШ с. </w:t>
      </w:r>
      <w:proofErr w:type="gramStart"/>
      <w:r w:rsidR="002B6D3A">
        <w:rPr>
          <w:color w:val="000000"/>
        </w:rPr>
        <w:t>Горьковское</w:t>
      </w:r>
      <w:proofErr w:type="gramEnd"/>
      <w:r w:rsidR="002B6D3A">
        <w:rPr>
          <w:color w:val="000000"/>
        </w:rPr>
        <w:t>»</w:t>
      </w:r>
      <w:r w:rsidR="00CD26FA">
        <w:rPr>
          <w:color w:val="000000"/>
        </w:rPr>
        <w:t>.</w:t>
      </w:r>
      <w:r w:rsidR="00D22516">
        <w:rPr>
          <w:color w:val="000000"/>
        </w:rPr>
        <w:t xml:space="preserve"> </w:t>
      </w:r>
      <w:r w:rsidR="006E328D" w:rsidRPr="000E7859">
        <w:rPr>
          <w:color w:val="000000"/>
        </w:rPr>
        <w:t>Это можно увидеть в таблице 2.</w:t>
      </w:r>
    </w:p>
    <w:p w:rsidR="006E328D" w:rsidRPr="00CD26FA" w:rsidRDefault="006E328D" w:rsidP="006A01E2">
      <w:pPr>
        <w:pStyle w:val="a5"/>
        <w:ind w:left="0" w:firstLine="709"/>
        <w:jc w:val="right"/>
        <w:rPr>
          <w:i/>
          <w:iCs/>
          <w:color w:val="000000"/>
        </w:rPr>
      </w:pPr>
      <w:r w:rsidRPr="00CD26FA">
        <w:rPr>
          <w:i/>
          <w:iCs/>
          <w:color w:val="000000"/>
        </w:rPr>
        <w:t>Таблица 2</w:t>
      </w:r>
    </w:p>
    <w:p w:rsidR="006E328D" w:rsidRDefault="006E328D" w:rsidP="006A01E2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 xml:space="preserve">Рейтинговый ряд образовательных организаций с лучшими показателями процента </w:t>
      </w:r>
      <w:r w:rsidRPr="000E7859">
        <w:t>«4» и «5»</w:t>
      </w:r>
      <w:r w:rsidRPr="000E7859">
        <w:rPr>
          <w:b/>
          <w:bCs/>
        </w:rPr>
        <w:t xml:space="preserve"> </w:t>
      </w:r>
      <w:r w:rsidRPr="000E7859">
        <w:rPr>
          <w:color w:val="000000"/>
        </w:rPr>
        <w:t xml:space="preserve">по русскому языку обучающихся </w:t>
      </w:r>
      <w:r w:rsidR="00D22516">
        <w:rPr>
          <w:color w:val="000000"/>
        </w:rPr>
        <w:t>9</w:t>
      </w:r>
      <w:r w:rsidRPr="000E7859">
        <w:rPr>
          <w:color w:val="000000"/>
        </w:rPr>
        <w:t xml:space="preserve"> к</w:t>
      </w:r>
      <w:r w:rsidR="00CD26FA">
        <w:rPr>
          <w:color w:val="000000"/>
        </w:rPr>
        <w:t>лассов Новоорского района</w:t>
      </w:r>
    </w:p>
    <w:p w:rsidR="00CD26FA" w:rsidRDefault="00CD26FA" w:rsidP="006A01E2">
      <w:pPr>
        <w:ind w:firstLine="709"/>
        <w:jc w:val="center"/>
        <w:rPr>
          <w:color w:val="000000"/>
        </w:rPr>
      </w:pPr>
    </w:p>
    <w:tbl>
      <w:tblPr>
        <w:tblW w:w="1021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77"/>
        <w:gridCol w:w="2689"/>
        <w:gridCol w:w="1140"/>
        <w:gridCol w:w="690"/>
        <w:gridCol w:w="12"/>
        <w:gridCol w:w="738"/>
        <w:gridCol w:w="10"/>
        <w:gridCol w:w="876"/>
        <w:gridCol w:w="11"/>
        <w:gridCol w:w="749"/>
        <w:gridCol w:w="797"/>
        <w:gridCol w:w="871"/>
        <w:gridCol w:w="1051"/>
      </w:tblGrid>
      <w:tr w:rsidR="00CD26FA" w:rsidRPr="00AC46D2" w:rsidTr="00E54896">
        <w:trPr>
          <w:trHeight w:val="67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6FA" w:rsidRPr="00AC46D2" w:rsidRDefault="00CD26FA" w:rsidP="00E548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46D2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26FA" w:rsidRPr="00AC46D2" w:rsidRDefault="00CD26FA" w:rsidP="00E548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D26FA" w:rsidRPr="00AC46D2" w:rsidRDefault="00CD26FA" w:rsidP="00E54896">
            <w:pPr>
              <w:jc w:val="center"/>
              <w:rPr>
                <w:b/>
                <w:sz w:val="20"/>
                <w:szCs w:val="20"/>
              </w:rPr>
            </w:pPr>
            <w:r w:rsidRPr="00AC46D2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AC46D2">
              <w:rPr>
                <w:b/>
                <w:sz w:val="20"/>
                <w:szCs w:val="20"/>
              </w:rPr>
              <w:t>обуч-ся</w:t>
            </w:r>
            <w:proofErr w:type="spellEnd"/>
            <w:r w:rsidRPr="00AC46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выполнявших</w:t>
            </w:r>
            <w:proofErr w:type="gramEnd"/>
            <w:r>
              <w:rPr>
                <w:b/>
                <w:sz w:val="20"/>
                <w:szCs w:val="20"/>
              </w:rPr>
              <w:t xml:space="preserve"> ВКР</w:t>
            </w:r>
            <w:r w:rsidRPr="00AC46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FA" w:rsidRPr="00AC46D2" w:rsidRDefault="00CD26FA" w:rsidP="00E54896">
            <w:pPr>
              <w:jc w:val="center"/>
              <w:rPr>
                <w:b/>
                <w:sz w:val="20"/>
                <w:szCs w:val="20"/>
              </w:rPr>
            </w:pPr>
            <w:r w:rsidRPr="00AC46D2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AC46D2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AC46D2">
              <w:rPr>
                <w:b/>
                <w:sz w:val="20"/>
                <w:szCs w:val="20"/>
              </w:rPr>
              <w:t xml:space="preserve">, получивших </w:t>
            </w:r>
            <w:proofErr w:type="spellStart"/>
            <w:r w:rsidRPr="00AC46D2">
              <w:rPr>
                <w:b/>
                <w:sz w:val="20"/>
                <w:szCs w:val="20"/>
              </w:rPr>
              <w:t>соот-щую</w:t>
            </w:r>
            <w:proofErr w:type="spellEnd"/>
            <w:r w:rsidRPr="00AC46D2">
              <w:rPr>
                <w:b/>
                <w:sz w:val="20"/>
                <w:szCs w:val="20"/>
              </w:rPr>
              <w:t xml:space="preserve"> отметку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D26FA" w:rsidRPr="00AC46D2" w:rsidRDefault="00CD26FA" w:rsidP="00E54896">
            <w:pPr>
              <w:jc w:val="center"/>
              <w:rPr>
                <w:b/>
                <w:sz w:val="20"/>
                <w:szCs w:val="20"/>
              </w:rPr>
            </w:pPr>
            <w:r w:rsidRPr="00AC46D2">
              <w:rPr>
                <w:b/>
                <w:sz w:val="20"/>
                <w:szCs w:val="20"/>
              </w:rPr>
              <w:t>Показатель %           "2"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D26FA" w:rsidRPr="00AC46D2" w:rsidRDefault="00CD26FA" w:rsidP="00E54896">
            <w:pPr>
              <w:jc w:val="center"/>
              <w:rPr>
                <w:b/>
                <w:sz w:val="20"/>
                <w:szCs w:val="20"/>
              </w:rPr>
            </w:pPr>
            <w:r w:rsidRPr="00AC46D2">
              <w:rPr>
                <w:b/>
                <w:sz w:val="20"/>
                <w:szCs w:val="20"/>
              </w:rPr>
              <w:t>Показатель %                 "4" и "5"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D26FA" w:rsidRPr="00AC46D2" w:rsidRDefault="00CD26FA" w:rsidP="00E54896">
            <w:pPr>
              <w:jc w:val="center"/>
              <w:rPr>
                <w:b/>
                <w:sz w:val="20"/>
                <w:szCs w:val="20"/>
              </w:rPr>
            </w:pPr>
            <w:r w:rsidRPr="00AC46D2">
              <w:rPr>
                <w:b/>
                <w:sz w:val="20"/>
                <w:szCs w:val="20"/>
              </w:rPr>
              <w:t xml:space="preserve">Группа "риска"               (кол-во </w:t>
            </w:r>
            <w:proofErr w:type="spellStart"/>
            <w:r w:rsidRPr="00AC46D2">
              <w:rPr>
                <w:b/>
                <w:sz w:val="20"/>
                <w:szCs w:val="20"/>
              </w:rPr>
              <w:t>обуч-ся</w:t>
            </w:r>
            <w:proofErr w:type="spellEnd"/>
            <w:r w:rsidRPr="00AC46D2">
              <w:rPr>
                <w:b/>
                <w:sz w:val="20"/>
                <w:szCs w:val="20"/>
              </w:rPr>
              <w:t>)</w:t>
            </w:r>
          </w:p>
        </w:tc>
      </w:tr>
      <w:tr w:rsidR="00CD26FA" w:rsidRPr="00AC46D2" w:rsidTr="00E54896">
        <w:trPr>
          <w:trHeight w:val="227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A" w:rsidRPr="00AC46D2" w:rsidRDefault="00CD26FA" w:rsidP="00E548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FA" w:rsidRDefault="00CD26FA" w:rsidP="00E548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FA" w:rsidRPr="00AC46D2" w:rsidRDefault="00CD26FA" w:rsidP="00E548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FA" w:rsidRPr="00AC46D2" w:rsidRDefault="00CD26FA" w:rsidP="00E54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FA" w:rsidRPr="00AC46D2" w:rsidRDefault="00CD26FA" w:rsidP="00E54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FA" w:rsidRPr="00AC46D2" w:rsidRDefault="00CD26FA" w:rsidP="00E54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FA" w:rsidRPr="00AC46D2" w:rsidRDefault="00CD26FA" w:rsidP="00E54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FA" w:rsidRPr="00AC46D2" w:rsidRDefault="00CD26FA" w:rsidP="00E548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FA" w:rsidRPr="00AC46D2" w:rsidRDefault="00CD26FA" w:rsidP="00E548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FA" w:rsidRPr="00AC46D2" w:rsidRDefault="00CD26FA" w:rsidP="00E548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26FA" w:rsidTr="00E5489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A" w:rsidRDefault="00CD26F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FA" w:rsidRDefault="00CD26FA" w:rsidP="00E5489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«СОШ с. </w:t>
            </w:r>
            <w:proofErr w:type="spellStart"/>
            <w:r>
              <w:rPr>
                <w:color w:val="000000"/>
              </w:rPr>
              <w:t>Добровольское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CD26F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CD26F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CD26F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CD26F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CD26F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CD26F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Pr="001C7762" w:rsidRDefault="00CD26FA" w:rsidP="00E548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CD26F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D26FA" w:rsidTr="00E5489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A" w:rsidRDefault="00CD26F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FA" w:rsidRDefault="00CD26FA" w:rsidP="00E5489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«СОШ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Чапаевка</w:t>
            </w:r>
            <w:r w:rsidRPr="000E7859">
              <w:rPr>
                <w:color w:val="000000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CD26F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CD26F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CD26F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CD26F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CD26F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CD26F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Pr="001C7762" w:rsidRDefault="00CD26FA" w:rsidP="00E548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CD26F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D26FA" w:rsidTr="00E5489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A" w:rsidRDefault="00CD26F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FA" w:rsidRDefault="00CD26FA" w:rsidP="00E54896">
            <w:pPr>
              <w:rPr>
                <w:color w:val="000000"/>
              </w:rPr>
            </w:pPr>
            <w:r>
              <w:rPr>
                <w:color w:val="000000"/>
              </w:rPr>
              <w:t>МБОУ «СОШ п. Гранитный»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943804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943804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943804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943804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943804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943804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Pr="001C7762" w:rsidRDefault="00943804" w:rsidP="00E548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943804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D26FA" w:rsidTr="00E5489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A" w:rsidRDefault="00CD26F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FA" w:rsidRDefault="00CD26FA" w:rsidP="00E54896">
            <w:pPr>
              <w:rPr>
                <w:color w:val="000000"/>
              </w:rPr>
            </w:pPr>
            <w:r>
              <w:rPr>
                <w:color w:val="000000"/>
              </w:rPr>
              <w:t>МБОУ «ООШ с. Караганка»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943804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8F7B4C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8F7B4C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8F7B4C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8F7B4C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8F7B4C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8F7B4C" w:rsidP="00E548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8F7B4C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D26FA" w:rsidTr="00E5489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A" w:rsidRDefault="00CD26F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FA" w:rsidRDefault="00CD26FA" w:rsidP="00E54896">
            <w:pPr>
              <w:rPr>
                <w:color w:val="000000"/>
              </w:rPr>
            </w:pPr>
            <w:r>
              <w:rPr>
                <w:color w:val="000000"/>
              </w:rPr>
              <w:t>МАОУ «СОШ №4 п. Новоорск»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8F7B4C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8F7B4C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8F7B4C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8F7B4C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8F7B4C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8F7B4C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8F7B4C" w:rsidP="00E548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6FA" w:rsidRDefault="008F7B4C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B6D3A" w:rsidTr="00E5489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A" w:rsidRDefault="002B6D3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3A" w:rsidRDefault="002B6D3A" w:rsidP="00E54896">
            <w:pPr>
              <w:rPr>
                <w:color w:val="000000"/>
              </w:rPr>
            </w:pPr>
            <w:r>
              <w:rPr>
                <w:color w:val="000000"/>
              </w:rPr>
              <w:t>МАОУ «СОШ №2 п. Энергетик»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D3A" w:rsidRDefault="001536D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D3A" w:rsidRDefault="001536D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D3A" w:rsidRDefault="001536D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D3A" w:rsidRDefault="001536D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D3A" w:rsidRDefault="001536D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D3A" w:rsidRDefault="001536D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D3A" w:rsidRDefault="001536DA" w:rsidP="00E548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D3A" w:rsidRDefault="001536D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B6D3A" w:rsidTr="00E5489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A" w:rsidRDefault="002B6D3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3A" w:rsidRDefault="002B6D3A" w:rsidP="00E548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Можаровский</w:t>
            </w:r>
            <w:proofErr w:type="spellEnd"/>
            <w:r>
              <w:rPr>
                <w:color w:val="000000"/>
              </w:rPr>
              <w:t xml:space="preserve"> филиал </w:t>
            </w:r>
            <w:r>
              <w:rPr>
                <w:color w:val="000000"/>
              </w:rPr>
              <w:lastRenderedPageBreak/>
              <w:t xml:space="preserve">МОУ «СОШ с. </w:t>
            </w:r>
            <w:proofErr w:type="gramStart"/>
            <w:r>
              <w:rPr>
                <w:color w:val="000000"/>
              </w:rPr>
              <w:t>Горьковское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D3A" w:rsidRDefault="001536D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D3A" w:rsidRDefault="001536D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D3A" w:rsidRDefault="001536D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D3A" w:rsidRDefault="001536D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D3A" w:rsidRDefault="001536D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D3A" w:rsidRDefault="001536D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D3A" w:rsidRDefault="001536DA" w:rsidP="00E548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D3A" w:rsidRDefault="001536DA" w:rsidP="00E5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D26FA" w:rsidRDefault="00CD26FA" w:rsidP="006A01E2">
      <w:pPr>
        <w:ind w:firstLine="709"/>
        <w:jc w:val="center"/>
        <w:rPr>
          <w:color w:val="000000"/>
        </w:rPr>
      </w:pPr>
    </w:p>
    <w:p w:rsidR="00E30802" w:rsidRDefault="00E30802" w:rsidP="0039069B">
      <w:pPr>
        <w:rPr>
          <w:color w:val="000000"/>
        </w:rPr>
      </w:pPr>
    </w:p>
    <w:p w:rsidR="00ED38FF" w:rsidRPr="000E7859" w:rsidRDefault="00ED38FF" w:rsidP="0039069B">
      <w:pPr>
        <w:jc w:val="both"/>
      </w:pPr>
    </w:p>
    <w:p w:rsidR="003216CF" w:rsidRDefault="00A64AEA" w:rsidP="006A01E2">
      <w:pPr>
        <w:pStyle w:val="a5"/>
        <w:ind w:left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3216CF" w:rsidRPr="000E7859">
        <w:rPr>
          <w:color w:val="000000"/>
        </w:rPr>
        <w:t>Низкий показатель процента положительных от</w:t>
      </w:r>
      <w:r w:rsidR="006A01E2">
        <w:rPr>
          <w:color w:val="000000"/>
        </w:rPr>
        <w:t xml:space="preserve">меток от </w:t>
      </w:r>
      <w:r w:rsidR="00921674">
        <w:rPr>
          <w:color w:val="000000"/>
        </w:rPr>
        <w:t>20</w:t>
      </w:r>
      <w:r w:rsidR="0039069B">
        <w:rPr>
          <w:color w:val="000000"/>
        </w:rPr>
        <w:t xml:space="preserve"> </w:t>
      </w:r>
      <w:r w:rsidR="006A01E2">
        <w:rPr>
          <w:color w:val="000000"/>
        </w:rPr>
        <w:t xml:space="preserve">% до </w:t>
      </w:r>
      <w:r w:rsidR="00921674">
        <w:rPr>
          <w:color w:val="000000"/>
        </w:rPr>
        <w:t>40</w:t>
      </w:r>
      <w:r w:rsidR="006A01E2">
        <w:rPr>
          <w:color w:val="000000"/>
        </w:rPr>
        <w:t xml:space="preserve">% показывают </w:t>
      </w:r>
      <w:r w:rsidR="00C35DD6" w:rsidRPr="000E7859">
        <w:rPr>
          <w:color w:val="000000"/>
        </w:rPr>
        <w:t xml:space="preserve">образовательные организации </w:t>
      </w:r>
      <w:r w:rsidR="00921674">
        <w:rPr>
          <w:color w:val="000000"/>
        </w:rPr>
        <w:t>МАОУ СОШ №1 п. Энергетик, МОАУ СОШ №1 п. Новоорск им. Калачева А.В., МОУ «СОШ с. Будамша».</w:t>
      </w:r>
    </w:p>
    <w:p w:rsidR="00A465B8" w:rsidRPr="000E7859" w:rsidRDefault="00A465B8" w:rsidP="006A01E2">
      <w:pPr>
        <w:pStyle w:val="a5"/>
        <w:ind w:left="0"/>
        <w:jc w:val="both"/>
        <w:rPr>
          <w:color w:val="000000"/>
        </w:rPr>
      </w:pPr>
    </w:p>
    <w:p w:rsidR="00A64AEA" w:rsidRPr="00A64AEA" w:rsidRDefault="00A64AEA" w:rsidP="00A64AEA">
      <w:pPr>
        <w:jc w:val="center"/>
        <w:rPr>
          <w:bCs/>
        </w:rPr>
      </w:pPr>
      <w:r w:rsidRPr="00A64AEA">
        <w:rPr>
          <w:color w:val="000000"/>
        </w:rPr>
        <w:t xml:space="preserve">Рейтинговый ряд </w:t>
      </w:r>
      <w:r>
        <w:rPr>
          <w:color w:val="000000"/>
        </w:rPr>
        <w:t xml:space="preserve">образовательных организаций Новоорского района с худшими показателями </w:t>
      </w:r>
      <w:r w:rsidRPr="00A64AEA">
        <w:rPr>
          <w:color w:val="000000"/>
        </w:rPr>
        <w:t xml:space="preserve">процента </w:t>
      </w:r>
      <w:r w:rsidRPr="00A64AEA">
        <w:t>«4» и «5»</w:t>
      </w:r>
      <w:r w:rsidRPr="00A64AEA">
        <w:rPr>
          <w:bCs/>
        </w:rPr>
        <w:t xml:space="preserve"> </w:t>
      </w:r>
      <w:r>
        <w:rPr>
          <w:bCs/>
        </w:rPr>
        <w:t xml:space="preserve"> </w:t>
      </w:r>
      <w:r w:rsidRPr="00A64AEA">
        <w:rPr>
          <w:color w:val="000000"/>
        </w:rPr>
        <w:t>по русскому языку обучающихся 9 классов</w:t>
      </w:r>
      <w:r>
        <w:rPr>
          <w:color w:val="000000"/>
        </w:rPr>
        <w:t>.</w:t>
      </w:r>
    </w:p>
    <w:p w:rsidR="00A64AEA" w:rsidRPr="00A465B8" w:rsidRDefault="00A64AEA" w:rsidP="00A64AEA">
      <w:pPr>
        <w:pStyle w:val="a5"/>
        <w:ind w:left="0" w:firstLine="720"/>
        <w:jc w:val="right"/>
        <w:rPr>
          <w:i/>
          <w:iCs/>
          <w:color w:val="000000"/>
          <w:sz w:val="22"/>
          <w:szCs w:val="22"/>
        </w:rPr>
      </w:pPr>
      <w:r w:rsidRPr="00A465B8">
        <w:rPr>
          <w:i/>
          <w:iCs/>
          <w:color w:val="000000"/>
          <w:sz w:val="22"/>
          <w:szCs w:val="22"/>
        </w:rPr>
        <w:t xml:space="preserve">Таблица </w:t>
      </w:r>
      <w:r w:rsidR="006939C0" w:rsidRPr="00A465B8">
        <w:rPr>
          <w:i/>
          <w:iCs/>
          <w:color w:val="000000"/>
          <w:sz w:val="22"/>
          <w:szCs w:val="22"/>
        </w:rPr>
        <w:t>3</w:t>
      </w:r>
    </w:p>
    <w:tbl>
      <w:tblPr>
        <w:tblW w:w="1016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027"/>
        <w:gridCol w:w="1405"/>
        <w:gridCol w:w="757"/>
        <w:gridCol w:w="1551"/>
        <w:gridCol w:w="1235"/>
        <w:gridCol w:w="1551"/>
        <w:gridCol w:w="1170"/>
      </w:tblGrid>
      <w:tr w:rsidR="00A64AEA" w:rsidRPr="003E6AC1" w:rsidTr="0001388C">
        <w:trPr>
          <w:trHeight w:val="331"/>
        </w:trPr>
        <w:tc>
          <w:tcPr>
            <w:tcW w:w="466" w:type="dxa"/>
            <w:vAlign w:val="center"/>
          </w:tcPr>
          <w:p w:rsidR="00A64AEA" w:rsidRPr="003E6AC1" w:rsidRDefault="00A64AEA" w:rsidP="002C4695">
            <w:pPr>
              <w:jc w:val="center"/>
              <w:rPr>
                <w:b/>
                <w:color w:val="000000"/>
              </w:rPr>
            </w:pPr>
            <w:r w:rsidRPr="003E6AC1">
              <w:rPr>
                <w:b/>
                <w:color w:val="000000"/>
              </w:rPr>
              <w:t>№</w:t>
            </w:r>
          </w:p>
        </w:tc>
        <w:tc>
          <w:tcPr>
            <w:tcW w:w="2027" w:type="dxa"/>
            <w:vAlign w:val="center"/>
          </w:tcPr>
          <w:p w:rsidR="00A64AEA" w:rsidRPr="003E6AC1" w:rsidRDefault="00A64AEA" w:rsidP="002C46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</w:t>
            </w:r>
          </w:p>
        </w:tc>
        <w:tc>
          <w:tcPr>
            <w:tcW w:w="1405" w:type="dxa"/>
            <w:noWrap/>
            <w:vAlign w:val="center"/>
          </w:tcPr>
          <w:p w:rsidR="00A64AEA" w:rsidRPr="003E6AC1" w:rsidRDefault="00A64AEA" w:rsidP="002C4695">
            <w:pPr>
              <w:jc w:val="center"/>
              <w:rPr>
                <w:b/>
              </w:rPr>
            </w:pPr>
            <w:r w:rsidRPr="003E6AC1">
              <w:rPr>
                <w:b/>
              </w:rPr>
              <w:t xml:space="preserve">Кол-во </w:t>
            </w:r>
            <w:proofErr w:type="spellStart"/>
            <w:r w:rsidRPr="003E6AC1">
              <w:rPr>
                <w:b/>
              </w:rPr>
              <w:t>обуч-ся</w:t>
            </w:r>
            <w:proofErr w:type="spellEnd"/>
            <w:r w:rsidRPr="003E6AC1">
              <w:rPr>
                <w:b/>
              </w:rPr>
              <w:t xml:space="preserve">, </w:t>
            </w:r>
            <w:proofErr w:type="gramStart"/>
            <w:r w:rsidRPr="003E6AC1">
              <w:rPr>
                <w:b/>
              </w:rPr>
              <w:t>сдававших</w:t>
            </w:r>
            <w:proofErr w:type="gramEnd"/>
            <w:r w:rsidRPr="003E6AC1">
              <w:rPr>
                <w:b/>
              </w:rPr>
              <w:t xml:space="preserve"> экзамен</w:t>
            </w:r>
          </w:p>
        </w:tc>
        <w:tc>
          <w:tcPr>
            <w:tcW w:w="757" w:type="dxa"/>
            <w:noWrap/>
            <w:vAlign w:val="center"/>
          </w:tcPr>
          <w:p w:rsidR="00A64AEA" w:rsidRPr="003E6AC1" w:rsidRDefault="00A64AEA" w:rsidP="002C4695">
            <w:pPr>
              <w:jc w:val="center"/>
              <w:rPr>
                <w:b/>
              </w:rPr>
            </w:pPr>
            <w:r w:rsidRPr="003E6AC1">
              <w:rPr>
                <w:b/>
              </w:rPr>
              <w:t>Кол-во "2"</w:t>
            </w:r>
          </w:p>
        </w:tc>
        <w:tc>
          <w:tcPr>
            <w:tcW w:w="1551" w:type="dxa"/>
            <w:noWrap/>
            <w:vAlign w:val="center"/>
          </w:tcPr>
          <w:p w:rsidR="00A64AEA" w:rsidRPr="003E6AC1" w:rsidRDefault="00A64AEA" w:rsidP="002C4695">
            <w:pPr>
              <w:jc w:val="center"/>
              <w:rPr>
                <w:b/>
              </w:rPr>
            </w:pPr>
            <w:r w:rsidRPr="003E6AC1">
              <w:rPr>
                <w:b/>
              </w:rPr>
              <w:t>Показатель %  "2"</w:t>
            </w:r>
          </w:p>
        </w:tc>
        <w:tc>
          <w:tcPr>
            <w:tcW w:w="1235" w:type="dxa"/>
            <w:noWrap/>
            <w:vAlign w:val="center"/>
          </w:tcPr>
          <w:p w:rsidR="00A64AEA" w:rsidRPr="003E6AC1" w:rsidRDefault="00A64AEA" w:rsidP="002C4695">
            <w:pPr>
              <w:jc w:val="center"/>
              <w:rPr>
                <w:b/>
              </w:rPr>
            </w:pPr>
            <w:r w:rsidRPr="003E6AC1">
              <w:rPr>
                <w:b/>
              </w:rPr>
              <w:t>Кол-во "4" и "5"</w:t>
            </w:r>
          </w:p>
        </w:tc>
        <w:tc>
          <w:tcPr>
            <w:tcW w:w="1551" w:type="dxa"/>
            <w:noWrap/>
            <w:vAlign w:val="center"/>
          </w:tcPr>
          <w:p w:rsidR="00A64AEA" w:rsidRPr="003E6AC1" w:rsidRDefault="00A64AEA" w:rsidP="002C4695">
            <w:pPr>
              <w:jc w:val="center"/>
              <w:rPr>
                <w:b/>
              </w:rPr>
            </w:pPr>
            <w:r w:rsidRPr="003E6AC1">
              <w:rPr>
                <w:b/>
              </w:rPr>
              <w:t>Показатель %                 "4" и "5"</w:t>
            </w:r>
          </w:p>
        </w:tc>
        <w:tc>
          <w:tcPr>
            <w:tcW w:w="1170" w:type="dxa"/>
            <w:noWrap/>
            <w:vAlign w:val="center"/>
          </w:tcPr>
          <w:p w:rsidR="00A64AEA" w:rsidRPr="003E6AC1" w:rsidRDefault="00A64AEA" w:rsidP="002C4695">
            <w:pPr>
              <w:jc w:val="center"/>
              <w:rPr>
                <w:b/>
              </w:rPr>
            </w:pPr>
            <w:r w:rsidRPr="003E6AC1">
              <w:rPr>
                <w:b/>
              </w:rPr>
              <w:t xml:space="preserve">Группа "риска"               (кол-во </w:t>
            </w:r>
            <w:proofErr w:type="spellStart"/>
            <w:r w:rsidRPr="003E6AC1">
              <w:rPr>
                <w:b/>
              </w:rPr>
              <w:t>обуч-ся</w:t>
            </w:r>
            <w:proofErr w:type="spellEnd"/>
            <w:r w:rsidRPr="003E6AC1">
              <w:rPr>
                <w:b/>
              </w:rPr>
              <w:t>)</w:t>
            </w:r>
          </w:p>
        </w:tc>
      </w:tr>
      <w:tr w:rsidR="00A64AEA" w:rsidRPr="003E6AC1" w:rsidTr="0001388C">
        <w:trPr>
          <w:trHeight w:val="331"/>
        </w:trPr>
        <w:tc>
          <w:tcPr>
            <w:tcW w:w="466" w:type="dxa"/>
            <w:vAlign w:val="center"/>
          </w:tcPr>
          <w:p w:rsidR="00A64AEA" w:rsidRPr="003E6AC1" w:rsidRDefault="00A64AEA" w:rsidP="002C4695">
            <w:pPr>
              <w:jc w:val="center"/>
              <w:rPr>
                <w:color w:val="000000"/>
              </w:rPr>
            </w:pPr>
            <w:r w:rsidRPr="003E6AC1">
              <w:rPr>
                <w:color w:val="000000"/>
              </w:rPr>
              <w:t>1</w:t>
            </w:r>
          </w:p>
        </w:tc>
        <w:tc>
          <w:tcPr>
            <w:tcW w:w="2027" w:type="dxa"/>
            <w:vAlign w:val="center"/>
          </w:tcPr>
          <w:p w:rsidR="00A64AEA" w:rsidRPr="003E6AC1" w:rsidRDefault="00921674" w:rsidP="00A64AEA">
            <w:pPr>
              <w:rPr>
                <w:color w:val="000000"/>
              </w:rPr>
            </w:pPr>
            <w:r>
              <w:rPr>
                <w:color w:val="000000"/>
              </w:rPr>
              <w:t>МАОУ СОШ №1 п. Энергетик</w:t>
            </w:r>
          </w:p>
        </w:tc>
        <w:tc>
          <w:tcPr>
            <w:tcW w:w="1405" w:type="dxa"/>
            <w:noWrap/>
            <w:vAlign w:val="center"/>
          </w:tcPr>
          <w:p w:rsidR="00A64AEA" w:rsidRPr="003E6AC1" w:rsidRDefault="004A4BEB" w:rsidP="002C4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57" w:type="dxa"/>
            <w:noWrap/>
            <w:vAlign w:val="center"/>
          </w:tcPr>
          <w:p w:rsidR="00A64AEA" w:rsidRPr="003E6AC1" w:rsidRDefault="004A4BEB" w:rsidP="002C4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1" w:type="dxa"/>
            <w:noWrap/>
            <w:vAlign w:val="center"/>
          </w:tcPr>
          <w:p w:rsidR="00A64AEA" w:rsidRPr="003E6AC1" w:rsidRDefault="004A4BEB" w:rsidP="002C4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5" w:type="dxa"/>
            <w:noWrap/>
            <w:vAlign w:val="center"/>
          </w:tcPr>
          <w:p w:rsidR="00A64AEA" w:rsidRPr="003E6AC1" w:rsidRDefault="004A4BEB" w:rsidP="002C4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1" w:type="dxa"/>
            <w:noWrap/>
            <w:vAlign w:val="center"/>
          </w:tcPr>
          <w:p w:rsidR="00A64AEA" w:rsidRPr="003E6AC1" w:rsidRDefault="004A4BEB" w:rsidP="002C46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170" w:type="dxa"/>
            <w:noWrap/>
            <w:vAlign w:val="center"/>
          </w:tcPr>
          <w:p w:rsidR="00A64AEA" w:rsidRPr="003E6AC1" w:rsidRDefault="004A4BEB" w:rsidP="002C4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64AEA" w:rsidRPr="003E6AC1" w:rsidTr="0001388C">
        <w:trPr>
          <w:trHeight w:val="331"/>
        </w:trPr>
        <w:tc>
          <w:tcPr>
            <w:tcW w:w="466" w:type="dxa"/>
            <w:vAlign w:val="center"/>
          </w:tcPr>
          <w:p w:rsidR="00A64AEA" w:rsidRPr="003E6AC1" w:rsidRDefault="00A64AEA" w:rsidP="002C4695">
            <w:pPr>
              <w:jc w:val="center"/>
              <w:rPr>
                <w:color w:val="000000"/>
              </w:rPr>
            </w:pPr>
            <w:r w:rsidRPr="003E6AC1">
              <w:rPr>
                <w:color w:val="000000"/>
              </w:rPr>
              <w:t>2</w:t>
            </w:r>
          </w:p>
        </w:tc>
        <w:tc>
          <w:tcPr>
            <w:tcW w:w="2027" w:type="dxa"/>
            <w:vAlign w:val="center"/>
          </w:tcPr>
          <w:p w:rsidR="00A64AEA" w:rsidRPr="003E6AC1" w:rsidRDefault="00921674" w:rsidP="002C4695">
            <w:pPr>
              <w:rPr>
                <w:color w:val="000000"/>
              </w:rPr>
            </w:pPr>
            <w:r>
              <w:rPr>
                <w:color w:val="000000"/>
              </w:rPr>
              <w:t>МОАУ СОШ №1 п. Новоорск им. Калачева А.В.</w:t>
            </w:r>
          </w:p>
        </w:tc>
        <w:tc>
          <w:tcPr>
            <w:tcW w:w="1405" w:type="dxa"/>
            <w:noWrap/>
            <w:vAlign w:val="center"/>
          </w:tcPr>
          <w:p w:rsidR="00A64AEA" w:rsidRPr="003E6AC1" w:rsidRDefault="004A4BEB" w:rsidP="002C4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57" w:type="dxa"/>
            <w:noWrap/>
            <w:vAlign w:val="center"/>
          </w:tcPr>
          <w:p w:rsidR="00A64AEA" w:rsidRPr="003E6AC1" w:rsidRDefault="004A4BEB" w:rsidP="002C4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1" w:type="dxa"/>
            <w:noWrap/>
            <w:vAlign w:val="center"/>
          </w:tcPr>
          <w:p w:rsidR="00A64AEA" w:rsidRPr="003E6AC1" w:rsidRDefault="004A4BEB" w:rsidP="002C4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1235" w:type="dxa"/>
            <w:noWrap/>
            <w:vAlign w:val="center"/>
          </w:tcPr>
          <w:p w:rsidR="00A64AEA" w:rsidRPr="003E6AC1" w:rsidRDefault="004A4BEB" w:rsidP="002C4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1" w:type="dxa"/>
            <w:noWrap/>
            <w:vAlign w:val="center"/>
          </w:tcPr>
          <w:p w:rsidR="00A64AEA" w:rsidRPr="003E6AC1" w:rsidRDefault="004A4BEB" w:rsidP="002C46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1170" w:type="dxa"/>
            <w:noWrap/>
            <w:vAlign w:val="center"/>
          </w:tcPr>
          <w:p w:rsidR="00A64AEA" w:rsidRPr="003E6AC1" w:rsidRDefault="004A4BEB" w:rsidP="002C4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4AEA" w:rsidRPr="003E6AC1" w:rsidTr="0001388C">
        <w:trPr>
          <w:trHeight w:val="331"/>
        </w:trPr>
        <w:tc>
          <w:tcPr>
            <w:tcW w:w="466" w:type="dxa"/>
            <w:vAlign w:val="center"/>
          </w:tcPr>
          <w:p w:rsidR="00A64AEA" w:rsidRPr="003E6AC1" w:rsidRDefault="00A64AEA" w:rsidP="002C4695">
            <w:pPr>
              <w:jc w:val="center"/>
              <w:rPr>
                <w:color w:val="000000"/>
              </w:rPr>
            </w:pPr>
            <w:r w:rsidRPr="003E6AC1">
              <w:rPr>
                <w:color w:val="000000"/>
              </w:rPr>
              <w:t>3</w:t>
            </w:r>
          </w:p>
        </w:tc>
        <w:tc>
          <w:tcPr>
            <w:tcW w:w="2027" w:type="dxa"/>
            <w:vAlign w:val="center"/>
          </w:tcPr>
          <w:p w:rsidR="00A64AEA" w:rsidRPr="003E6AC1" w:rsidRDefault="00A64AEA" w:rsidP="00A64AEA">
            <w:pPr>
              <w:rPr>
                <w:color w:val="000000"/>
              </w:rPr>
            </w:pPr>
            <w:r>
              <w:rPr>
                <w:color w:val="000000"/>
              </w:rPr>
              <w:t>МОУ «СОШ с. Будамша»</w:t>
            </w:r>
          </w:p>
        </w:tc>
        <w:tc>
          <w:tcPr>
            <w:tcW w:w="1405" w:type="dxa"/>
            <w:noWrap/>
            <w:vAlign w:val="center"/>
          </w:tcPr>
          <w:p w:rsidR="00A64AEA" w:rsidRPr="003E6AC1" w:rsidRDefault="004A4BEB" w:rsidP="002C4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7" w:type="dxa"/>
            <w:noWrap/>
            <w:vAlign w:val="center"/>
          </w:tcPr>
          <w:p w:rsidR="00A64AEA" w:rsidRPr="003E6AC1" w:rsidRDefault="004A4BEB" w:rsidP="002C4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1" w:type="dxa"/>
            <w:noWrap/>
            <w:vAlign w:val="center"/>
          </w:tcPr>
          <w:p w:rsidR="00A64AEA" w:rsidRPr="003E6AC1" w:rsidRDefault="000629D2" w:rsidP="002C4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5" w:type="dxa"/>
            <w:noWrap/>
            <w:vAlign w:val="center"/>
          </w:tcPr>
          <w:p w:rsidR="00A64AEA" w:rsidRPr="003E6AC1" w:rsidRDefault="004E174E" w:rsidP="002C4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1" w:type="dxa"/>
            <w:noWrap/>
            <w:vAlign w:val="center"/>
          </w:tcPr>
          <w:p w:rsidR="00A64AEA" w:rsidRPr="003E6AC1" w:rsidRDefault="004E174E" w:rsidP="002C46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170" w:type="dxa"/>
            <w:noWrap/>
            <w:vAlign w:val="center"/>
          </w:tcPr>
          <w:p w:rsidR="00A64AEA" w:rsidRPr="003E6AC1" w:rsidRDefault="004E174E" w:rsidP="002C4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35DD6" w:rsidRPr="000E7859" w:rsidRDefault="00C35DD6" w:rsidP="000E7859">
      <w:pPr>
        <w:pStyle w:val="a5"/>
        <w:ind w:left="0" w:firstLine="709"/>
        <w:jc w:val="both"/>
        <w:rPr>
          <w:color w:val="000000"/>
        </w:rPr>
      </w:pPr>
    </w:p>
    <w:p w:rsidR="00C35DD6" w:rsidRPr="00A465B8" w:rsidRDefault="00C35DD6" w:rsidP="006A01E2">
      <w:pPr>
        <w:ind w:firstLine="709"/>
        <w:jc w:val="right"/>
        <w:rPr>
          <w:i/>
          <w:iCs/>
          <w:color w:val="000000"/>
        </w:rPr>
      </w:pPr>
      <w:r w:rsidRPr="00A465B8">
        <w:rPr>
          <w:i/>
          <w:iCs/>
          <w:color w:val="000000"/>
        </w:rPr>
        <w:t xml:space="preserve">Таблица </w:t>
      </w:r>
      <w:r w:rsidR="006939C0" w:rsidRPr="00A465B8">
        <w:rPr>
          <w:i/>
          <w:iCs/>
          <w:color w:val="000000"/>
        </w:rPr>
        <w:t>4</w:t>
      </w:r>
    </w:p>
    <w:p w:rsidR="00797145" w:rsidRPr="000E7859" w:rsidRDefault="00C35DD6" w:rsidP="000E7859">
      <w:pPr>
        <w:ind w:firstLine="709"/>
        <w:jc w:val="both"/>
        <w:rPr>
          <w:color w:val="000000"/>
        </w:rPr>
      </w:pPr>
      <w:r w:rsidRPr="000E7859">
        <w:rPr>
          <w:color w:val="000000"/>
        </w:rPr>
        <w:t xml:space="preserve">Рейтинговый ряд образовательных организаций  с </w:t>
      </w:r>
      <w:r w:rsidR="0039069B">
        <w:rPr>
          <w:color w:val="000000"/>
        </w:rPr>
        <w:t xml:space="preserve">самым высоким </w:t>
      </w:r>
      <w:r w:rsidRPr="000E7859">
        <w:rPr>
          <w:color w:val="000000"/>
        </w:rPr>
        <w:t xml:space="preserve"> показател</w:t>
      </w:r>
      <w:r w:rsidR="0039069B">
        <w:rPr>
          <w:color w:val="000000"/>
        </w:rPr>
        <w:t>ем</w:t>
      </w:r>
      <w:r w:rsidRPr="000E7859">
        <w:rPr>
          <w:color w:val="000000"/>
        </w:rPr>
        <w:t xml:space="preserve"> процента </w:t>
      </w:r>
    </w:p>
    <w:p w:rsidR="00C35DD6" w:rsidRPr="000E7859" w:rsidRDefault="0039069B" w:rsidP="000E7859">
      <w:pPr>
        <w:ind w:firstLine="709"/>
        <w:jc w:val="both"/>
        <w:rPr>
          <w:b/>
          <w:bCs/>
        </w:rPr>
      </w:pPr>
      <w:r>
        <w:t xml:space="preserve"> двоек</w:t>
      </w:r>
      <w:r w:rsidR="00797145" w:rsidRPr="000E7859">
        <w:rPr>
          <w:b/>
          <w:bCs/>
        </w:rPr>
        <w:t xml:space="preserve"> </w:t>
      </w:r>
      <w:r w:rsidR="00C35DD6" w:rsidRPr="000E7859">
        <w:rPr>
          <w:color w:val="000000"/>
        </w:rPr>
        <w:t xml:space="preserve">по русскому языку обучающихся </w:t>
      </w:r>
      <w:r w:rsidR="006939C0">
        <w:rPr>
          <w:color w:val="000000"/>
        </w:rPr>
        <w:t>9</w:t>
      </w:r>
      <w:r w:rsidR="00C35DD6" w:rsidRPr="000E7859">
        <w:rPr>
          <w:color w:val="000000"/>
        </w:rPr>
        <w:t xml:space="preserve"> классов </w:t>
      </w:r>
      <w:r w:rsidR="00797145" w:rsidRPr="000E7859">
        <w:rPr>
          <w:color w:val="000000"/>
        </w:rPr>
        <w:t>Новоорского района</w:t>
      </w:r>
    </w:p>
    <w:p w:rsidR="001500D2" w:rsidRDefault="001500D2" w:rsidP="000E7859">
      <w:pPr>
        <w:ind w:firstLine="709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1419"/>
        <w:gridCol w:w="1257"/>
        <w:gridCol w:w="2676"/>
      </w:tblGrid>
      <w:tr w:rsidR="00A465B8" w:rsidTr="00A465B8">
        <w:trPr>
          <w:trHeight w:val="540"/>
        </w:trPr>
        <w:tc>
          <w:tcPr>
            <w:tcW w:w="2676" w:type="dxa"/>
            <w:vMerge w:val="restart"/>
          </w:tcPr>
          <w:p w:rsidR="00A465B8" w:rsidRDefault="00A465B8" w:rsidP="000E7859">
            <w:pPr>
              <w:jc w:val="both"/>
            </w:pPr>
            <w:r>
              <w:t>ОО</w:t>
            </w:r>
          </w:p>
        </w:tc>
        <w:tc>
          <w:tcPr>
            <w:tcW w:w="2676" w:type="dxa"/>
            <w:vMerge w:val="restart"/>
          </w:tcPr>
          <w:p w:rsidR="00A465B8" w:rsidRDefault="00A465B8" w:rsidP="000E7859">
            <w:pPr>
              <w:jc w:val="both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выполнявших работу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:rsidR="00A465B8" w:rsidRDefault="00A465B8" w:rsidP="000E7859">
            <w:pPr>
              <w:jc w:val="both"/>
            </w:pPr>
            <w:r>
              <w:t>Неудовлетворительные</w:t>
            </w:r>
          </w:p>
          <w:p w:rsidR="00A465B8" w:rsidRDefault="00A465B8" w:rsidP="000E7859">
            <w:pPr>
              <w:jc w:val="both"/>
            </w:pPr>
            <w:r>
              <w:t>Результаты</w:t>
            </w:r>
          </w:p>
        </w:tc>
        <w:tc>
          <w:tcPr>
            <w:tcW w:w="2676" w:type="dxa"/>
            <w:vMerge w:val="restart"/>
          </w:tcPr>
          <w:p w:rsidR="00A465B8" w:rsidRDefault="00A465B8" w:rsidP="000E7859">
            <w:pPr>
              <w:jc w:val="both"/>
            </w:pPr>
            <w:r>
              <w:t>Группа «Риска»</w:t>
            </w:r>
          </w:p>
        </w:tc>
      </w:tr>
      <w:tr w:rsidR="00A465B8" w:rsidTr="00A465B8">
        <w:trPr>
          <w:trHeight w:val="210"/>
        </w:trPr>
        <w:tc>
          <w:tcPr>
            <w:tcW w:w="2676" w:type="dxa"/>
            <w:vMerge/>
          </w:tcPr>
          <w:p w:rsidR="00A465B8" w:rsidRDefault="00A465B8" w:rsidP="000E7859">
            <w:pPr>
              <w:jc w:val="both"/>
            </w:pPr>
          </w:p>
        </w:tc>
        <w:tc>
          <w:tcPr>
            <w:tcW w:w="2676" w:type="dxa"/>
            <w:vMerge/>
          </w:tcPr>
          <w:p w:rsidR="00A465B8" w:rsidRDefault="00A465B8" w:rsidP="000E7859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A465B8" w:rsidRDefault="00A465B8" w:rsidP="00E54896">
            <w:pPr>
              <w:jc w:val="both"/>
            </w:pPr>
            <w:r>
              <w:t>Количество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</w:tcPr>
          <w:p w:rsidR="00A465B8" w:rsidRDefault="00A465B8" w:rsidP="00E54896">
            <w:pPr>
              <w:jc w:val="right"/>
            </w:pPr>
            <w:r>
              <w:t>%</w:t>
            </w:r>
          </w:p>
        </w:tc>
        <w:tc>
          <w:tcPr>
            <w:tcW w:w="2676" w:type="dxa"/>
            <w:vMerge/>
          </w:tcPr>
          <w:p w:rsidR="00A465B8" w:rsidRDefault="00A465B8" w:rsidP="000E7859">
            <w:pPr>
              <w:jc w:val="both"/>
            </w:pPr>
          </w:p>
        </w:tc>
      </w:tr>
      <w:tr w:rsidR="00A465B8" w:rsidTr="00A465B8">
        <w:tc>
          <w:tcPr>
            <w:tcW w:w="2676" w:type="dxa"/>
            <w:vAlign w:val="center"/>
          </w:tcPr>
          <w:p w:rsidR="00A465B8" w:rsidRDefault="00A465B8" w:rsidP="00E54896">
            <w:pPr>
              <w:rPr>
                <w:color w:val="000000"/>
              </w:rPr>
            </w:pPr>
            <w:r>
              <w:rPr>
                <w:color w:val="000000"/>
              </w:rPr>
              <w:t>МАОУ «СОШ №4 п. Новоорск»</w:t>
            </w:r>
          </w:p>
        </w:tc>
        <w:tc>
          <w:tcPr>
            <w:tcW w:w="2676" w:type="dxa"/>
          </w:tcPr>
          <w:p w:rsidR="00A465B8" w:rsidRDefault="00A465B8" w:rsidP="000E7859">
            <w:pPr>
              <w:jc w:val="both"/>
            </w:pPr>
            <w:r>
              <w:t>20</w:t>
            </w:r>
          </w:p>
        </w:tc>
        <w:tc>
          <w:tcPr>
            <w:tcW w:w="1419" w:type="dxa"/>
          </w:tcPr>
          <w:p w:rsidR="00A465B8" w:rsidRDefault="00A465B8" w:rsidP="00A465B8">
            <w:pPr>
              <w:jc w:val="right"/>
            </w:pPr>
            <w:r>
              <w:t>2</w:t>
            </w:r>
          </w:p>
        </w:tc>
        <w:tc>
          <w:tcPr>
            <w:tcW w:w="1257" w:type="dxa"/>
          </w:tcPr>
          <w:p w:rsidR="00A465B8" w:rsidRPr="00AB7B56" w:rsidRDefault="00A465B8" w:rsidP="00A465B8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76" w:type="dxa"/>
          </w:tcPr>
          <w:p w:rsidR="00A465B8" w:rsidRDefault="00A465B8" w:rsidP="00A465B8">
            <w:pPr>
              <w:jc w:val="right"/>
            </w:pPr>
            <w:r>
              <w:t>2</w:t>
            </w:r>
          </w:p>
        </w:tc>
      </w:tr>
      <w:tr w:rsidR="00A465B8" w:rsidTr="00A465B8">
        <w:tc>
          <w:tcPr>
            <w:tcW w:w="2676" w:type="dxa"/>
          </w:tcPr>
          <w:p w:rsidR="00A465B8" w:rsidRDefault="00A465B8" w:rsidP="00E54896">
            <w:r>
              <w:t>МАОУ «СОШ №1 п. Энергетик»</w:t>
            </w:r>
          </w:p>
        </w:tc>
        <w:tc>
          <w:tcPr>
            <w:tcW w:w="2676" w:type="dxa"/>
          </w:tcPr>
          <w:p w:rsidR="00A465B8" w:rsidRDefault="00A465B8" w:rsidP="00E54896">
            <w:pPr>
              <w:jc w:val="both"/>
            </w:pPr>
            <w:r>
              <w:t>40</w:t>
            </w:r>
          </w:p>
        </w:tc>
        <w:tc>
          <w:tcPr>
            <w:tcW w:w="1419" w:type="dxa"/>
          </w:tcPr>
          <w:p w:rsidR="00A465B8" w:rsidRDefault="00A465B8" w:rsidP="00A465B8">
            <w:pPr>
              <w:jc w:val="right"/>
            </w:pPr>
            <w:r>
              <w:t>4</w:t>
            </w:r>
          </w:p>
        </w:tc>
        <w:tc>
          <w:tcPr>
            <w:tcW w:w="1257" w:type="dxa"/>
          </w:tcPr>
          <w:p w:rsidR="00A465B8" w:rsidRPr="00AB7B56" w:rsidRDefault="00A465B8" w:rsidP="00A465B8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76" w:type="dxa"/>
          </w:tcPr>
          <w:p w:rsidR="00A465B8" w:rsidRDefault="00A465B8" w:rsidP="00A465B8">
            <w:pPr>
              <w:jc w:val="right"/>
            </w:pPr>
            <w:r>
              <w:t>4</w:t>
            </w:r>
          </w:p>
        </w:tc>
      </w:tr>
    </w:tbl>
    <w:p w:rsidR="00AB7B56" w:rsidRPr="000E7859" w:rsidRDefault="00AB7B56" w:rsidP="006A01E2">
      <w:pPr>
        <w:jc w:val="both"/>
      </w:pPr>
    </w:p>
    <w:p w:rsidR="00577DCB" w:rsidRPr="000E7859" w:rsidRDefault="00577DCB" w:rsidP="006A01E2">
      <w:pPr>
        <w:ind w:firstLine="709"/>
        <w:jc w:val="both"/>
      </w:pPr>
      <w:r w:rsidRPr="000E7859">
        <w:t>Сравним результа</w:t>
      </w:r>
      <w:r w:rsidR="006A01E2">
        <w:t xml:space="preserve">ты образовательных организаций по входной </w:t>
      </w:r>
      <w:r w:rsidRPr="000E7859">
        <w:t>и по</w:t>
      </w:r>
      <w:r w:rsidR="00301E75" w:rsidRPr="000E7859">
        <w:t>лугодовой контрольной работе</w:t>
      </w:r>
      <w:proofErr w:type="gramStart"/>
      <w:r w:rsidR="00301E75" w:rsidRPr="000E7859">
        <w:t>.</w:t>
      </w:r>
      <w:proofErr w:type="gramEnd"/>
      <w:r w:rsidR="00301E75" w:rsidRPr="000E7859">
        <w:t xml:space="preserve"> </w:t>
      </w:r>
      <w:r w:rsidRPr="000E7859">
        <w:t>(</w:t>
      </w:r>
      <w:proofErr w:type="gramStart"/>
      <w:r w:rsidRPr="000E7859">
        <w:t>с</w:t>
      </w:r>
      <w:proofErr w:type="gramEnd"/>
      <w:r w:rsidRPr="000E7859">
        <w:t xml:space="preserve">м. </w:t>
      </w:r>
      <w:r w:rsidRPr="000E7859">
        <w:rPr>
          <w:i/>
          <w:iCs/>
        </w:rPr>
        <w:t>таблицу</w:t>
      </w:r>
      <w:r w:rsidR="00590D80">
        <w:rPr>
          <w:i/>
          <w:iCs/>
        </w:rPr>
        <w:t>5</w:t>
      </w:r>
      <w:r w:rsidRPr="000E7859">
        <w:t>).</w:t>
      </w:r>
    </w:p>
    <w:p w:rsidR="001500D2" w:rsidRPr="00A465B8" w:rsidRDefault="00577DCB" w:rsidP="00A81C99">
      <w:pPr>
        <w:jc w:val="right"/>
        <w:rPr>
          <w:i/>
        </w:rPr>
      </w:pPr>
      <w:r w:rsidRPr="00A465B8">
        <w:rPr>
          <w:i/>
        </w:rPr>
        <w:t xml:space="preserve">Таблица </w:t>
      </w:r>
      <w:r w:rsidR="00F9656E" w:rsidRPr="00A465B8">
        <w:rPr>
          <w:i/>
        </w:rPr>
        <w:t>5</w:t>
      </w:r>
    </w:p>
    <w:p w:rsidR="00577DCB" w:rsidRPr="000E7859" w:rsidRDefault="004440E1" w:rsidP="00176FDF">
      <w:pPr>
        <w:ind w:firstLine="709"/>
        <w:jc w:val="both"/>
        <w:rPr>
          <w:color w:val="000000"/>
        </w:rPr>
      </w:pPr>
      <w:r>
        <w:t xml:space="preserve"> </w:t>
      </w:r>
      <w:proofErr w:type="gramStart"/>
      <w:r>
        <w:t xml:space="preserve">Образовательные организации с </w:t>
      </w:r>
      <w:r w:rsidR="00577DCB" w:rsidRPr="000E7859">
        <w:t>показателем процента двоек</w:t>
      </w:r>
      <w:r w:rsidR="00577DCB" w:rsidRPr="000E7859">
        <w:rPr>
          <w:color w:val="000000"/>
        </w:rPr>
        <w:t xml:space="preserve"> по русскому языку обучающихся </w:t>
      </w:r>
      <w:r w:rsidR="00C01420">
        <w:rPr>
          <w:color w:val="000000"/>
        </w:rPr>
        <w:t>9</w:t>
      </w:r>
      <w:r w:rsidR="00B5716C" w:rsidRPr="000E7859">
        <w:rPr>
          <w:color w:val="000000"/>
        </w:rPr>
        <w:t xml:space="preserve"> класс</w:t>
      </w:r>
      <w:r w:rsidR="00C01420">
        <w:rPr>
          <w:color w:val="000000"/>
        </w:rPr>
        <w:t xml:space="preserve">ов </w:t>
      </w:r>
      <w:r w:rsidR="00B5716C" w:rsidRPr="000E7859">
        <w:rPr>
          <w:color w:val="000000"/>
        </w:rPr>
        <w:t xml:space="preserve"> Новоорского района </w:t>
      </w:r>
      <w:r w:rsidR="00577DCB" w:rsidRPr="000E7859">
        <w:rPr>
          <w:color w:val="000000"/>
        </w:rPr>
        <w:t xml:space="preserve">по итогам входной и </w:t>
      </w:r>
      <w:r w:rsidR="00577DCB" w:rsidRPr="000E7859">
        <w:t>полугодовой</w:t>
      </w:r>
      <w:r w:rsidR="00577DCB" w:rsidRPr="000E7859">
        <w:rPr>
          <w:color w:val="000000"/>
        </w:rPr>
        <w:t xml:space="preserve"> КР</w:t>
      </w:r>
      <w:r w:rsidR="00EC1F55" w:rsidRPr="000E7859">
        <w:rPr>
          <w:color w:val="000000"/>
        </w:rPr>
        <w:t>.</w:t>
      </w:r>
      <w:proofErr w:type="gramEnd"/>
    </w:p>
    <w:p w:rsidR="00577DCB" w:rsidRPr="000E7859" w:rsidRDefault="00577DCB" w:rsidP="000E7859">
      <w:pPr>
        <w:ind w:firstLine="709"/>
        <w:jc w:val="both"/>
        <w:rPr>
          <w:highlight w:val="yellow"/>
        </w:rPr>
      </w:pPr>
    </w:p>
    <w:tbl>
      <w:tblPr>
        <w:tblW w:w="8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1893"/>
        <w:gridCol w:w="1080"/>
        <w:gridCol w:w="2134"/>
        <w:gridCol w:w="1072"/>
      </w:tblGrid>
      <w:tr w:rsidR="00577DCB" w:rsidRPr="000E7859" w:rsidTr="008E424B">
        <w:trPr>
          <w:trHeight w:val="257"/>
          <w:jc w:val="center"/>
        </w:trPr>
        <w:tc>
          <w:tcPr>
            <w:tcW w:w="2534" w:type="dxa"/>
            <w:vMerge w:val="restart"/>
            <w:noWrap/>
            <w:vAlign w:val="center"/>
          </w:tcPr>
          <w:p w:rsidR="00577DCB" w:rsidRPr="000E7859" w:rsidRDefault="00577DCB" w:rsidP="000E7859">
            <w:pPr>
              <w:ind w:firstLine="709"/>
              <w:jc w:val="both"/>
            </w:pPr>
            <w:r w:rsidRPr="000E7859">
              <w:rPr>
                <w:color w:val="000000"/>
              </w:rPr>
              <w:t>ОО</w:t>
            </w:r>
          </w:p>
        </w:tc>
        <w:tc>
          <w:tcPr>
            <w:tcW w:w="2973" w:type="dxa"/>
            <w:gridSpan w:val="2"/>
            <w:vAlign w:val="center"/>
          </w:tcPr>
          <w:p w:rsidR="00577DCB" w:rsidRPr="000E7859" w:rsidRDefault="00577DCB" w:rsidP="000E7859">
            <w:pPr>
              <w:ind w:firstLine="709"/>
              <w:jc w:val="both"/>
              <w:rPr>
                <w:color w:val="000000"/>
              </w:rPr>
            </w:pPr>
            <w:r w:rsidRPr="000E7859">
              <w:rPr>
                <w:color w:val="000000"/>
              </w:rPr>
              <w:t>Входная КР</w:t>
            </w:r>
          </w:p>
        </w:tc>
        <w:tc>
          <w:tcPr>
            <w:tcW w:w="3206" w:type="dxa"/>
            <w:gridSpan w:val="2"/>
            <w:noWrap/>
            <w:vAlign w:val="center"/>
          </w:tcPr>
          <w:p w:rsidR="00577DCB" w:rsidRPr="000E7859" w:rsidRDefault="00577DCB" w:rsidP="000E7859">
            <w:pPr>
              <w:ind w:firstLine="709"/>
              <w:jc w:val="both"/>
              <w:rPr>
                <w:color w:val="000000"/>
              </w:rPr>
            </w:pPr>
            <w:r w:rsidRPr="000E7859">
              <w:rPr>
                <w:color w:val="000000"/>
              </w:rPr>
              <w:t xml:space="preserve">Полугодовая КР </w:t>
            </w:r>
          </w:p>
        </w:tc>
      </w:tr>
      <w:tr w:rsidR="00577DCB" w:rsidRPr="000E7859" w:rsidTr="008E424B">
        <w:trPr>
          <w:trHeight w:val="257"/>
          <w:jc w:val="center"/>
        </w:trPr>
        <w:tc>
          <w:tcPr>
            <w:tcW w:w="2534" w:type="dxa"/>
            <w:vMerge/>
            <w:noWrap/>
            <w:vAlign w:val="center"/>
          </w:tcPr>
          <w:p w:rsidR="00577DCB" w:rsidRPr="000E7859" w:rsidRDefault="00577DCB" w:rsidP="000E785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893" w:type="dxa"/>
            <w:vAlign w:val="center"/>
          </w:tcPr>
          <w:p w:rsidR="00577DCB" w:rsidRPr="000E7859" w:rsidRDefault="00577DCB" w:rsidP="006A01E2">
            <w:pPr>
              <w:jc w:val="both"/>
              <w:rPr>
                <w:color w:val="000000"/>
              </w:rPr>
            </w:pPr>
            <w:r w:rsidRPr="000E7859">
              <w:rPr>
                <w:color w:val="000000"/>
              </w:rPr>
              <w:t xml:space="preserve">Кол-во </w:t>
            </w:r>
            <w:proofErr w:type="spellStart"/>
            <w:r w:rsidRPr="000E7859">
              <w:rPr>
                <w:color w:val="000000"/>
              </w:rPr>
              <w:t>обуч-ся</w:t>
            </w:r>
            <w:proofErr w:type="spellEnd"/>
            <w:r w:rsidR="008E424B">
              <w:rPr>
                <w:color w:val="000000"/>
              </w:rPr>
              <w:t>, получивших «2»</w:t>
            </w:r>
          </w:p>
        </w:tc>
        <w:tc>
          <w:tcPr>
            <w:tcW w:w="1080" w:type="dxa"/>
            <w:vAlign w:val="center"/>
          </w:tcPr>
          <w:p w:rsidR="00577DCB" w:rsidRPr="000E7859" w:rsidRDefault="00577DCB" w:rsidP="006A01E2">
            <w:pPr>
              <w:jc w:val="both"/>
              <w:rPr>
                <w:color w:val="000000"/>
              </w:rPr>
            </w:pPr>
            <w:r w:rsidRPr="000E7859">
              <w:rPr>
                <w:color w:val="000000"/>
              </w:rPr>
              <w:t>% «2»</w:t>
            </w:r>
          </w:p>
        </w:tc>
        <w:tc>
          <w:tcPr>
            <w:tcW w:w="2134" w:type="dxa"/>
            <w:noWrap/>
            <w:vAlign w:val="center"/>
          </w:tcPr>
          <w:p w:rsidR="00577DCB" w:rsidRPr="000E7859" w:rsidRDefault="00577DCB" w:rsidP="006A01E2">
            <w:pPr>
              <w:jc w:val="both"/>
              <w:rPr>
                <w:color w:val="000000"/>
              </w:rPr>
            </w:pPr>
            <w:r w:rsidRPr="000E7859">
              <w:rPr>
                <w:color w:val="000000"/>
              </w:rPr>
              <w:t xml:space="preserve">Кол-во </w:t>
            </w:r>
            <w:proofErr w:type="spellStart"/>
            <w:r w:rsidRPr="000E7859">
              <w:rPr>
                <w:color w:val="000000"/>
              </w:rPr>
              <w:t>обуч-ся</w:t>
            </w:r>
            <w:proofErr w:type="spellEnd"/>
            <w:r w:rsidR="008E424B">
              <w:rPr>
                <w:color w:val="000000"/>
              </w:rPr>
              <w:t>, получивших «2»</w:t>
            </w:r>
          </w:p>
        </w:tc>
        <w:tc>
          <w:tcPr>
            <w:tcW w:w="1072" w:type="dxa"/>
            <w:noWrap/>
            <w:vAlign w:val="center"/>
          </w:tcPr>
          <w:p w:rsidR="00577DCB" w:rsidRPr="000E7859" w:rsidRDefault="00577DCB" w:rsidP="006A01E2">
            <w:pPr>
              <w:jc w:val="both"/>
              <w:rPr>
                <w:color w:val="000000"/>
              </w:rPr>
            </w:pPr>
            <w:r w:rsidRPr="000E7859">
              <w:rPr>
                <w:color w:val="000000"/>
              </w:rPr>
              <w:t>% «2»</w:t>
            </w:r>
          </w:p>
        </w:tc>
      </w:tr>
      <w:tr w:rsidR="00577DCB" w:rsidRPr="000E7859" w:rsidTr="008E424B">
        <w:trPr>
          <w:trHeight w:val="257"/>
          <w:jc w:val="center"/>
        </w:trPr>
        <w:tc>
          <w:tcPr>
            <w:tcW w:w="2534" w:type="dxa"/>
            <w:noWrap/>
          </w:tcPr>
          <w:p w:rsidR="00577DCB" w:rsidRPr="000E7859" w:rsidRDefault="00F9656E" w:rsidP="00553E38">
            <w:r>
              <w:t>МОУ «СОШ с. Будамша»</w:t>
            </w:r>
          </w:p>
        </w:tc>
        <w:tc>
          <w:tcPr>
            <w:tcW w:w="1893" w:type="dxa"/>
            <w:vAlign w:val="bottom"/>
          </w:tcPr>
          <w:p w:rsidR="00577DCB" w:rsidRPr="000E7859" w:rsidRDefault="00590D80" w:rsidP="00553E38">
            <w:r>
              <w:t xml:space="preserve">            </w:t>
            </w:r>
            <w:r w:rsidR="00102551">
              <w:t>2</w:t>
            </w:r>
          </w:p>
        </w:tc>
        <w:tc>
          <w:tcPr>
            <w:tcW w:w="1080" w:type="dxa"/>
            <w:vAlign w:val="bottom"/>
          </w:tcPr>
          <w:p w:rsidR="00577DCB" w:rsidRPr="006A01E2" w:rsidRDefault="00102551" w:rsidP="00553E38">
            <w:pPr>
              <w:rPr>
                <w:bCs/>
              </w:rPr>
            </w:pPr>
            <w:r>
              <w:rPr>
                <w:bCs/>
              </w:rPr>
              <w:t>28,6</w:t>
            </w:r>
          </w:p>
        </w:tc>
        <w:tc>
          <w:tcPr>
            <w:tcW w:w="2134" w:type="dxa"/>
            <w:noWrap/>
            <w:vAlign w:val="bottom"/>
          </w:tcPr>
          <w:p w:rsidR="00577DCB" w:rsidRPr="000E7859" w:rsidRDefault="00553E38" w:rsidP="00553E38">
            <w:pPr>
              <w:ind w:firstLine="709"/>
            </w:pPr>
            <w:r>
              <w:t>0</w:t>
            </w:r>
          </w:p>
        </w:tc>
        <w:tc>
          <w:tcPr>
            <w:tcW w:w="1072" w:type="dxa"/>
            <w:noWrap/>
            <w:vAlign w:val="bottom"/>
          </w:tcPr>
          <w:p w:rsidR="00577DCB" w:rsidRPr="006A01E2" w:rsidRDefault="00C90ADB" w:rsidP="00C90ADB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53E38">
              <w:rPr>
                <w:bCs/>
              </w:rPr>
              <w:t>0</w:t>
            </w:r>
          </w:p>
        </w:tc>
      </w:tr>
      <w:tr w:rsidR="00577DCB" w:rsidRPr="000E7859" w:rsidTr="0012278F">
        <w:trPr>
          <w:trHeight w:val="642"/>
          <w:jc w:val="center"/>
        </w:trPr>
        <w:tc>
          <w:tcPr>
            <w:tcW w:w="2534" w:type="dxa"/>
            <w:noWrap/>
          </w:tcPr>
          <w:p w:rsidR="00102551" w:rsidRDefault="00102551" w:rsidP="00553E38"/>
          <w:p w:rsidR="00102551" w:rsidRDefault="00102551" w:rsidP="00553E38"/>
          <w:p w:rsidR="00577DCB" w:rsidRPr="000E7859" w:rsidRDefault="008E424B" w:rsidP="00553E38">
            <w:proofErr w:type="spellStart"/>
            <w:r>
              <w:t>МОУ</w:t>
            </w:r>
            <w:proofErr w:type="gramStart"/>
            <w:r>
              <w:t>«С</w:t>
            </w:r>
            <w:proofErr w:type="gramEnd"/>
            <w:r>
              <w:t>ОШс</w:t>
            </w:r>
            <w:proofErr w:type="spellEnd"/>
            <w:r>
              <w:t>. Горьковское»</w:t>
            </w:r>
          </w:p>
        </w:tc>
        <w:tc>
          <w:tcPr>
            <w:tcW w:w="1893" w:type="dxa"/>
            <w:vAlign w:val="bottom"/>
          </w:tcPr>
          <w:p w:rsidR="00577DCB" w:rsidRPr="000E7859" w:rsidRDefault="008E424B" w:rsidP="00553E38">
            <w:pPr>
              <w:ind w:firstLine="709"/>
            </w:pPr>
            <w:r>
              <w:t>0</w:t>
            </w:r>
          </w:p>
        </w:tc>
        <w:tc>
          <w:tcPr>
            <w:tcW w:w="1080" w:type="dxa"/>
            <w:vAlign w:val="bottom"/>
          </w:tcPr>
          <w:p w:rsidR="00577DCB" w:rsidRPr="006A01E2" w:rsidRDefault="008E424B" w:rsidP="00553E3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34" w:type="dxa"/>
            <w:noWrap/>
            <w:vAlign w:val="bottom"/>
          </w:tcPr>
          <w:p w:rsidR="00577DCB" w:rsidRPr="000E7859" w:rsidRDefault="00553E38" w:rsidP="00553E38">
            <w:pPr>
              <w:ind w:firstLine="709"/>
            </w:pPr>
            <w:r>
              <w:t>0</w:t>
            </w:r>
          </w:p>
        </w:tc>
        <w:tc>
          <w:tcPr>
            <w:tcW w:w="1072" w:type="dxa"/>
            <w:noWrap/>
            <w:vAlign w:val="bottom"/>
          </w:tcPr>
          <w:p w:rsidR="00C90ADB" w:rsidRDefault="00C90ADB" w:rsidP="0012278F">
            <w:pPr>
              <w:jc w:val="center"/>
              <w:rPr>
                <w:bCs/>
              </w:rPr>
            </w:pPr>
          </w:p>
          <w:p w:rsidR="00577DCB" w:rsidRDefault="00577DCB" w:rsidP="0012278F">
            <w:pPr>
              <w:jc w:val="center"/>
              <w:rPr>
                <w:bCs/>
              </w:rPr>
            </w:pPr>
          </w:p>
          <w:p w:rsidR="00553E38" w:rsidRDefault="00553E38" w:rsidP="0012278F">
            <w:pPr>
              <w:jc w:val="center"/>
              <w:rPr>
                <w:bCs/>
              </w:rPr>
            </w:pPr>
          </w:p>
          <w:p w:rsidR="00553E38" w:rsidRPr="006A01E2" w:rsidRDefault="0012278F" w:rsidP="0012278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53E38" w:rsidRPr="000E7859" w:rsidTr="00776075">
        <w:trPr>
          <w:trHeight w:val="450"/>
          <w:jc w:val="center"/>
        </w:trPr>
        <w:tc>
          <w:tcPr>
            <w:tcW w:w="2534" w:type="dxa"/>
            <w:noWrap/>
            <w:vAlign w:val="center"/>
          </w:tcPr>
          <w:p w:rsidR="00553E38" w:rsidRDefault="00553E38" w:rsidP="00553E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Можаровский</w:t>
            </w:r>
            <w:proofErr w:type="spellEnd"/>
            <w:r>
              <w:rPr>
                <w:color w:val="000000"/>
              </w:rPr>
              <w:t xml:space="preserve"> филиал МОУ «СОШ с. </w:t>
            </w:r>
            <w:proofErr w:type="gramStart"/>
            <w:r>
              <w:rPr>
                <w:color w:val="000000"/>
              </w:rPr>
              <w:t>Горьковское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893" w:type="dxa"/>
            <w:vAlign w:val="bottom"/>
          </w:tcPr>
          <w:p w:rsidR="00553E38" w:rsidRDefault="001141B7" w:rsidP="00553E38">
            <w:pPr>
              <w:ind w:firstLine="709"/>
            </w:pPr>
            <w:r>
              <w:t>0</w:t>
            </w:r>
          </w:p>
        </w:tc>
        <w:tc>
          <w:tcPr>
            <w:tcW w:w="1080" w:type="dxa"/>
            <w:vAlign w:val="bottom"/>
          </w:tcPr>
          <w:p w:rsidR="00553E38" w:rsidRDefault="001141B7" w:rsidP="00553E3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34" w:type="dxa"/>
            <w:noWrap/>
            <w:vAlign w:val="bottom"/>
          </w:tcPr>
          <w:p w:rsidR="00553E38" w:rsidRDefault="00553E38" w:rsidP="00553E38">
            <w:pPr>
              <w:ind w:firstLine="709"/>
            </w:pPr>
            <w:r>
              <w:t>0</w:t>
            </w:r>
          </w:p>
        </w:tc>
        <w:tc>
          <w:tcPr>
            <w:tcW w:w="1072" w:type="dxa"/>
            <w:noWrap/>
            <w:vAlign w:val="bottom"/>
          </w:tcPr>
          <w:p w:rsidR="00553E38" w:rsidRDefault="00553E38" w:rsidP="00553E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77DCB" w:rsidRPr="000E7859" w:rsidTr="008E424B">
        <w:trPr>
          <w:trHeight w:val="257"/>
          <w:jc w:val="center"/>
        </w:trPr>
        <w:tc>
          <w:tcPr>
            <w:tcW w:w="2534" w:type="dxa"/>
            <w:noWrap/>
          </w:tcPr>
          <w:p w:rsidR="00577DCB" w:rsidRPr="000E7859" w:rsidRDefault="008E424B" w:rsidP="00553E38">
            <w:r>
              <w:t>МБОУ</w:t>
            </w:r>
            <w:r w:rsidR="0078186C">
              <w:t xml:space="preserve"> </w:t>
            </w:r>
            <w:r>
              <w:lastRenderedPageBreak/>
              <w:t>«</w:t>
            </w:r>
            <w:proofErr w:type="spellStart"/>
            <w:r>
              <w:t>СОШ.п</w:t>
            </w:r>
            <w:proofErr w:type="gramStart"/>
            <w:r>
              <w:t>.Г</w:t>
            </w:r>
            <w:proofErr w:type="gramEnd"/>
            <w:r>
              <w:t>ранитный</w:t>
            </w:r>
            <w:proofErr w:type="spellEnd"/>
            <w:r>
              <w:t>»</w:t>
            </w:r>
          </w:p>
        </w:tc>
        <w:tc>
          <w:tcPr>
            <w:tcW w:w="1893" w:type="dxa"/>
            <w:vAlign w:val="bottom"/>
          </w:tcPr>
          <w:p w:rsidR="00577DCB" w:rsidRPr="000E7859" w:rsidRDefault="001141B7" w:rsidP="00553E38">
            <w:pPr>
              <w:ind w:firstLine="709"/>
            </w:pPr>
            <w:r>
              <w:lastRenderedPageBreak/>
              <w:t>0</w:t>
            </w:r>
          </w:p>
        </w:tc>
        <w:tc>
          <w:tcPr>
            <w:tcW w:w="1080" w:type="dxa"/>
            <w:vAlign w:val="bottom"/>
          </w:tcPr>
          <w:p w:rsidR="00577DCB" w:rsidRPr="006A01E2" w:rsidRDefault="001141B7" w:rsidP="00553E3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34" w:type="dxa"/>
            <w:noWrap/>
            <w:vAlign w:val="bottom"/>
          </w:tcPr>
          <w:p w:rsidR="00577DCB" w:rsidRPr="000E7859" w:rsidRDefault="00553E38" w:rsidP="00553E38">
            <w:pPr>
              <w:ind w:firstLine="709"/>
            </w:pPr>
            <w:r>
              <w:t>0</w:t>
            </w:r>
          </w:p>
        </w:tc>
        <w:tc>
          <w:tcPr>
            <w:tcW w:w="1072" w:type="dxa"/>
            <w:noWrap/>
            <w:vAlign w:val="bottom"/>
          </w:tcPr>
          <w:p w:rsidR="00577DCB" w:rsidRPr="006A01E2" w:rsidRDefault="00C90ADB" w:rsidP="00C90ADB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53E38">
              <w:rPr>
                <w:bCs/>
              </w:rPr>
              <w:t>0</w:t>
            </w:r>
          </w:p>
        </w:tc>
      </w:tr>
      <w:tr w:rsidR="00B5716C" w:rsidRPr="000E7859" w:rsidTr="008E424B">
        <w:trPr>
          <w:trHeight w:val="257"/>
          <w:jc w:val="center"/>
        </w:trPr>
        <w:tc>
          <w:tcPr>
            <w:tcW w:w="2534" w:type="dxa"/>
            <w:noWrap/>
          </w:tcPr>
          <w:p w:rsidR="00B5716C" w:rsidRPr="000E7859" w:rsidRDefault="00F9656E" w:rsidP="00553E38">
            <w:r>
              <w:lastRenderedPageBreak/>
              <w:t xml:space="preserve"> </w:t>
            </w:r>
            <w:r w:rsidR="008E424B">
              <w:t>МОУ</w:t>
            </w:r>
            <w:r w:rsidR="0078186C">
              <w:t xml:space="preserve"> </w:t>
            </w:r>
            <w:r w:rsidR="008E424B">
              <w:t xml:space="preserve">«СОШ с. </w:t>
            </w:r>
            <w:proofErr w:type="spellStart"/>
            <w:r w:rsidR="008E424B">
              <w:t>Добровольское</w:t>
            </w:r>
            <w:proofErr w:type="spellEnd"/>
            <w:r w:rsidR="008E424B">
              <w:t>»</w:t>
            </w:r>
          </w:p>
        </w:tc>
        <w:tc>
          <w:tcPr>
            <w:tcW w:w="1893" w:type="dxa"/>
            <w:vAlign w:val="bottom"/>
          </w:tcPr>
          <w:p w:rsidR="00B5716C" w:rsidRPr="000E7859" w:rsidRDefault="001141B7" w:rsidP="00553E38">
            <w:pPr>
              <w:ind w:firstLine="709"/>
            </w:pPr>
            <w:r>
              <w:t>0</w:t>
            </w:r>
          </w:p>
        </w:tc>
        <w:tc>
          <w:tcPr>
            <w:tcW w:w="1080" w:type="dxa"/>
            <w:vAlign w:val="bottom"/>
          </w:tcPr>
          <w:p w:rsidR="00B5716C" w:rsidRPr="006A01E2" w:rsidRDefault="001141B7" w:rsidP="00553E3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34" w:type="dxa"/>
            <w:noWrap/>
            <w:vAlign w:val="bottom"/>
          </w:tcPr>
          <w:p w:rsidR="00B5716C" w:rsidRPr="000E7859" w:rsidRDefault="00553E38" w:rsidP="00553E38">
            <w:pPr>
              <w:ind w:firstLine="709"/>
            </w:pPr>
            <w:r>
              <w:t>0</w:t>
            </w:r>
          </w:p>
        </w:tc>
        <w:tc>
          <w:tcPr>
            <w:tcW w:w="1072" w:type="dxa"/>
            <w:noWrap/>
            <w:vAlign w:val="bottom"/>
          </w:tcPr>
          <w:p w:rsidR="00B5716C" w:rsidRPr="006A01E2" w:rsidRDefault="00553E38" w:rsidP="00553E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E424B" w:rsidRPr="000E7859" w:rsidTr="008E424B">
        <w:trPr>
          <w:trHeight w:val="257"/>
          <w:jc w:val="center"/>
        </w:trPr>
        <w:tc>
          <w:tcPr>
            <w:tcW w:w="2534" w:type="dxa"/>
            <w:noWrap/>
          </w:tcPr>
          <w:p w:rsidR="008E424B" w:rsidRDefault="008E424B" w:rsidP="00553E38">
            <w:r>
              <w:t>МОАУ «ООШ с. Красноуральск»</w:t>
            </w:r>
          </w:p>
        </w:tc>
        <w:tc>
          <w:tcPr>
            <w:tcW w:w="1893" w:type="dxa"/>
            <w:vAlign w:val="bottom"/>
          </w:tcPr>
          <w:p w:rsidR="008E424B" w:rsidRDefault="001141B7" w:rsidP="00553E38">
            <w:pPr>
              <w:ind w:firstLine="709"/>
            </w:pPr>
            <w:r>
              <w:t>0</w:t>
            </w:r>
          </w:p>
        </w:tc>
        <w:tc>
          <w:tcPr>
            <w:tcW w:w="1080" w:type="dxa"/>
            <w:vAlign w:val="bottom"/>
          </w:tcPr>
          <w:p w:rsidR="008E424B" w:rsidRDefault="001141B7" w:rsidP="00553E3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34" w:type="dxa"/>
            <w:noWrap/>
            <w:vAlign w:val="bottom"/>
          </w:tcPr>
          <w:p w:rsidR="008E424B" w:rsidRDefault="008E424B" w:rsidP="00553E38">
            <w:pPr>
              <w:ind w:firstLine="709"/>
            </w:pPr>
            <w:r>
              <w:t>0</w:t>
            </w:r>
          </w:p>
        </w:tc>
        <w:tc>
          <w:tcPr>
            <w:tcW w:w="1072" w:type="dxa"/>
            <w:noWrap/>
            <w:vAlign w:val="bottom"/>
          </w:tcPr>
          <w:p w:rsidR="008E424B" w:rsidRDefault="008E424B" w:rsidP="00553E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E424B" w:rsidRPr="000E7859" w:rsidTr="008E424B">
        <w:trPr>
          <w:trHeight w:val="257"/>
          <w:jc w:val="center"/>
        </w:trPr>
        <w:tc>
          <w:tcPr>
            <w:tcW w:w="2534" w:type="dxa"/>
            <w:noWrap/>
          </w:tcPr>
          <w:p w:rsidR="008E424B" w:rsidRDefault="008E424B" w:rsidP="00553E38">
            <w:r>
              <w:t>МАОУ «СОШ с. Кумак»</w:t>
            </w:r>
          </w:p>
        </w:tc>
        <w:tc>
          <w:tcPr>
            <w:tcW w:w="1893" w:type="dxa"/>
            <w:vAlign w:val="bottom"/>
          </w:tcPr>
          <w:p w:rsidR="008E424B" w:rsidRDefault="001141B7" w:rsidP="00553E38">
            <w:pPr>
              <w:ind w:firstLine="709"/>
            </w:pPr>
            <w:r>
              <w:t>1</w:t>
            </w:r>
          </w:p>
        </w:tc>
        <w:tc>
          <w:tcPr>
            <w:tcW w:w="1080" w:type="dxa"/>
            <w:vAlign w:val="bottom"/>
          </w:tcPr>
          <w:p w:rsidR="008E424B" w:rsidRDefault="001141B7" w:rsidP="00553E38">
            <w:pPr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2134" w:type="dxa"/>
            <w:noWrap/>
            <w:vAlign w:val="bottom"/>
          </w:tcPr>
          <w:p w:rsidR="008E424B" w:rsidRDefault="00553E38" w:rsidP="00553E38">
            <w:pPr>
              <w:ind w:firstLine="709"/>
            </w:pPr>
            <w:r>
              <w:t>1</w:t>
            </w:r>
          </w:p>
        </w:tc>
        <w:tc>
          <w:tcPr>
            <w:tcW w:w="1072" w:type="dxa"/>
            <w:noWrap/>
            <w:vAlign w:val="bottom"/>
          </w:tcPr>
          <w:p w:rsidR="008E424B" w:rsidRDefault="00553E38" w:rsidP="00553E38">
            <w:pPr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</w:tr>
      <w:tr w:rsidR="008E424B" w:rsidRPr="000E7859" w:rsidTr="008E424B">
        <w:trPr>
          <w:trHeight w:val="257"/>
          <w:jc w:val="center"/>
        </w:trPr>
        <w:tc>
          <w:tcPr>
            <w:tcW w:w="2534" w:type="dxa"/>
            <w:noWrap/>
          </w:tcPr>
          <w:p w:rsidR="008E424B" w:rsidRDefault="008E424B" w:rsidP="00553E38">
            <w:r>
              <w:t>МОАУ СОШ №1 п. Новоорск</w:t>
            </w:r>
          </w:p>
        </w:tc>
        <w:tc>
          <w:tcPr>
            <w:tcW w:w="1893" w:type="dxa"/>
            <w:vAlign w:val="bottom"/>
          </w:tcPr>
          <w:p w:rsidR="008E424B" w:rsidRDefault="001141B7" w:rsidP="00553E38">
            <w:pPr>
              <w:ind w:firstLine="709"/>
            </w:pPr>
            <w:r>
              <w:t>4</w:t>
            </w:r>
          </w:p>
        </w:tc>
        <w:tc>
          <w:tcPr>
            <w:tcW w:w="1080" w:type="dxa"/>
            <w:vAlign w:val="bottom"/>
          </w:tcPr>
          <w:p w:rsidR="008E424B" w:rsidRDefault="001141B7" w:rsidP="00553E38">
            <w:pPr>
              <w:rPr>
                <w:bCs/>
              </w:rPr>
            </w:pPr>
            <w:r>
              <w:rPr>
                <w:bCs/>
              </w:rPr>
              <w:t>18,1</w:t>
            </w:r>
          </w:p>
        </w:tc>
        <w:tc>
          <w:tcPr>
            <w:tcW w:w="2134" w:type="dxa"/>
            <w:noWrap/>
            <w:vAlign w:val="bottom"/>
          </w:tcPr>
          <w:p w:rsidR="008E424B" w:rsidRDefault="00553E38" w:rsidP="00553E38">
            <w:pPr>
              <w:ind w:firstLine="709"/>
            </w:pPr>
            <w:r>
              <w:t>2</w:t>
            </w:r>
          </w:p>
        </w:tc>
        <w:tc>
          <w:tcPr>
            <w:tcW w:w="1072" w:type="dxa"/>
            <w:noWrap/>
            <w:vAlign w:val="bottom"/>
          </w:tcPr>
          <w:p w:rsidR="008E424B" w:rsidRDefault="00553E38" w:rsidP="00553E38">
            <w:pPr>
              <w:jc w:val="center"/>
              <w:rPr>
                <w:bCs/>
              </w:rPr>
            </w:pPr>
            <w:r>
              <w:rPr>
                <w:bCs/>
              </w:rPr>
              <w:t>4,9</w:t>
            </w:r>
          </w:p>
        </w:tc>
      </w:tr>
      <w:tr w:rsidR="008E424B" w:rsidRPr="000E7859" w:rsidTr="008E424B">
        <w:trPr>
          <w:trHeight w:val="257"/>
          <w:jc w:val="center"/>
        </w:trPr>
        <w:tc>
          <w:tcPr>
            <w:tcW w:w="2534" w:type="dxa"/>
            <w:noWrap/>
          </w:tcPr>
          <w:p w:rsidR="008E424B" w:rsidRDefault="008E424B" w:rsidP="00553E38">
            <w:r>
              <w:t>МАОУ СОШ №2 п. Новоорск</w:t>
            </w:r>
          </w:p>
        </w:tc>
        <w:tc>
          <w:tcPr>
            <w:tcW w:w="1893" w:type="dxa"/>
            <w:vAlign w:val="bottom"/>
          </w:tcPr>
          <w:p w:rsidR="008E424B" w:rsidRDefault="001141B7" w:rsidP="00553E38">
            <w:pPr>
              <w:ind w:firstLine="709"/>
            </w:pPr>
            <w:r>
              <w:t>4</w:t>
            </w:r>
          </w:p>
        </w:tc>
        <w:tc>
          <w:tcPr>
            <w:tcW w:w="1080" w:type="dxa"/>
            <w:vAlign w:val="bottom"/>
          </w:tcPr>
          <w:p w:rsidR="008E424B" w:rsidRDefault="001141B7" w:rsidP="00553E38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134" w:type="dxa"/>
            <w:noWrap/>
            <w:vAlign w:val="bottom"/>
          </w:tcPr>
          <w:p w:rsidR="008E424B" w:rsidRDefault="00553E38" w:rsidP="00553E38">
            <w:pPr>
              <w:ind w:firstLine="709"/>
            </w:pPr>
            <w:r>
              <w:t>2</w:t>
            </w:r>
          </w:p>
        </w:tc>
        <w:tc>
          <w:tcPr>
            <w:tcW w:w="1072" w:type="dxa"/>
            <w:noWrap/>
            <w:vAlign w:val="bottom"/>
          </w:tcPr>
          <w:p w:rsidR="008E424B" w:rsidRDefault="00553E38" w:rsidP="00553E38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</w:tr>
      <w:tr w:rsidR="008E424B" w:rsidRPr="000E7859" w:rsidTr="00CE3989">
        <w:trPr>
          <w:trHeight w:val="630"/>
          <w:jc w:val="center"/>
        </w:trPr>
        <w:tc>
          <w:tcPr>
            <w:tcW w:w="2534" w:type="dxa"/>
            <w:noWrap/>
          </w:tcPr>
          <w:p w:rsidR="0078186C" w:rsidRDefault="008E424B" w:rsidP="00553E38">
            <w:r>
              <w:t>МАОУ «СОШ №4 п. Новоорск»</w:t>
            </w:r>
          </w:p>
        </w:tc>
        <w:tc>
          <w:tcPr>
            <w:tcW w:w="1893" w:type="dxa"/>
            <w:vAlign w:val="bottom"/>
          </w:tcPr>
          <w:p w:rsidR="008E424B" w:rsidRDefault="001141B7" w:rsidP="00553E38">
            <w:pPr>
              <w:ind w:firstLine="709"/>
            </w:pPr>
            <w:r>
              <w:t>0</w:t>
            </w:r>
          </w:p>
        </w:tc>
        <w:tc>
          <w:tcPr>
            <w:tcW w:w="1080" w:type="dxa"/>
            <w:vAlign w:val="bottom"/>
          </w:tcPr>
          <w:p w:rsidR="008E424B" w:rsidRDefault="001141B7" w:rsidP="00553E3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34" w:type="dxa"/>
            <w:noWrap/>
            <w:vAlign w:val="bottom"/>
          </w:tcPr>
          <w:p w:rsidR="008E424B" w:rsidRDefault="00553E38" w:rsidP="00553E38">
            <w:pPr>
              <w:ind w:firstLine="709"/>
            </w:pPr>
            <w:r>
              <w:t>2</w:t>
            </w:r>
          </w:p>
        </w:tc>
        <w:tc>
          <w:tcPr>
            <w:tcW w:w="1072" w:type="dxa"/>
            <w:noWrap/>
            <w:vAlign w:val="bottom"/>
          </w:tcPr>
          <w:p w:rsidR="008E424B" w:rsidRDefault="00553E38" w:rsidP="00553E3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E3989" w:rsidRPr="000E7859" w:rsidTr="008E424B">
        <w:trPr>
          <w:trHeight w:val="735"/>
          <w:jc w:val="center"/>
        </w:trPr>
        <w:tc>
          <w:tcPr>
            <w:tcW w:w="2534" w:type="dxa"/>
            <w:noWrap/>
          </w:tcPr>
          <w:p w:rsidR="001141B7" w:rsidRDefault="001141B7" w:rsidP="00553E38"/>
          <w:p w:rsidR="00CE3989" w:rsidRDefault="00801612" w:rsidP="00553E38">
            <w:r>
              <w:t>МАОУ Первый Новоорский лицей</w:t>
            </w:r>
          </w:p>
        </w:tc>
        <w:tc>
          <w:tcPr>
            <w:tcW w:w="1893" w:type="dxa"/>
            <w:vAlign w:val="bottom"/>
          </w:tcPr>
          <w:p w:rsidR="00CE3989" w:rsidRDefault="001141B7" w:rsidP="00553E38">
            <w:pPr>
              <w:ind w:firstLine="709"/>
            </w:pPr>
            <w:r>
              <w:t>2</w:t>
            </w:r>
          </w:p>
        </w:tc>
        <w:tc>
          <w:tcPr>
            <w:tcW w:w="1080" w:type="dxa"/>
            <w:vAlign w:val="bottom"/>
          </w:tcPr>
          <w:p w:rsidR="00CE3989" w:rsidRDefault="001141B7" w:rsidP="00553E38">
            <w:pPr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2134" w:type="dxa"/>
            <w:noWrap/>
            <w:vAlign w:val="bottom"/>
          </w:tcPr>
          <w:p w:rsidR="00CE3989" w:rsidRDefault="00801612" w:rsidP="00553E38">
            <w:pPr>
              <w:ind w:firstLine="709"/>
            </w:pPr>
            <w:r>
              <w:t>0</w:t>
            </w:r>
          </w:p>
        </w:tc>
        <w:tc>
          <w:tcPr>
            <w:tcW w:w="1072" w:type="dxa"/>
            <w:noWrap/>
            <w:vAlign w:val="bottom"/>
          </w:tcPr>
          <w:p w:rsidR="00CE3989" w:rsidRDefault="00801612" w:rsidP="00553E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E424B" w:rsidRPr="000E7859" w:rsidTr="008E424B">
        <w:trPr>
          <w:trHeight w:val="257"/>
          <w:jc w:val="center"/>
        </w:trPr>
        <w:tc>
          <w:tcPr>
            <w:tcW w:w="2534" w:type="dxa"/>
            <w:noWrap/>
          </w:tcPr>
          <w:p w:rsidR="008E424B" w:rsidRDefault="007A24F9" w:rsidP="00553E38">
            <w:r>
              <w:t xml:space="preserve">МОУ СОШ </w:t>
            </w:r>
            <w:proofErr w:type="gramStart"/>
            <w:r>
              <w:t>с</w:t>
            </w:r>
            <w:proofErr w:type="gramEnd"/>
            <w:r>
              <w:t>. Чапаевка</w:t>
            </w:r>
          </w:p>
        </w:tc>
        <w:tc>
          <w:tcPr>
            <w:tcW w:w="1893" w:type="dxa"/>
            <w:vAlign w:val="bottom"/>
          </w:tcPr>
          <w:p w:rsidR="008E424B" w:rsidRDefault="001141B7" w:rsidP="00553E38">
            <w:pPr>
              <w:ind w:firstLine="709"/>
            </w:pPr>
            <w:r>
              <w:t>2</w:t>
            </w:r>
          </w:p>
        </w:tc>
        <w:tc>
          <w:tcPr>
            <w:tcW w:w="1080" w:type="dxa"/>
            <w:vAlign w:val="bottom"/>
          </w:tcPr>
          <w:p w:rsidR="008E424B" w:rsidRDefault="001141B7" w:rsidP="00553E38">
            <w:pPr>
              <w:rPr>
                <w:bCs/>
              </w:rPr>
            </w:pPr>
            <w:r>
              <w:rPr>
                <w:bCs/>
              </w:rPr>
              <w:t>28,6</w:t>
            </w:r>
          </w:p>
        </w:tc>
        <w:tc>
          <w:tcPr>
            <w:tcW w:w="2134" w:type="dxa"/>
            <w:noWrap/>
            <w:vAlign w:val="bottom"/>
          </w:tcPr>
          <w:p w:rsidR="008E424B" w:rsidRDefault="00553E38" w:rsidP="00553E38">
            <w:pPr>
              <w:ind w:firstLine="709"/>
            </w:pPr>
            <w:r>
              <w:t>0</w:t>
            </w:r>
          </w:p>
        </w:tc>
        <w:tc>
          <w:tcPr>
            <w:tcW w:w="1072" w:type="dxa"/>
            <w:noWrap/>
            <w:vAlign w:val="bottom"/>
          </w:tcPr>
          <w:p w:rsidR="008E424B" w:rsidRDefault="00553E38" w:rsidP="00553E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A24F9" w:rsidRPr="000E7859" w:rsidTr="008E424B">
        <w:trPr>
          <w:trHeight w:val="257"/>
          <w:jc w:val="center"/>
        </w:trPr>
        <w:tc>
          <w:tcPr>
            <w:tcW w:w="2534" w:type="dxa"/>
            <w:noWrap/>
          </w:tcPr>
          <w:p w:rsidR="007A24F9" w:rsidRDefault="007A24F9" w:rsidP="00553E38">
            <w:r>
              <w:t>МАОУ «СОШ №1 п. Энергетик»</w:t>
            </w:r>
          </w:p>
        </w:tc>
        <w:tc>
          <w:tcPr>
            <w:tcW w:w="1893" w:type="dxa"/>
            <w:vAlign w:val="bottom"/>
          </w:tcPr>
          <w:p w:rsidR="007A24F9" w:rsidRDefault="00D81728" w:rsidP="00553E38">
            <w:pPr>
              <w:ind w:firstLine="709"/>
            </w:pPr>
            <w:r>
              <w:t>5</w:t>
            </w:r>
          </w:p>
        </w:tc>
        <w:tc>
          <w:tcPr>
            <w:tcW w:w="1080" w:type="dxa"/>
            <w:vAlign w:val="bottom"/>
          </w:tcPr>
          <w:p w:rsidR="007A24F9" w:rsidRDefault="00D81728" w:rsidP="00553E38">
            <w:pPr>
              <w:rPr>
                <w:bCs/>
              </w:rPr>
            </w:pPr>
            <w:r>
              <w:rPr>
                <w:bCs/>
              </w:rPr>
              <w:t>13,9</w:t>
            </w:r>
          </w:p>
        </w:tc>
        <w:tc>
          <w:tcPr>
            <w:tcW w:w="2134" w:type="dxa"/>
            <w:noWrap/>
            <w:vAlign w:val="bottom"/>
          </w:tcPr>
          <w:p w:rsidR="007A24F9" w:rsidRDefault="00553E38" w:rsidP="00553E38">
            <w:r>
              <w:t xml:space="preserve">            4</w:t>
            </w:r>
          </w:p>
        </w:tc>
        <w:tc>
          <w:tcPr>
            <w:tcW w:w="1072" w:type="dxa"/>
            <w:noWrap/>
            <w:vAlign w:val="bottom"/>
          </w:tcPr>
          <w:p w:rsidR="007A24F9" w:rsidRDefault="00553E38" w:rsidP="00553E3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A24F9" w:rsidRPr="000E7859" w:rsidTr="008E424B">
        <w:trPr>
          <w:trHeight w:val="257"/>
          <w:jc w:val="center"/>
        </w:trPr>
        <w:tc>
          <w:tcPr>
            <w:tcW w:w="2534" w:type="dxa"/>
            <w:noWrap/>
          </w:tcPr>
          <w:p w:rsidR="007A24F9" w:rsidRDefault="007A24F9" w:rsidP="00553E38">
            <w:r>
              <w:t>МАОУ СОШ №2 п. Энергетик</w:t>
            </w:r>
          </w:p>
        </w:tc>
        <w:tc>
          <w:tcPr>
            <w:tcW w:w="1893" w:type="dxa"/>
            <w:vAlign w:val="bottom"/>
          </w:tcPr>
          <w:p w:rsidR="007A24F9" w:rsidRDefault="00D81728" w:rsidP="00553E38">
            <w:pPr>
              <w:ind w:firstLine="709"/>
            </w:pPr>
            <w:r>
              <w:t>1</w:t>
            </w:r>
          </w:p>
        </w:tc>
        <w:tc>
          <w:tcPr>
            <w:tcW w:w="1080" w:type="dxa"/>
            <w:vAlign w:val="bottom"/>
          </w:tcPr>
          <w:p w:rsidR="007A24F9" w:rsidRDefault="00D81728" w:rsidP="00553E38">
            <w:pPr>
              <w:rPr>
                <w:bCs/>
              </w:rPr>
            </w:pPr>
            <w:r>
              <w:rPr>
                <w:bCs/>
              </w:rPr>
              <w:t>5,9</w:t>
            </w:r>
          </w:p>
        </w:tc>
        <w:tc>
          <w:tcPr>
            <w:tcW w:w="2134" w:type="dxa"/>
            <w:noWrap/>
            <w:vAlign w:val="bottom"/>
          </w:tcPr>
          <w:p w:rsidR="007A24F9" w:rsidRDefault="00553E38" w:rsidP="00553E38">
            <w:r>
              <w:t xml:space="preserve">            2</w:t>
            </w:r>
          </w:p>
        </w:tc>
        <w:tc>
          <w:tcPr>
            <w:tcW w:w="1072" w:type="dxa"/>
            <w:noWrap/>
            <w:vAlign w:val="bottom"/>
          </w:tcPr>
          <w:p w:rsidR="007A24F9" w:rsidRDefault="00553E38" w:rsidP="00553E3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53E38" w:rsidRPr="000E7859" w:rsidTr="008E424B">
        <w:trPr>
          <w:trHeight w:val="257"/>
          <w:jc w:val="center"/>
        </w:trPr>
        <w:tc>
          <w:tcPr>
            <w:tcW w:w="2534" w:type="dxa"/>
            <w:noWrap/>
          </w:tcPr>
          <w:p w:rsidR="00553E38" w:rsidRDefault="00553E38" w:rsidP="00553E38">
            <w:r>
              <w:t>МБОУ «ООШ с. Караганка»</w:t>
            </w:r>
          </w:p>
        </w:tc>
        <w:tc>
          <w:tcPr>
            <w:tcW w:w="1893" w:type="dxa"/>
            <w:vAlign w:val="bottom"/>
          </w:tcPr>
          <w:p w:rsidR="00553E38" w:rsidRDefault="00D81728" w:rsidP="00553E38">
            <w:pPr>
              <w:ind w:firstLine="709"/>
            </w:pPr>
            <w:r>
              <w:t>0</w:t>
            </w:r>
          </w:p>
        </w:tc>
        <w:tc>
          <w:tcPr>
            <w:tcW w:w="1080" w:type="dxa"/>
            <w:vAlign w:val="bottom"/>
          </w:tcPr>
          <w:p w:rsidR="00553E38" w:rsidRDefault="00D81728" w:rsidP="00553E3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34" w:type="dxa"/>
            <w:noWrap/>
            <w:vAlign w:val="bottom"/>
          </w:tcPr>
          <w:p w:rsidR="00553E38" w:rsidRDefault="00C90ADB" w:rsidP="00553E38">
            <w:r>
              <w:t xml:space="preserve">            0</w:t>
            </w:r>
          </w:p>
        </w:tc>
        <w:tc>
          <w:tcPr>
            <w:tcW w:w="1072" w:type="dxa"/>
            <w:noWrap/>
            <w:vAlign w:val="bottom"/>
          </w:tcPr>
          <w:p w:rsidR="00553E38" w:rsidRDefault="00C90ADB" w:rsidP="00553E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53E38" w:rsidRPr="000E7859" w:rsidTr="008E424B">
        <w:trPr>
          <w:trHeight w:val="257"/>
          <w:jc w:val="center"/>
        </w:trPr>
        <w:tc>
          <w:tcPr>
            <w:tcW w:w="2534" w:type="dxa"/>
            <w:noWrap/>
          </w:tcPr>
          <w:p w:rsidR="00553E38" w:rsidRDefault="00553E38" w:rsidP="00553E38">
            <w:r>
              <w:t>МОУ «ООШ с. Тасбулак»</w:t>
            </w:r>
          </w:p>
        </w:tc>
        <w:tc>
          <w:tcPr>
            <w:tcW w:w="1893" w:type="dxa"/>
            <w:vAlign w:val="bottom"/>
          </w:tcPr>
          <w:p w:rsidR="00553E38" w:rsidRDefault="00D81728" w:rsidP="00553E38">
            <w:pPr>
              <w:ind w:firstLine="709"/>
            </w:pPr>
            <w:r>
              <w:t>0</w:t>
            </w:r>
          </w:p>
        </w:tc>
        <w:tc>
          <w:tcPr>
            <w:tcW w:w="1080" w:type="dxa"/>
            <w:vAlign w:val="bottom"/>
          </w:tcPr>
          <w:p w:rsidR="00553E38" w:rsidRDefault="00D81728" w:rsidP="00553E3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34" w:type="dxa"/>
            <w:noWrap/>
            <w:vAlign w:val="bottom"/>
          </w:tcPr>
          <w:p w:rsidR="00553E38" w:rsidRDefault="00C90ADB" w:rsidP="00553E38">
            <w:r>
              <w:t xml:space="preserve">            0</w:t>
            </w:r>
          </w:p>
        </w:tc>
        <w:tc>
          <w:tcPr>
            <w:tcW w:w="1072" w:type="dxa"/>
            <w:noWrap/>
            <w:vAlign w:val="bottom"/>
          </w:tcPr>
          <w:p w:rsidR="00553E38" w:rsidRDefault="00C90ADB" w:rsidP="00553E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1500D2" w:rsidRPr="000E7859" w:rsidRDefault="004440E1" w:rsidP="000E7859">
      <w:pPr>
        <w:ind w:firstLine="709"/>
        <w:jc w:val="both"/>
      </w:pPr>
      <w:r>
        <w:t xml:space="preserve">    Из приведённых в таблице данных видно, что показатель процента двоек снизился в </w:t>
      </w:r>
      <w:r w:rsidR="00751479">
        <w:t xml:space="preserve">6 </w:t>
      </w:r>
      <w:r>
        <w:t xml:space="preserve">образовательных организациях, в </w:t>
      </w:r>
      <w:r w:rsidR="00751479">
        <w:t>2</w:t>
      </w:r>
      <w:r w:rsidR="00590D80">
        <w:t xml:space="preserve"> </w:t>
      </w:r>
      <w:r>
        <w:t>вырос по сравнени</w:t>
      </w:r>
      <w:r w:rsidR="00590D80">
        <w:t>ю с входной контрольной работ</w:t>
      </w:r>
      <w:r w:rsidR="00751479">
        <w:t>ой, в 1</w:t>
      </w:r>
      <w:r w:rsidR="00590D80">
        <w:t xml:space="preserve"> остался на прежнем уровне.</w:t>
      </w:r>
    </w:p>
    <w:p w:rsidR="001500D2" w:rsidRPr="000E7859" w:rsidRDefault="001500D2" w:rsidP="000E7859">
      <w:pPr>
        <w:ind w:firstLine="709"/>
        <w:jc w:val="both"/>
      </w:pPr>
    </w:p>
    <w:p w:rsidR="00C856FC" w:rsidRPr="00111EC1" w:rsidRDefault="00C856FC" w:rsidP="00111E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D4B4A">
        <w:t xml:space="preserve">Полугодовой контроль по </w:t>
      </w:r>
      <w:r>
        <w:rPr>
          <w:bCs/>
        </w:rPr>
        <w:t>русскому языку</w:t>
      </w:r>
      <w:r w:rsidRPr="002D4B4A">
        <w:t xml:space="preserve"> проводился в форме письменной контрольной работы</w:t>
      </w:r>
      <w:r>
        <w:t xml:space="preserve"> в </w:t>
      </w:r>
      <w:r w:rsidRPr="000A4E3D">
        <w:t>соответствии со спецификацией и демоверсией ОГЭ 201</w:t>
      </w:r>
      <w:r>
        <w:t>7</w:t>
      </w:r>
      <w:r w:rsidRPr="000A4E3D">
        <w:t xml:space="preserve"> года</w:t>
      </w:r>
      <w:r>
        <w:t xml:space="preserve">, опубликованной на официальном сайте ФИПИ, и была представлена в 2 вариантах. Таким образом, обучающимся нужно было выполнить 15 заданий, которые проверяют усвоение обучающимися 9 класса учебного </w:t>
      </w:r>
      <w:proofErr w:type="gramStart"/>
      <w:r>
        <w:t>материала</w:t>
      </w:r>
      <w:proofErr w:type="gramEnd"/>
      <w:r>
        <w:t xml:space="preserve"> как на базовом,  так и на высоком уровне сложности. </w:t>
      </w:r>
      <w:r w:rsidRPr="00657DC5">
        <w:t>На выполнение контрольной ра</w:t>
      </w:r>
      <w:r>
        <w:t>боты по русскому языку отводилось 3ч. 55 минут.</w:t>
      </w:r>
      <w:r w:rsidR="00111EC1">
        <w:t xml:space="preserve"> </w:t>
      </w:r>
      <w:r w:rsidR="00111EC1">
        <w:rPr>
          <w:color w:val="000000"/>
        </w:rPr>
        <w:t xml:space="preserve">Контрольные работы проверялись независимыми экспертами предметной комиссии. </w:t>
      </w:r>
    </w:p>
    <w:p w:rsidR="00C856FC" w:rsidRDefault="00C856FC" w:rsidP="00C856F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C3FE4">
        <w:rPr>
          <w:rFonts w:ascii="Times New Roman" w:hAnsi="Times New Roman"/>
          <w:sz w:val="24"/>
          <w:szCs w:val="24"/>
        </w:rPr>
        <w:t xml:space="preserve">Каждый вариант КИМ состоял из трёх частей и включал в себя 15 заданий, различающихся формой и уровнем сложности. </w:t>
      </w:r>
    </w:p>
    <w:p w:rsidR="00C856FC" w:rsidRDefault="00C856FC" w:rsidP="00C856F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01ED2">
        <w:rPr>
          <w:rFonts w:ascii="Times New Roman" w:hAnsi="Times New Roman"/>
          <w:b/>
          <w:sz w:val="24"/>
          <w:szCs w:val="24"/>
        </w:rPr>
        <w:t>Часть 1</w:t>
      </w:r>
      <w:r w:rsidRPr="007C3FE4">
        <w:rPr>
          <w:rFonts w:ascii="Times New Roman" w:hAnsi="Times New Roman"/>
          <w:sz w:val="24"/>
          <w:szCs w:val="24"/>
        </w:rPr>
        <w:t xml:space="preserve"> (сжатое изложение, аудиозапись); </w:t>
      </w:r>
    </w:p>
    <w:p w:rsidR="00C856FC" w:rsidRDefault="00C856FC" w:rsidP="00C856F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01ED2">
        <w:rPr>
          <w:rFonts w:ascii="Times New Roman" w:hAnsi="Times New Roman"/>
          <w:b/>
          <w:sz w:val="24"/>
          <w:szCs w:val="24"/>
        </w:rPr>
        <w:t>Часть 2</w:t>
      </w:r>
      <w:r w:rsidRPr="007C3FE4">
        <w:rPr>
          <w:rFonts w:ascii="Times New Roman" w:hAnsi="Times New Roman"/>
          <w:sz w:val="24"/>
          <w:szCs w:val="24"/>
        </w:rPr>
        <w:t xml:space="preserve"> (задания 2 -14) – задания с кратким ответом. </w:t>
      </w:r>
    </w:p>
    <w:p w:rsidR="00C856FC" w:rsidRDefault="00C856FC" w:rsidP="00C856F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C3FE4">
        <w:rPr>
          <w:rFonts w:ascii="Times New Roman" w:hAnsi="Times New Roman"/>
          <w:sz w:val="24"/>
          <w:szCs w:val="24"/>
        </w:rPr>
        <w:t>В экзаменационной работе предложены следующие разновидности заданий с кратким ответом:</w:t>
      </w:r>
    </w:p>
    <w:p w:rsidR="00C856FC" w:rsidRDefault="00C856FC" w:rsidP="00C856F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C3FE4">
        <w:rPr>
          <w:rFonts w:ascii="Times New Roman" w:hAnsi="Times New Roman"/>
          <w:sz w:val="24"/>
          <w:szCs w:val="24"/>
        </w:rPr>
        <w:t xml:space="preserve"> – задания открытого </w:t>
      </w:r>
      <w:proofErr w:type="gramStart"/>
      <w:r w:rsidRPr="007C3FE4">
        <w:rPr>
          <w:rFonts w:ascii="Times New Roman" w:hAnsi="Times New Roman"/>
          <w:sz w:val="24"/>
          <w:szCs w:val="24"/>
        </w:rPr>
        <w:t>типа</w:t>
      </w:r>
      <w:proofErr w:type="gramEnd"/>
      <w:r w:rsidRPr="007C3FE4">
        <w:rPr>
          <w:rFonts w:ascii="Times New Roman" w:hAnsi="Times New Roman"/>
          <w:sz w:val="24"/>
          <w:szCs w:val="24"/>
        </w:rPr>
        <w:t xml:space="preserve"> на запись самостоятельно сформулированного краткого ответа;</w:t>
      </w:r>
    </w:p>
    <w:p w:rsidR="00C856FC" w:rsidRDefault="00C856FC" w:rsidP="00C856F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C3FE4">
        <w:rPr>
          <w:rFonts w:ascii="Times New Roman" w:hAnsi="Times New Roman"/>
          <w:sz w:val="24"/>
          <w:szCs w:val="24"/>
        </w:rPr>
        <w:t xml:space="preserve"> – задания на выбор и запись одного правильного ответа из предложенного перечня ответов.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56FC" w:rsidRDefault="00C856FC" w:rsidP="00C856F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01ED2">
        <w:rPr>
          <w:rFonts w:ascii="Times New Roman" w:hAnsi="Times New Roman"/>
          <w:b/>
          <w:sz w:val="24"/>
          <w:szCs w:val="24"/>
        </w:rPr>
        <w:t>Часть 3</w:t>
      </w:r>
      <w:r w:rsidRPr="007C3FE4">
        <w:rPr>
          <w:rFonts w:ascii="Times New Roman" w:hAnsi="Times New Roman"/>
          <w:sz w:val="24"/>
          <w:szCs w:val="24"/>
        </w:rPr>
        <w:t xml:space="preserve"> (альтернативное задание 15) – задание открытого типа с развёрнутым ответом (сочинение), проверяющее умение создавать собственное высказывание на основе прочитанного текста. </w:t>
      </w:r>
    </w:p>
    <w:p w:rsidR="001500D2" w:rsidRPr="000E7859" w:rsidRDefault="001500D2" w:rsidP="000E7859">
      <w:pPr>
        <w:ind w:firstLine="709"/>
        <w:jc w:val="both"/>
      </w:pPr>
    </w:p>
    <w:p w:rsidR="004C69BD" w:rsidRPr="000E7859" w:rsidRDefault="004C69BD" w:rsidP="006A01E2">
      <w:pPr>
        <w:ind w:firstLine="709"/>
        <w:jc w:val="right"/>
        <w:rPr>
          <w:i/>
          <w:iCs/>
        </w:rPr>
      </w:pPr>
      <w:r w:rsidRPr="000E7859">
        <w:rPr>
          <w:i/>
          <w:iCs/>
        </w:rPr>
        <w:t>Диаграмма 2</w:t>
      </w:r>
    </w:p>
    <w:p w:rsidR="004C69BD" w:rsidRPr="000E7859" w:rsidRDefault="004C69BD" w:rsidP="006A01E2">
      <w:pPr>
        <w:ind w:firstLine="709"/>
        <w:jc w:val="center"/>
      </w:pPr>
      <w:r w:rsidRPr="000E7859">
        <w:t>Показатель доли выполнения заданий ПКР</w:t>
      </w:r>
    </w:p>
    <w:p w:rsidR="004C69BD" w:rsidRPr="000E7859" w:rsidRDefault="006A01E2" w:rsidP="006A01E2">
      <w:pPr>
        <w:ind w:firstLine="709"/>
        <w:jc w:val="center"/>
      </w:pPr>
      <w:proofErr w:type="gramStart"/>
      <w:r>
        <w:t>обучающимися</w:t>
      </w:r>
      <w:proofErr w:type="gramEnd"/>
      <w:r>
        <w:t xml:space="preserve"> </w:t>
      </w:r>
      <w:r w:rsidR="00784A83">
        <w:t>9</w:t>
      </w:r>
      <w:r>
        <w:t>-х классов</w:t>
      </w:r>
      <w:r w:rsidR="00EC1F55" w:rsidRPr="000E7859">
        <w:t xml:space="preserve"> Новоорского района </w:t>
      </w:r>
      <w:r w:rsidR="004C69BD" w:rsidRPr="000E7859">
        <w:t>по русскому языку %</w:t>
      </w:r>
    </w:p>
    <w:p w:rsidR="001500D2" w:rsidRDefault="001500D2" w:rsidP="000E7859">
      <w:pPr>
        <w:ind w:firstLine="709"/>
        <w:jc w:val="both"/>
      </w:pPr>
    </w:p>
    <w:p w:rsidR="00743673" w:rsidRDefault="00743673" w:rsidP="000E7859">
      <w:pPr>
        <w:ind w:firstLine="709"/>
        <w:jc w:val="both"/>
      </w:pPr>
    </w:p>
    <w:p w:rsidR="00751479" w:rsidRDefault="00751479" w:rsidP="000E7859">
      <w:pPr>
        <w:ind w:firstLine="709"/>
        <w:jc w:val="both"/>
        <w:rPr>
          <w:noProof/>
        </w:rPr>
      </w:pPr>
    </w:p>
    <w:p w:rsidR="00751479" w:rsidRDefault="00751479" w:rsidP="000E7859">
      <w:pPr>
        <w:ind w:firstLine="709"/>
        <w:jc w:val="both"/>
        <w:rPr>
          <w:noProof/>
        </w:rPr>
      </w:pPr>
    </w:p>
    <w:p w:rsidR="00751479" w:rsidRDefault="00751479" w:rsidP="000E7859">
      <w:pPr>
        <w:ind w:firstLine="709"/>
        <w:jc w:val="both"/>
        <w:rPr>
          <w:noProof/>
        </w:rPr>
      </w:pPr>
    </w:p>
    <w:p w:rsidR="00751479" w:rsidRDefault="00751479" w:rsidP="00C856FC">
      <w:pPr>
        <w:jc w:val="both"/>
        <w:rPr>
          <w:noProof/>
        </w:rPr>
        <w:sectPr w:rsidR="00751479" w:rsidSect="000E7859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743673" w:rsidRDefault="00751479" w:rsidP="00751479">
      <w:pPr>
        <w:ind w:firstLine="709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1247078" wp14:editId="7088F995">
            <wp:extent cx="8372475" cy="4495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1479" w:rsidRDefault="00751479" w:rsidP="00784A83">
      <w:pPr>
        <w:jc w:val="both"/>
        <w:sectPr w:rsidR="00751479" w:rsidSect="00751479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743673" w:rsidRDefault="00743673" w:rsidP="00784A83">
      <w:pPr>
        <w:jc w:val="both"/>
      </w:pPr>
    </w:p>
    <w:p w:rsidR="00C856FC" w:rsidRDefault="009E537F" w:rsidP="00C856FC">
      <w:pPr>
        <w:ind w:firstLine="708"/>
        <w:jc w:val="both"/>
      </w:pPr>
      <w:r>
        <w:t>Проанализируем выполнение задания №1 (сжатое изложение)</w:t>
      </w:r>
      <w:r w:rsidR="00C856FC">
        <w:t>.</w:t>
      </w:r>
    </w:p>
    <w:p w:rsidR="00C856FC" w:rsidRDefault="00C856FC" w:rsidP="00C856F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720F5">
        <w:rPr>
          <w:rFonts w:ascii="Times New Roman" w:hAnsi="Times New Roman"/>
          <w:sz w:val="24"/>
          <w:szCs w:val="24"/>
        </w:rPr>
        <w:t xml:space="preserve">К выполнению задания №1 (изложение) </w:t>
      </w:r>
      <w:r>
        <w:rPr>
          <w:rFonts w:ascii="Times New Roman" w:hAnsi="Times New Roman"/>
          <w:sz w:val="24"/>
          <w:szCs w:val="24"/>
        </w:rPr>
        <w:t>приступили все обучающиеся (100%</w:t>
      </w:r>
      <w:r w:rsidRPr="007720F5">
        <w:rPr>
          <w:rFonts w:ascii="Times New Roman" w:hAnsi="Times New Roman"/>
          <w:sz w:val="24"/>
          <w:szCs w:val="24"/>
        </w:rPr>
        <w:t xml:space="preserve">). </w:t>
      </w:r>
    </w:p>
    <w:p w:rsidR="00C856FC" w:rsidRDefault="00C856FC" w:rsidP="00C856F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01ED2">
        <w:rPr>
          <w:rFonts w:ascii="Times New Roman" w:hAnsi="Times New Roman"/>
          <w:b/>
          <w:sz w:val="24"/>
          <w:szCs w:val="24"/>
        </w:rPr>
        <w:t>ИК</w:t>
      </w:r>
      <w:proofErr w:type="gramStart"/>
      <w:r w:rsidRPr="00C01ED2"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 Текст, на мой взгляд, </w:t>
      </w:r>
      <w:r w:rsidRPr="007720F5">
        <w:rPr>
          <w:rFonts w:ascii="Times New Roman" w:hAnsi="Times New Roman"/>
          <w:sz w:val="24"/>
          <w:szCs w:val="24"/>
        </w:rPr>
        <w:t>оказался сложным для восприят</w:t>
      </w:r>
      <w:r>
        <w:rPr>
          <w:rFonts w:ascii="Times New Roman" w:hAnsi="Times New Roman"/>
          <w:sz w:val="24"/>
          <w:szCs w:val="24"/>
        </w:rPr>
        <w:t>ия и понимания. Особенно не удалось большинству обучающихся</w:t>
      </w:r>
      <w:r w:rsidR="00602993">
        <w:rPr>
          <w:rFonts w:ascii="Times New Roman" w:hAnsi="Times New Roman"/>
          <w:sz w:val="24"/>
          <w:szCs w:val="24"/>
        </w:rPr>
        <w:t>, по спр</w:t>
      </w:r>
      <w:bookmarkStart w:id="0" w:name="_GoBack"/>
      <w:bookmarkEnd w:id="0"/>
      <w:r w:rsidR="00602993">
        <w:rPr>
          <w:rFonts w:ascii="Times New Roman" w:hAnsi="Times New Roman"/>
          <w:sz w:val="24"/>
          <w:szCs w:val="24"/>
        </w:rPr>
        <w:t>аведливому замечанию коллеги из МАОУ «»СОШ №2 п. Энергетик»,</w:t>
      </w:r>
      <w:r>
        <w:rPr>
          <w:rFonts w:ascii="Times New Roman" w:hAnsi="Times New Roman"/>
          <w:sz w:val="24"/>
          <w:szCs w:val="24"/>
        </w:rPr>
        <w:t xml:space="preserve"> понять и сохранить в сжатом тексте развёрнутые метафоры: </w:t>
      </w:r>
      <w:r w:rsidRPr="00B340F2">
        <w:rPr>
          <w:rFonts w:ascii="Times New Roman" w:hAnsi="Times New Roman"/>
          <w:i/>
          <w:sz w:val="24"/>
          <w:szCs w:val="24"/>
        </w:rPr>
        <w:t>«будильник» чувства природы</w:t>
      </w:r>
      <w:r>
        <w:rPr>
          <w:rFonts w:ascii="Times New Roman" w:hAnsi="Times New Roman"/>
          <w:sz w:val="24"/>
          <w:szCs w:val="24"/>
        </w:rPr>
        <w:t xml:space="preserve"> в первом абзаце и </w:t>
      </w:r>
      <w:r w:rsidRPr="00B340F2">
        <w:rPr>
          <w:rFonts w:ascii="Cambria" w:hAnsi="Cambria"/>
          <w:i/>
          <w:sz w:val="24"/>
          <w:szCs w:val="24"/>
        </w:rPr>
        <w:t>школа благоговейного отношения к таинству жизни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72C20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>о</w:t>
      </w:r>
      <w:r w:rsidRPr="00872C20">
        <w:rPr>
          <w:rFonts w:ascii="Cambria" w:hAnsi="Cambria"/>
          <w:sz w:val="24"/>
          <w:szCs w:val="24"/>
        </w:rPr>
        <w:t xml:space="preserve"> втором.</w:t>
      </w:r>
      <w:r>
        <w:rPr>
          <w:rFonts w:ascii="Cambria" w:hAnsi="Cambria"/>
          <w:i/>
          <w:sz w:val="24"/>
          <w:szCs w:val="24"/>
        </w:rPr>
        <w:t xml:space="preserve"> </w:t>
      </w:r>
      <w:r w:rsidRPr="00B340F2">
        <w:rPr>
          <w:rFonts w:ascii="Cambria" w:hAnsi="Cambria"/>
          <w:sz w:val="24"/>
          <w:szCs w:val="24"/>
        </w:rPr>
        <w:t>Таким образом,</w:t>
      </w:r>
      <w:r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720F5">
        <w:rPr>
          <w:rFonts w:ascii="Times New Roman" w:hAnsi="Times New Roman"/>
          <w:sz w:val="24"/>
          <w:szCs w:val="24"/>
        </w:rPr>
        <w:t>ередать основное содержание прослушанного текста (ИК</w:t>
      </w:r>
      <w:proofErr w:type="gramStart"/>
      <w:r w:rsidRPr="007720F5">
        <w:rPr>
          <w:rFonts w:ascii="Times New Roman" w:hAnsi="Times New Roman"/>
          <w:sz w:val="24"/>
          <w:szCs w:val="24"/>
        </w:rPr>
        <w:t>1</w:t>
      </w:r>
      <w:proofErr w:type="gramEnd"/>
      <w:r w:rsidRPr="007720F5">
        <w:rPr>
          <w:rFonts w:ascii="Times New Roman" w:hAnsi="Times New Roman"/>
          <w:sz w:val="24"/>
          <w:szCs w:val="24"/>
        </w:rPr>
        <w:t xml:space="preserve">), отразив </w:t>
      </w:r>
      <w:r w:rsidRPr="00872C20">
        <w:rPr>
          <w:rFonts w:ascii="Times New Roman" w:hAnsi="Times New Roman"/>
          <w:sz w:val="24"/>
          <w:szCs w:val="24"/>
          <w:u w:val="single"/>
        </w:rPr>
        <w:t xml:space="preserve">все </w:t>
      </w:r>
      <w:r w:rsidRPr="007720F5">
        <w:rPr>
          <w:rFonts w:ascii="Times New Roman" w:hAnsi="Times New Roman"/>
          <w:sz w:val="24"/>
          <w:szCs w:val="24"/>
        </w:rPr>
        <w:t>важные для его восприятия микротемы</w:t>
      </w:r>
      <w:r>
        <w:rPr>
          <w:rFonts w:ascii="Times New Roman" w:hAnsi="Times New Roman"/>
          <w:sz w:val="24"/>
          <w:szCs w:val="24"/>
        </w:rPr>
        <w:t>, смогли 12</w:t>
      </w:r>
      <w:r w:rsidR="00C71229">
        <w:rPr>
          <w:rFonts w:ascii="Times New Roman" w:hAnsi="Times New Roman"/>
          <w:sz w:val="24"/>
          <w:szCs w:val="24"/>
        </w:rPr>
        <w:t>8 обучающихся (41,8</w:t>
      </w:r>
      <w:r>
        <w:rPr>
          <w:rFonts w:ascii="Times New Roman" w:hAnsi="Times New Roman"/>
          <w:sz w:val="24"/>
          <w:szCs w:val="24"/>
        </w:rPr>
        <w:t>%),</w:t>
      </w:r>
      <w:r w:rsidR="00C71229">
        <w:rPr>
          <w:rFonts w:ascii="Times New Roman" w:hAnsi="Times New Roman"/>
          <w:sz w:val="24"/>
          <w:szCs w:val="24"/>
        </w:rPr>
        <w:t xml:space="preserve"> 134 (43,8</w:t>
      </w:r>
      <w:r>
        <w:rPr>
          <w:rFonts w:ascii="Times New Roman" w:hAnsi="Times New Roman"/>
          <w:sz w:val="24"/>
          <w:szCs w:val="24"/>
        </w:rPr>
        <w:t xml:space="preserve">%) обучающихся упустили 1 </w:t>
      </w:r>
      <w:proofErr w:type="spellStart"/>
      <w:r>
        <w:rPr>
          <w:rFonts w:ascii="Times New Roman" w:hAnsi="Times New Roman"/>
          <w:sz w:val="24"/>
          <w:szCs w:val="24"/>
        </w:rPr>
        <w:t>микротему</w:t>
      </w:r>
      <w:proofErr w:type="spellEnd"/>
      <w:r w:rsidR="00C71229">
        <w:rPr>
          <w:rFonts w:ascii="Times New Roman" w:hAnsi="Times New Roman"/>
          <w:sz w:val="24"/>
          <w:szCs w:val="24"/>
        </w:rPr>
        <w:t>, 44 (14,4%) человек получили 0</w:t>
      </w:r>
      <w:r>
        <w:rPr>
          <w:rFonts w:ascii="Times New Roman" w:hAnsi="Times New Roman"/>
          <w:sz w:val="24"/>
          <w:szCs w:val="24"/>
        </w:rPr>
        <w:t xml:space="preserve"> баллов по этому критерию.</w:t>
      </w:r>
    </w:p>
    <w:p w:rsidR="00C71229" w:rsidRDefault="00C71229" w:rsidP="00C712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01ED2">
        <w:rPr>
          <w:rFonts w:ascii="Times New Roman" w:hAnsi="Times New Roman"/>
          <w:b/>
          <w:sz w:val="24"/>
          <w:szCs w:val="24"/>
        </w:rPr>
        <w:t>ИК</w:t>
      </w:r>
      <w:proofErr w:type="gramStart"/>
      <w:r w:rsidRPr="00C01ED2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C01ED2">
        <w:rPr>
          <w:rFonts w:ascii="Times New Roman" w:hAnsi="Times New Roman"/>
          <w:b/>
          <w:sz w:val="24"/>
          <w:szCs w:val="24"/>
        </w:rPr>
        <w:t>.</w:t>
      </w:r>
      <w:r w:rsidRPr="004B32F5">
        <w:rPr>
          <w:rFonts w:ascii="Times New Roman" w:hAnsi="Times New Roman"/>
          <w:sz w:val="24"/>
          <w:szCs w:val="24"/>
        </w:rPr>
        <w:t xml:space="preserve"> В целом обучающиеся смогли применить приёмы компрессии текста (ИК</w:t>
      </w:r>
      <w:proofErr w:type="gramStart"/>
      <w:r w:rsidRPr="004B32F5">
        <w:rPr>
          <w:rFonts w:ascii="Times New Roman" w:hAnsi="Times New Roman"/>
          <w:sz w:val="24"/>
          <w:szCs w:val="24"/>
        </w:rPr>
        <w:t>2</w:t>
      </w:r>
      <w:proofErr w:type="gramEnd"/>
      <w:r w:rsidRPr="004B32F5">
        <w:rPr>
          <w:rFonts w:ascii="Times New Roman" w:hAnsi="Times New Roman"/>
          <w:sz w:val="24"/>
          <w:szCs w:val="24"/>
        </w:rPr>
        <w:t>), использовав их н</w:t>
      </w:r>
      <w:r>
        <w:rPr>
          <w:rFonts w:ascii="Times New Roman" w:hAnsi="Times New Roman"/>
          <w:sz w:val="24"/>
          <w:szCs w:val="24"/>
        </w:rPr>
        <w:t>а прот</w:t>
      </w:r>
      <w:r w:rsidR="00A30F1F">
        <w:rPr>
          <w:rFonts w:ascii="Times New Roman" w:hAnsi="Times New Roman"/>
          <w:sz w:val="24"/>
          <w:szCs w:val="24"/>
        </w:rPr>
        <w:t>яжении всего изложения. 78 обучающихся (25,5</w:t>
      </w:r>
      <w:r w:rsidRPr="004B32F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Pr="004B32F5">
        <w:rPr>
          <w:rFonts w:ascii="Times New Roman" w:hAnsi="Times New Roman"/>
          <w:sz w:val="24"/>
          <w:szCs w:val="24"/>
        </w:rPr>
        <w:t xml:space="preserve"> применил</w:t>
      </w:r>
      <w:r>
        <w:rPr>
          <w:rFonts w:ascii="Times New Roman" w:hAnsi="Times New Roman"/>
          <w:sz w:val="24"/>
          <w:szCs w:val="24"/>
        </w:rPr>
        <w:t>и</w:t>
      </w:r>
      <w:r w:rsidRPr="004B32F5">
        <w:rPr>
          <w:rFonts w:ascii="Times New Roman" w:hAnsi="Times New Roman"/>
          <w:sz w:val="24"/>
          <w:szCs w:val="24"/>
        </w:rPr>
        <w:t xml:space="preserve"> несколько приемов сжатия текста, использовав их </w:t>
      </w:r>
      <w:r>
        <w:rPr>
          <w:rFonts w:ascii="Times New Roman" w:hAnsi="Times New Roman"/>
          <w:sz w:val="24"/>
          <w:szCs w:val="24"/>
        </w:rPr>
        <w:t xml:space="preserve">на протяжении </w:t>
      </w:r>
      <w:r w:rsidRPr="000E54B4">
        <w:rPr>
          <w:rFonts w:ascii="Times New Roman" w:hAnsi="Times New Roman"/>
          <w:sz w:val="24"/>
          <w:szCs w:val="24"/>
          <w:u w:val="single"/>
        </w:rPr>
        <w:t>всего текста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A30F1F">
        <w:rPr>
          <w:rFonts w:ascii="Times New Roman" w:hAnsi="Times New Roman"/>
          <w:sz w:val="24"/>
          <w:szCs w:val="24"/>
        </w:rPr>
        <w:t>119</w:t>
      </w:r>
      <w:r>
        <w:rPr>
          <w:rFonts w:ascii="Times New Roman" w:hAnsi="Times New Roman"/>
          <w:sz w:val="24"/>
          <w:szCs w:val="24"/>
        </w:rPr>
        <w:t xml:space="preserve"> обучающихся (</w:t>
      </w:r>
      <w:r w:rsidR="00A30F1F">
        <w:rPr>
          <w:rFonts w:ascii="Times New Roman" w:hAnsi="Times New Roman"/>
          <w:sz w:val="24"/>
          <w:szCs w:val="24"/>
        </w:rPr>
        <w:t>38,9%</w:t>
      </w:r>
      <w:r>
        <w:rPr>
          <w:rFonts w:ascii="Times New Roman" w:hAnsi="Times New Roman"/>
          <w:sz w:val="24"/>
          <w:szCs w:val="24"/>
        </w:rPr>
        <w:t>)</w:t>
      </w:r>
      <w:r w:rsidRPr="004B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применили</w:t>
      </w:r>
      <w:r w:rsidR="00A30F1F">
        <w:rPr>
          <w:rFonts w:ascii="Times New Roman" w:hAnsi="Times New Roman"/>
          <w:sz w:val="24"/>
          <w:szCs w:val="24"/>
        </w:rPr>
        <w:t xml:space="preserve"> приемы сжатия в двух абзацах, 89 девятиклассников </w:t>
      </w:r>
      <w:r>
        <w:rPr>
          <w:rFonts w:ascii="Times New Roman" w:hAnsi="Times New Roman"/>
          <w:sz w:val="24"/>
          <w:szCs w:val="24"/>
        </w:rPr>
        <w:t>(</w:t>
      </w:r>
      <w:r w:rsidR="00A30F1F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%) сжали один абзац, а</w:t>
      </w:r>
      <w:r w:rsidR="00A30F1F">
        <w:rPr>
          <w:rFonts w:ascii="Times New Roman" w:hAnsi="Times New Roman"/>
          <w:sz w:val="24"/>
          <w:szCs w:val="24"/>
        </w:rPr>
        <w:t xml:space="preserve"> 20 обучающихся</w:t>
      </w:r>
      <w:r w:rsidR="000E36C0">
        <w:rPr>
          <w:rFonts w:ascii="Times New Roman" w:hAnsi="Times New Roman"/>
          <w:sz w:val="24"/>
          <w:szCs w:val="24"/>
        </w:rPr>
        <w:t xml:space="preserve"> </w:t>
      </w:r>
      <w:r w:rsidR="00A30F1F">
        <w:rPr>
          <w:rFonts w:ascii="Times New Roman" w:hAnsi="Times New Roman"/>
          <w:sz w:val="24"/>
          <w:szCs w:val="24"/>
        </w:rPr>
        <w:t>(6,5</w:t>
      </w:r>
      <w:r>
        <w:rPr>
          <w:rFonts w:ascii="Times New Roman" w:hAnsi="Times New Roman"/>
          <w:sz w:val="24"/>
          <w:szCs w:val="24"/>
        </w:rPr>
        <w:t xml:space="preserve"> %)  не умеют сжимать текст.</w:t>
      </w:r>
    </w:p>
    <w:p w:rsidR="00C71229" w:rsidRDefault="00C71229" w:rsidP="000E36C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4B32F5">
        <w:rPr>
          <w:rFonts w:ascii="Times New Roman" w:hAnsi="Times New Roman"/>
          <w:sz w:val="24"/>
          <w:szCs w:val="24"/>
        </w:rPr>
        <w:t>На протяжении всего изложения наиболее частотным</w:t>
      </w:r>
      <w:r>
        <w:rPr>
          <w:rFonts w:ascii="Times New Roman" w:hAnsi="Times New Roman"/>
          <w:sz w:val="24"/>
          <w:szCs w:val="24"/>
        </w:rPr>
        <w:t>и</w:t>
      </w:r>
      <w:r w:rsidRPr="004B32F5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и</w:t>
      </w:r>
      <w:r w:rsidRPr="004B32F5">
        <w:rPr>
          <w:rFonts w:ascii="Times New Roman" w:hAnsi="Times New Roman"/>
          <w:sz w:val="24"/>
          <w:szCs w:val="24"/>
        </w:rPr>
        <w:t xml:space="preserve"> прием</w:t>
      </w:r>
      <w:r>
        <w:rPr>
          <w:rFonts w:ascii="Times New Roman" w:hAnsi="Times New Roman"/>
          <w:sz w:val="24"/>
          <w:szCs w:val="24"/>
        </w:rPr>
        <w:t>ы исключения и замены.</w:t>
      </w:r>
      <w:r w:rsidRPr="004B32F5">
        <w:rPr>
          <w:rFonts w:ascii="Times New Roman" w:hAnsi="Times New Roman"/>
          <w:sz w:val="24"/>
          <w:szCs w:val="24"/>
        </w:rPr>
        <w:t xml:space="preserve"> Ученики исключали несколько членов из ряда однородных, отдельные предложения, сокращали предложения, перестраивали сложные предложения </w:t>
      </w:r>
      <w:proofErr w:type="gramStart"/>
      <w:r w:rsidRPr="004B32F5">
        <w:rPr>
          <w:rFonts w:ascii="Times New Roman" w:hAnsi="Times New Roman"/>
          <w:sz w:val="24"/>
          <w:szCs w:val="24"/>
        </w:rPr>
        <w:t>в</w:t>
      </w:r>
      <w:proofErr w:type="gramEnd"/>
      <w:r w:rsidRPr="004B32F5">
        <w:rPr>
          <w:rFonts w:ascii="Times New Roman" w:hAnsi="Times New Roman"/>
          <w:sz w:val="24"/>
          <w:szCs w:val="24"/>
        </w:rPr>
        <w:t xml:space="preserve"> простые. При обобщении ученики заменяли ряд однородных членов обобщающим словом, при упрощении соединяли несколько предложений в одно</w:t>
      </w:r>
      <w:r>
        <w:rPr>
          <w:rFonts w:ascii="Times New Roman" w:hAnsi="Times New Roman"/>
          <w:sz w:val="24"/>
          <w:szCs w:val="24"/>
        </w:rPr>
        <w:t>.</w:t>
      </w:r>
      <w:r w:rsidRPr="004B32F5">
        <w:rPr>
          <w:rFonts w:ascii="Times New Roman" w:hAnsi="Times New Roman"/>
          <w:sz w:val="24"/>
          <w:szCs w:val="24"/>
        </w:rPr>
        <w:t xml:space="preserve"> Однако приемы сжатия </w:t>
      </w:r>
      <w:r>
        <w:rPr>
          <w:rFonts w:ascii="Times New Roman" w:hAnsi="Times New Roman"/>
          <w:sz w:val="24"/>
          <w:szCs w:val="24"/>
        </w:rPr>
        <w:t xml:space="preserve">в работах некоторых обучающихся </w:t>
      </w:r>
      <w:r w:rsidRPr="004B32F5">
        <w:rPr>
          <w:rFonts w:ascii="Times New Roman" w:hAnsi="Times New Roman"/>
          <w:sz w:val="24"/>
          <w:szCs w:val="24"/>
        </w:rPr>
        <w:t>применялись неудачно, так как ученики опускали не второ</w:t>
      </w:r>
      <w:r>
        <w:rPr>
          <w:rFonts w:ascii="Times New Roman" w:hAnsi="Times New Roman"/>
          <w:sz w:val="24"/>
          <w:szCs w:val="24"/>
        </w:rPr>
        <w:t>степенную, а главную информацию</w:t>
      </w:r>
      <w:r w:rsidRPr="004B32F5">
        <w:rPr>
          <w:rFonts w:ascii="Times New Roman" w:hAnsi="Times New Roman"/>
          <w:sz w:val="24"/>
          <w:szCs w:val="24"/>
        </w:rPr>
        <w:t xml:space="preserve">. Кроме того, сокращая исходный текст, школьники не всегда восстанавливали необходимые логические связи как внутри </w:t>
      </w:r>
      <w:proofErr w:type="spellStart"/>
      <w:r w:rsidRPr="004B32F5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4B32F5">
        <w:rPr>
          <w:rFonts w:ascii="Times New Roman" w:hAnsi="Times New Roman"/>
          <w:sz w:val="24"/>
          <w:szCs w:val="24"/>
        </w:rPr>
        <w:t xml:space="preserve">, так и между ними, в результате он превращался в набор отдельных, не связанных друг с другом утверждений, иногда просто фраз или отдельных слов, что определяло снижение баллов за логику. </w:t>
      </w:r>
    </w:p>
    <w:p w:rsidR="009E537F" w:rsidRDefault="00C01420" w:rsidP="009E537F">
      <w:pPr>
        <w:jc w:val="both"/>
      </w:pPr>
      <w:r w:rsidRPr="000E36C0">
        <w:rPr>
          <w:b/>
        </w:rPr>
        <w:t>ИК3.</w:t>
      </w:r>
      <w:r>
        <w:t xml:space="preserve">  В</w:t>
      </w:r>
      <w:r w:rsidR="009E537F">
        <w:t xml:space="preserve"> </w:t>
      </w:r>
      <w:r w:rsidR="005A118A">
        <w:t xml:space="preserve">ряде работ </w:t>
      </w:r>
      <w:r w:rsidR="009E537F">
        <w:t xml:space="preserve"> абзацное членение не соответствовало ни абзацному членению исходного текста, ни логике развития мысли в изложениях самих девятиклассников: последнее предложение первой микротемы могло быть присоединено ко второй, содержание второй и третьей микротемы смешивалось. </w:t>
      </w:r>
      <w:r w:rsidR="005A118A">
        <w:t>Только у</w:t>
      </w:r>
      <w:r w:rsidR="009E537F">
        <w:t xml:space="preserve"> </w:t>
      </w:r>
      <w:r w:rsidR="000E36C0">
        <w:t>40,2</w:t>
      </w:r>
      <w:r w:rsidR="009E537F">
        <w:t>% девятиклассников работа характеризуется смысловой цельностью, речевой связностью и последовательностью изложения.</w:t>
      </w:r>
      <w:r w:rsidR="000E36C0">
        <w:t xml:space="preserve"> В  работах  44,4</w:t>
      </w:r>
      <w:r w:rsidR="00FD03FE">
        <w:t xml:space="preserve">% обучающихся допущена одна логическая ошибка или допускается одно нарушение абзацного членения текста, </w:t>
      </w:r>
      <w:r w:rsidR="000E36C0">
        <w:t>15,3</w:t>
      </w:r>
      <w:r w:rsidR="005A118A">
        <w:t>% допустили более одной логической ошибки и два нарушения абзацного членения текста.</w:t>
      </w:r>
    </w:p>
    <w:p w:rsidR="005A118A" w:rsidRDefault="005A118A" w:rsidP="000E36C0">
      <w:pPr>
        <w:jc w:val="center"/>
      </w:pPr>
      <w:r>
        <w:t>Поэлементный анализ второй части.</w:t>
      </w:r>
    </w:p>
    <w:p w:rsidR="000629D2" w:rsidRDefault="000629D2" w:rsidP="000629D2">
      <w:pPr>
        <w:tabs>
          <w:tab w:val="left" w:pos="1440"/>
        </w:tabs>
        <w:suppressAutoHyphens/>
      </w:pPr>
    </w:p>
    <w:p w:rsidR="005A118A" w:rsidRPr="000629D2" w:rsidRDefault="005A118A" w:rsidP="000629D2">
      <w:pPr>
        <w:tabs>
          <w:tab w:val="left" w:pos="1440"/>
        </w:tabs>
        <w:suppressAutoHyphens/>
        <w:jc w:val="right"/>
        <w:rPr>
          <w:b/>
          <w:i/>
        </w:rPr>
      </w:pPr>
      <w:r w:rsidRPr="000629D2">
        <w:rPr>
          <w:i/>
        </w:rPr>
        <w:t>Таблица 6</w:t>
      </w:r>
    </w:p>
    <w:tbl>
      <w:tblPr>
        <w:tblW w:w="8960" w:type="dxa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052"/>
        <w:gridCol w:w="1828"/>
      </w:tblGrid>
      <w:tr w:rsidR="005A118A" w:rsidRPr="003E6AC1" w:rsidTr="009B1B84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5A118A" w:rsidP="009B1B84">
            <w:pPr>
              <w:jc w:val="center"/>
              <w:rPr>
                <w:b/>
              </w:rPr>
            </w:pPr>
            <w:r w:rsidRPr="003E6AC1">
              <w:rPr>
                <w:b/>
              </w:rPr>
              <w:t>Номер задания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5A118A" w:rsidP="009B1B84">
            <w:pPr>
              <w:jc w:val="center"/>
              <w:rPr>
                <w:b/>
                <w:color w:val="000000"/>
              </w:rPr>
            </w:pPr>
            <w:r w:rsidRPr="003E6AC1">
              <w:rPr>
                <w:b/>
                <w:color w:val="000000"/>
              </w:rPr>
              <w:t>Контролируемый элемент содержания и (или) требование</w:t>
            </w:r>
          </w:p>
          <w:p w:rsidR="005A118A" w:rsidRPr="003E6AC1" w:rsidRDefault="005A118A" w:rsidP="009B1B84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5A118A" w:rsidP="009B1B84">
            <w:pPr>
              <w:jc w:val="center"/>
              <w:rPr>
                <w:b/>
              </w:rPr>
            </w:pPr>
            <w:r w:rsidRPr="003E6AC1">
              <w:rPr>
                <w:b/>
              </w:rPr>
              <w:t>Процент выполнения</w:t>
            </w:r>
          </w:p>
        </w:tc>
      </w:tr>
      <w:tr w:rsidR="005A118A" w:rsidRPr="003E6AC1" w:rsidTr="009B1B84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5A118A" w:rsidP="009B1B84">
            <w:pPr>
              <w:jc w:val="center"/>
            </w:pPr>
            <w:r>
              <w:t>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5A118A" w:rsidP="009B1B84">
            <w:pPr>
              <w:rPr>
                <w:color w:val="000000"/>
              </w:rPr>
            </w:pPr>
            <w:r w:rsidRPr="003E6AC1">
              <w:rPr>
                <w:color w:val="000000"/>
              </w:rPr>
              <w:t>Смысловая и композиционная целостность</w:t>
            </w:r>
          </w:p>
          <w:p w:rsidR="005A118A" w:rsidRPr="003E6AC1" w:rsidRDefault="005A118A" w:rsidP="009B1B84">
            <w:r w:rsidRPr="003E6AC1">
              <w:rPr>
                <w:color w:val="000000"/>
              </w:rPr>
              <w:t>текста. Анализ текста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6D622D" w:rsidP="005A118A">
            <w:pPr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</w:tr>
      <w:tr w:rsidR="005A118A" w:rsidRPr="003E6AC1" w:rsidTr="009B1B84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5A118A" w:rsidP="009B1B84">
            <w:pPr>
              <w:jc w:val="center"/>
            </w:pPr>
            <w:r>
              <w:t>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5A118A" w:rsidP="009B1B84">
            <w:pPr>
              <w:rPr>
                <w:color w:val="000000"/>
              </w:rPr>
            </w:pPr>
            <w:r w:rsidRPr="003E6AC1">
              <w:rPr>
                <w:color w:val="000000"/>
              </w:rPr>
              <w:t>Выразительные средства лексики и</w:t>
            </w:r>
          </w:p>
          <w:p w:rsidR="005A118A" w:rsidRPr="003E6AC1" w:rsidRDefault="005A118A" w:rsidP="009B1B84">
            <w:pPr>
              <w:rPr>
                <w:color w:val="000000"/>
              </w:rPr>
            </w:pPr>
            <w:r w:rsidRPr="003E6AC1">
              <w:rPr>
                <w:color w:val="000000"/>
              </w:rPr>
              <w:t>фразеологии. Анализ средств выразительности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6D622D" w:rsidP="009B1B84">
            <w:pPr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</w:tr>
      <w:tr w:rsidR="005A118A" w:rsidRPr="003E6AC1" w:rsidTr="009B1B84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5A118A" w:rsidP="009B1B84">
            <w:pPr>
              <w:jc w:val="center"/>
            </w:pPr>
            <w:r>
              <w:t>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5A118A" w:rsidP="009B1B84">
            <w:pPr>
              <w:rPr>
                <w:color w:val="000000"/>
              </w:rPr>
            </w:pPr>
            <w:r w:rsidRPr="003E6AC1">
              <w:rPr>
                <w:color w:val="000000"/>
              </w:rPr>
              <w:t>Правописание приставок.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6D622D" w:rsidP="005A118A">
            <w:pPr>
              <w:rPr>
                <w:color w:val="000000"/>
              </w:rPr>
            </w:pPr>
            <w:r>
              <w:rPr>
                <w:color w:val="000000"/>
              </w:rPr>
              <w:t>77,4</w:t>
            </w:r>
          </w:p>
        </w:tc>
      </w:tr>
      <w:tr w:rsidR="005A118A" w:rsidRPr="003E6AC1" w:rsidTr="009B1B84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5A118A" w:rsidP="009B1B84">
            <w:pPr>
              <w:jc w:val="center"/>
            </w:pPr>
            <w:r>
              <w:t>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5A118A" w:rsidP="009B1B84">
            <w:r w:rsidRPr="003E6AC1">
              <w:t>Правописание Н и НН в суффиксах прилагательных, причастий и наречий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6D622D" w:rsidP="009B1B84">
            <w:pPr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</w:tr>
      <w:tr w:rsidR="005A118A" w:rsidRPr="003E6AC1" w:rsidTr="009B1B84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Default="005A118A" w:rsidP="009B1B84">
            <w:pPr>
              <w:jc w:val="center"/>
            </w:pPr>
            <w:r>
              <w:t>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5A118A" w:rsidP="009B1B84">
            <w:r>
              <w:t>Лексика и фразеология. Синонимы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6D622D" w:rsidP="009B1B84">
            <w:pPr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</w:tr>
      <w:tr w:rsidR="005A118A" w:rsidRPr="003E6AC1" w:rsidTr="009B1B84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Default="005A118A" w:rsidP="009B1B84">
            <w:pPr>
              <w:jc w:val="center"/>
            </w:pPr>
            <w:r>
              <w:t>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Default="005A118A" w:rsidP="005A118A">
            <w:r>
              <w:t xml:space="preserve"> Виды подчинительной связи в словосочетаниях.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6D622D" w:rsidP="009B1B84">
            <w:pPr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</w:tr>
      <w:tr w:rsidR="005A118A" w:rsidRPr="003E6AC1" w:rsidTr="009B1B84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Default="005A118A" w:rsidP="009B1B84">
            <w:pPr>
              <w:jc w:val="center"/>
            </w:pPr>
            <w:r>
              <w:t>8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Default="005A118A" w:rsidP="009B1B84">
            <w:r>
              <w:t>Предложение. Грамматическая основа предложения. Подлежащее и сказуемое как главные члены предложения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6D622D" w:rsidP="009B1B84">
            <w:pPr>
              <w:rPr>
                <w:color w:val="000000"/>
              </w:rPr>
            </w:pPr>
            <w:r>
              <w:rPr>
                <w:color w:val="000000"/>
              </w:rPr>
              <w:t>58,2</w:t>
            </w:r>
          </w:p>
        </w:tc>
      </w:tr>
      <w:tr w:rsidR="005A118A" w:rsidRPr="003E6AC1" w:rsidTr="009B1B84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Default="005A118A" w:rsidP="009B1B84">
            <w:pPr>
              <w:jc w:val="center"/>
            </w:pPr>
            <w:r>
              <w:t>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Default="005A118A" w:rsidP="009B1B84">
            <w:r>
              <w:t>Предложения, осложнённые однородными членами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6D622D" w:rsidP="009B1B84">
            <w:pPr>
              <w:rPr>
                <w:color w:val="000000"/>
              </w:rPr>
            </w:pPr>
            <w:r>
              <w:rPr>
                <w:color w:val="000000"/>
              </w:rPr>
              <w:t>67,3</w:t>
            </w:r>
          </w:p>
        </w:tc>
      </w:tr>
      <w:tr w:rsidR="005A118A" w:rsidRPr="003E6AC1" w:rsidTr="009B1B84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Default="005A118A" w:rsidP="009B1B84">
            <w:pPr>
              <w:jc w:val="center"/>
            </w:pPr>
            <w:r>
              <w:t>10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Default="005A118A" w:rsidP="009B1B84">
            <w:r>
              <w:t>Знаки препинания в предложениях с обращением, вводными словами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6D622D" w:rsidP="009B1B84">
            <w:pPr>
              <w:rPr>
                <w:color w:val="000000"/>
              </w:rPr>
            </w:pPr>
            <w:r>
              <w:rPr>
                <w:color w:val="000000"/>
              </w:rPr>
              <w:t>72,2</w:t>
            </w:r>
          </w:p>
        </w:tc>
      </w:tr>
      <w:tr w:rsidR="005A118A" w:rsidRPr="003E6AC1" w:rsidTr="009B1B84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Default="005A118A" w:rsidP="009B1B84">
            <w:pPr>
              <w:jc w:val="center"/>
            </w:pPr>
            <w:r>
              <w:t>11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Default="005A118A" w:rsidP="009B1B84">
            <w:r>
              <w:t>Синтаксический анализ сложного предложения (определение количества грамматических основ)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6D622D" w:rsidP="009B1B84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 w:rsidR="005A118A" w:rsidRPr="003E6AC1" w:rsidTr="009B1B84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Default="005A118A" w:rsidP="009B1B84">
            <w:pPr>
              <w:jc w:val="center"/>
            </w:pPr>
            <w:r>
              <w:t>12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Default="005A118A" w:rsidP="009B1B84">
            <w:r>
              <w:t>Пунктуационный анализ. Знаки препинания в сложноподчинённом предложении.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6D622D" w:rsidP="009B1B84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5A118A" w:rsidRPr="003E6AC1" w:rsidTr="009B1B84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Default="005A118A" w:rsidP="009B1B84">
            <w:pPr>
              <w:jc w:val="center"/>
            </w:pPr>
            <w:r>
              <w:lastRenderedPageBreak/>
              <w:t>13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Default="005A118A" w:rsidP="009B1B84">
            <w:r>
              <w:t>Сложноподчинённые  предложения с несколькими придаточными. Вид подчинения.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6D622D" w:rsidP="009B1B84">
            <w:pPr>
              <w:rPr>
                <w:color w:val="000000"/>
              </w:rPr>
            </w:pPr>
            <w:r>
              <w:rPr>
                <w:color w:val="000000"/>
              </w:rPr>
              <w:t>68,6</w:t>
            </w:r>
          </w:p>
        </w:tc>
      </w:tr>
      <w:tr w:rsidR="005A118A" w:rsidRPr="003E6AC1" w:rsidTr="009B1B84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Default="005A118A" w:rsidP="009B1B84">
            <w:pPr>
              <w:jc w:val="center"/>
            </w:pPr>
            <w:r>
              <w:t>14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Default="005A118A" w:rsidP="009B1B84">
            <w:r>
              <w:t>Сложное предложение с разными видами связи.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3E6AC1" w:rsidRDefault="006D622D" w:rsidP="009B1B84">
            <w:pPr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</w:tr>
    </w:tbl>
    <w:p w:rsidR="00474497" w:rsidRDefault="00474497" w:rsidP="00A05365"/>
    <w:p w:rsidR="009E537F" w:rsidRDefault="000F20C1" w:rsidP="00073312">
      <w:pPr>
        <w:ind w:firstLine="708"/>
      </w:pPr>
      <w:r>
        <w:t>Из таблицы видно, что затруднение вызывают выполнение следующих заданий:</w:t>
      </w:r>
    </w:p>
    <w:p w:rsidR="00A05365" w:rsidRDefault="00A05365" w:rsidP="00A05365">
      <w:r>
        <w:t>№5</w:t>
      </w:r>
      <w:r w:rsidR="004B6223">
        <w:t xml:space="preserve"> - у 33,7</w:t>
      </w:r>
      <w:r w:rsidR="00C51FD2">
        <w:t>% обучающихся не отработаны навыки правописания Н и НН в суффиксах разных частей речи;</w:t>
      </w:r>
    </w:p>
    <w:p w:rsidR="00E72EE0" w:rsidRDefault="004B6223" w:rsidP="00E72EE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72EE0">
        <w:rPr>
          <w:rFonts w:ascii="Times New Roman" w:hAnsi="Times New Roman"/>
          <w:sz w:val="24"/>
          <w:szCs w:val="24"/>
        </w:rPr>
        <w:t>№8</w:t>
      </w:r>
      <w:r>
        <w:t xml:space="preserve"> - </w:t>
      </w:r>
      <w:r w:rsidRPr="00E72EE0">
        <w:rPr>
          <w:rFonts w:ascii="Times New Roman" w:hAnsi="Times New Roman"/>
          <w:sz w:val="24"/>
          <w:szCs w:val="24"/>
        </w:rPr>
        <w:t>41,8</w:t>
      </w:r>
      <w:r w:rsidR="00E72EE0" w:rsidRPr="00E72EE0">
        <w:rPr>
          <w:rFonts w:ascii="Times New Roman" w:hAnsi="Times New Roman"/>
          <w:sz w:val="24"/>
          <w:szCs w:val="24"/>
        </w:rPr>
        <w:t>%   не справились с данным заданием.</w:t>
      </w:r>
      <w:r w:rsidR="00E72EE0">
        <w:t xml:space="preserve"> </w:t>
      </w:r>
      <w:r w:rsidR="00E72EE0">
        <w:rPr>
          <w:rFonts w:ascii="Times New Roman" w:hAnsi="Times New Roman"/>
          <w:sz w:val="24"/>
          <w:szCs w:val="24"/>
        </w:rPr>
        <w:t xml:space="preserve">Затруднение вызвало нахождение подлежащего, выраженного словосочетанием «числительное + существительное во мн. ч. «три окошка» в варианте 1, а во 2 варианте обучающиеся приняли обращение «мальчик» за подлежащее. </w:t>
      </w:r>
    </w:p>
    <w:p w:rsidR="00C51FD2" w:rsidRDefault="004B6223" w:rsidP="00C51FD2">
      <w:pPr>
        <w:spacing w:line="100" w:lineRule="atLeast"/>
        <w:jc w:val="both"/>
      </w:pPr>
      <w:r>
        <w:t>№9 – 32,7</w:t>
      </w:r>
      <w:r w:rsidR="00C51FD2">
        <w:t xml:space="preserve">% </w:t>
      </w:r>
      <w:proofErr w:type="gramStart"/>
      <w:r w:rsidR="00C51FD2">
        <w:t>обучающихся</w:t>
      </w:r>
      <w:proofErr w:type="gramEnd"/>
      <w:r w:rsidR="00C51FD2">
        <w:t xml:space="preserve"> </w:t>
      </w:r>
      <w:r w:rsidR="00C51FD2">
        <w:rPr>
          <w:color w:val="000000"/>
        </w:rPr>
        <w:t xml:space="preserve">не умеют проводить синтаксический анализ предложения с однородными членами. </w:t>
      </w:r>
      <w:r w:rsidR="00C51FD2">
        <w:t>Невнимательно проч</w:t>
      </w:r>
      <w:r w:rsidR="00326A0A">
        <w:t>и</w:t>
      </w:r>
      <w:r w:rsidR="00C51FD2">
        <w:t>т</w:t>
      </w:r>
      <w:r w:rsidR="00326A0A">
        <w:t xml:space="preserve">ывают </w:t>
      </w:r>
      <w:r w:rsidR="00C51FD2">
        <w:t>задани</w:t>
      </w:r>
      <w:r w:rsidR="00326A0A">
        <w:t xml:space="preserve">е </w:t>
      </w:r>
      <w:r w:rsidR="00C51FD2">
        <w:t xml:space="preserve">(вместо нескольких  предложений с однородными членами называют </w:t>
      </w:r>
      <w:r w:rsidR="00326A0A">
        <w:t>одно);</w:t>
      </w:r>
    </w:p>
    <w:p w:rsidR="004B6223" w:rsidRDefault="004B6223" w:rsidP="004B622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№11 – с данным заданием справились хуже всего</w:t>
      </w:r>
      <w:r w:rsidR="00E72EE0">
        <w:rPr>
          <w:rFonts w:ascii="Times New Roman" w:hAnsi="Times New Roman"/>
          <w:sz w:val="24"/>
          <w:szCs w:val="24"/>
        </w:rPr>
        <w:t>. У</w:t>
      </w:r>
      <w:r w:rsidRPr="00A01B2F">
        <w:rPr>
          <w:rFonts w:ascii="Times New Roman" w:hAnsi="Times New Roman"/>
          <w:sz w:val="24"/>
          <w:szCs w:val="24"/>
        </w:rPr>
        <w:t>мение проводить синтаксический анализ пред</w:t>
      </w:r>
      <w:r w:rsidR="00E72EE0">
        <w:rPr>
          <w:rFonts w:ascii="Times New Roman" w:hAnsi="Times New Roman"/>
          <w:sz w:val="24"/>
          <w:szCs w:val="24"/>
        </w:rPr>
        <w:t xml:space="preserve">ложения - </w:t>
      </w:r>
      <w:r w:rsidRPr="00A01B2F">
        <w:rPr>
          <w:rFonts w:ascii="Times New Roman" w:hAnsi="Times New Roman"/>
          <w:sz w:val="24"/>
          <w:szCs w:val="24"/>
        </w:rPr>
        <w:t>находить грамматич</w:t>
      </w:r>
      <w:r>
        <w:rPr>
          <w:rFonts w:ascii="Times New Roman" w:hAnsi="Times New Roman"/>
          <w:sz w:val="24"/>
          <w:szCs w:val="24"/>
        </w:rPr>
        <w:t>ескую основу</w:t>
      </w:r>
      <w:r w:rsidR="00E72EE0">
        <w:rPr>
          <w:rFonts w:ascii="Times New Roman" w:hAnsi="Times New Roman"/>
          <w:sz w:val="24"/>
          <w:szCs w:val="24"/>
        </w:rPr>
        <w:t xml:space="preserve"> – продемонстрировали 47,4% </w:t>
      </w:r>
      <w:r>
        <w:rPr>
          <w:rFonts w:ascii="Times New Roman" w:hAnsi="Times New Roman"/>
          <w:sz w:val="24"/>
          <w:szCs w:val="24"/>
        </w:rPr>
        <w:t>обучающихся (</w:t>
      </w:r>
      <w:r w:rsidR="00E72EE0">
        <w:rPr>
          <w:rFonts w:ascii="Times New Roman" w:hAnsi="Times New Roman"/>
          <w:sz w:val="24"/>
          <w:szCs w:val="24"/>
        </w:rPr>
        <w:t>145 человек</w:t>
      </w:r>
      <w:r>
        <w:rPr>
          <w:rFonts w:ascii="Times New Roman" w:hAnsi="Times New Roman"/>
          <w:sz w:val="24"/>
          <w:szCs w:val="24"/>
        </w:rPr>
        <w:t>);</w:t>
      </w:r>
    </w:p>
    <w:p w:rsidR="00686FC1" w:rsidRDefault="00686FC1" w:rsidP="00686FC1">
      <w:pPr>
        <w:spacing w:line="100" w:lineRule="atLeast"/>
        <w:jc w:val="both"/>
      </w:pPr>
      <w:r>
        <w:t>№12- 32,3%  не умеют ориентироваться в структуре сложного предложения, путают подчинительные и сочинительные союзы;</w:t>
      </w:r>
    </w:p>
    <w:p w:rsidR="00E72EE0" w:rsidRDefault="00686FC1" w:rsidP="00E72EE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№13 и №14 (не справились 31,3 и 39,9</w:t>
      </w:r>
      <w:r w:rsidR="00E72EE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соответственно</w:t>
      </w:r>
      <w:r w:rsidR="00E72EE0">
        <w:rPr>
          <w:rFonts w:ascii="Times New Roman" w:hAnsi="Times New Roman"/>
          <w:sz w:val="24"/>
          <w:szCs w:val="24"/>
        </w:rPr>
        <w:t xml:space="preserve">). Многие учащиеся не справились с этими заданиями, так как не умеют проводить синтаксический анализ сложного предложения. Причины ошибок заключаются </w:t>
      </w:r>
      <w:r w:rsidR="000E5E07">
        <w:rPr>
          <w:rFonts w:ascii="Times New Roman" w:hAnsi="Times New Roman"/>
          <w:sz w:val="24"/>
          <w:szCs w:val="24"/>
        </w:rPr>
        <w:t xml:space="preserve">еще и </w:t>
      </w:r>
      <w:r w:rsidR="00E72EE0">
        <w:rPr>
          <w:rFonts w:ascii="Times New Roman" w:hAnsi="Times New Roman"/>
          <w:sz w:val="24"/>
          <w:szCs w:val="24"/>
        </w:rPr>
        <w:t>в том, что еще не в полной мере учащимися изучен и отработан этот материал, данные темы еще не изучались в курсе 9 класса.</w:t>
      </w:r>
    </w:p>
    <w:p w:rsidR="00E72EE0" w:rsidRDefault="00E72EE0" w:rsidP="004B622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26A0A" w:rsidRDefault="00326A0A" w:rsidP="000E5E07">
      <w:pPr>
        <w:spacing w:line="100" w:lineRule="atLeast"/>
        <w:ind w:firstLine="708"/>
        <w:jc w:val="both"/>
      </w:pPr>
      <w:r>
        <w:t>Выполняя задание №15 (сочинение-рассуждение), учащиеся должны были выбрать</w:t>
      </w:r>
    </w:p>
    <w:p w:rsidR="00326A0A" w:rsidRDefault="00326A0A" w:rsidP="00326A0A">
      <w:pPr>
        <w:spacing w:line="100" w:lineRule="atLeast"/>
        <w:jc w:val="both"/>
      </w:pPr>
      <w:r>
        <w:t>одно из трех предложенных заданий: 15.1 – сочинение на лингвистическую тему; 15.2 –</w:t>
      </w:r>
    </w:p>
    <w:p w:rsidR="00326A0A" w:rsidRDefault="00326A0A" w:rsidP="00326A0A">
      <w:pPr>
        <w:spacing w:line="100" w:lineRule="atLeast"/>
        <w:jc w:val="both"/>
      </w:pPr>
      <w:r>
        <w:t xml:space="preserve">сочинение на понимание смысла фразы из текста; 15.3 – сочинение-рассуждение </w:t>
      </w:r>
      <w:proofErr w:type="gramStart"/>
      <w:r>
        <w:t>на</w:t>
      </w:r>
      <w:proofErr w:type="gramEnd"/>
    </w:p>
    <w:p w:rsidR="00326A0A" w:rsidRDefault="00326A0A" w:rsidP="00326A0A">
      <w:pPr>
        <w:spacing w:line="100" w:lineRule="atLeast"/>
        <w:jc w:val="both"/>
      </w:pPr>
      <w:r>
        <w:t>интерпрета</w:t>
      </w:r>
      <w:r w:rsidR="00C01420">
        <w:t>цию морально-этического понятия.</w:t>
      </w:r>
    </w:p>
    <w:p w:rsidR="009748D5" w:rsidRDefault="009878C5" w:rsidP="009748D5">
      <w:pPr>
        <w:pStyle w:val="ab"/>
        <w:ind w:firstLine="708"/>
        <w:jc w:val="both"/>
        <w:rPr>
          <w:b/>
        </w:rPr>
      </w:pPr>
      <w:r>
        <w:t xml:space="preserve"> </w:t>
      </w:r>
      <w:r w:rsidR="009748D5" w:rsidRPr="00A01B2F">
        <w:rPr>
          <w:rFonts w:ascii="Times New Roman" w:hAnsi="Times New Roman"/>
          <w:sz w:val="24"/>
          <w:szCs w:val="24"/>
        </w:rPr>
        <w:t>Сочинение 15.1: сочинение-рассуждение</w:t>
      </w:r>
      <w:r w:rsidR="009748D5">
        <w:rPr>
          <w:rFonts w:ascii="Times New Roman" w:hAnsi="Times New Roman"/>
          <w:sz w:val="24"/>
          <w:szCs w:val="24"/>
        </w:rPr>
        <w:t xml:space="preserve"> </w:t>
      </w:r>
      <w:r w:rsidR="009748D5" w:rsidRPr="00CC1A1C">
        <w:rPr>
          <w:rFonts w:ascii="Times New Roman" w:hAnsi="Times New Roman"/>
          <w:sz w:val="24"/>
          <w:szCs w:val="24"/>
        </w:rPr>
        <w:t xml:space="preserve">на лингвистическую тему. </w:t>
      </w:r>
      <w:proofErr w:type="gramStart"/>
      <w:r w:rsidR="009748D5" w:rsidRPr="00CC1A1C">
        <w:rPr>
          <w:rFonts w:ascii="Times New Roman" w:hAnsi="Times New Roman"/>
          <w:sz w:val="24"/>
          <w:szCs w:val="24"/>
        </w:rPr>
        <w:t>Среди работ девятиклассников данный вид сочинения встречается очень редко и обычно вызывает трудность у многих обучающихся, х</w:t>
      </w:r>
      <w:r w:rsidR="009748D5">
        <w:rPr>
          <w:rFonts w:ascii="Times New Roman" w:hAnsi="Times New Roman"/>
          <w:sz w:val="24"/>
          <w:szCs w:val="24"/>
        </w:rPr>
        <w:t xml:space="preserve">отя предложенная в </w:t>
      </w:r>
      <w:proofErr w:type="spellStart"/>
      <w:r w:rsidR="009748D5">
        <w:rPr>
          <w:rFonts w:ascii="Times New Roman" w:hAnsi="Times New Roman"/>
          <w:sz w:val="24"/>
          <w:szCs w:val="24"/>
        </w:rPr>
        <w:t>КИМах</w:t>
      </w:r>
      <w:proofErr w:type="spellEnd"/>
      <w:r w:rsidR="009748D5">
        <w:rPr>
          <w:rFonts w:ascii="Times New Roman" w:hAnsi="Times New Roman"/>
          <w:sz w:val="24"/>
          <w:szCs w:val="24"/>
        </w:rPr>
        <w:t xml:space="preserve"> (</w:t>
      </w:r>
      <w:r w:rsidR="009748D5">
        <w:rPr>
          <w:rFonts w:ascii="Times New Roman" w:hAnsi="Times New Roman"/>
          <w:sz w:val="24"/>
          <w:szCs w:val="24"/>
          <w:lang w:val="en-US"/>
        </w:rPr>
        <w:t>II</w:t>
      </w:r>
      <w:r w:rsidR="009748D5">
        <w:rPr>
          <w:rFonts w:ascii="Times New Roman" w:hAnsi="Times New Roman"/>
          <w:sz w:val="24"/>
          <w:szCs w:val="24"/>
        </w:rPr>
        <w:t xml:space="preserve"> вариант) цитата Л.</w:t>
      </w:r>
      <w:r w:rsidR="009748D5" w:rsidRPr="00342C92">
        <w:rPr>
          <w:rFonts w:ascii="Times New Roman" w:hAnsi="Times New Roman"/>
          <w:sz w:val="24"/>
          <w:szCs w:val="24"/>
        </w:rPr>
        <w:t>А</w:t>
      </w:r>
      <w:r w:rsidR="009748D5">
        <w:rPr>
          <w:rFonts w:ascii="Times New Roman" w:hAnsi="Times New Roman"/>
          <w:sz w:val="24"/>
          <w:szCs w:val="24"/>
        </w:rPr>
        <w:t xml:space="preserve">. Введенской «Богатство языка определяется и смысловой насыщенностью слова, которая создается явлениями многозначности, омонимии и синонимии», по моему мнению, </w:t>
      </w:r>
      <w:r w:rsidR="009748D5" w:rsidRPr="00CC1A1C">
        <w:rPr>
          <w:rFonts w:ascii="Times New Roman" w:hAnsi="Times New Roman"/>
          <w:sz w:val="24"/>
          <w:szCs w:val="24"/>
        </w:rPr>
        <w:t xml:space="preserve"> </w:t>
      </w:r>
      <w:r w:rsidR="009748D5">
        <w:rPr>
          <w:rFonts w:ascii="Times New Roman" w:hAnsi="Times New Roman"/>
          <w:sz w:val="24"/>
          <w:szCs w:val="24"/>
        </w:rPr>
        <w:t>не представляла</w:t>
      </w:r>
      <w:r w:rsidR="009748D5" w:rsidRPr="00CC1A1C">
        <w:rPr>
          <w:rFonts w:ascii="Times New Roman" w:hAnsi="Times New Roman"/>
          <w:sz w:val="24"/>
          <w:szCs w:val="24"/>
        </w:rPr>
        <w:t xml:space="preserve"> особой сложности для понимания и комментария.</w:t>
      </w:r>
      <w:proofErr w:type="gramEnd"/>
      <w:r w:rsidR="009748D5" w:rsidRPr="00CC1A1C">
        <w:rPr>
          <w:rFonts w:ascii="Times New Roman" w:hAnsi="Times New Roman"/>
          <w:sz w:val="24"/>
          <w:szCs w:val="24"/>
        </w:rPr>
        <w:t xml:space="preserve"> Достаточно было вспомнить</w:t>
      </w:r>
      <w:r w:rsidR="009748D5">
        <w:rPr>
          <w:rFonts w:ascii="Times New Roman" w:hAnsi="Times New Roman"/>
          <w:sz w:val="24"/>
          <w:szCs w:val="24"/>
        </w:rPr>
        <w:t xml:space="preserve">, что слово имеет много значений, омонимы и  синонимы. </w:t>
      </w:r>
      <w:r w:rsidR="000E5E07">
        <w:rPr>
          <w:rFonts w:ascii="Times New Roman" w:hAnsi="Times New Roman"/>
          <w:sz w:val="24"/>
          <w:szCs w:val="24"/>
        </w:rPr>
        <w:t>Такое сочинение писал  только один обучающийся (0,3%)</w:t>
      </w:r>
      <w:r w:rsidR="009748D5">
        <w:rPr>
          <w:b/>
        </w:rPr>
        <w:t>.</w:t>
      </w:r>
    </w:p>
    <w:p w:rsidR="009748D5" w:rsidRPr="004B4C3D" w:rsidRDefault="009748D5" w:rsidP="009748D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B4C3D">
        <w:rPr>
          <w:rFonts w:ascii="Times New Roman" w:hAnsi="Times New Roman"/>
          <w:b/>
          <w:sz w:val="24"/>
          <w:szCs w:val="24"/>
        </w:rPr>
        <w:t>С1К1</w:t>
      </w:r>
      <w:r w:rsidR="005B2786">
        <w:rPr>
          <w:rFonts w:ascii="Times New Roman" w:hAnsi="Times New Roman"/>
          <w:b/>
          <w:sz w:val="24"/>
          <w:szCs w:val="24"/>
        </w:rPr>
        <w:t>.</w:t>
      </w:r>
      <w:r w:rsidRPr="004B4C3D">
        <w:rPr>
          <w:rFonts w:ascii="Times New Roman" w:hAnsi="Times New Roman"/>
          <w:sz w:val="24"/>
          <w:szCs w:val="24"/>
        </w:rPr>
        <w:t xml:space="preserve"> 0 баллов. Нет обоснованного ответа на поставленный вопрос. В работе  допущены неточности и ошибки, связанные с пониманием предложенной фразы. </w:t>
      </w:r>
    </w:p>
    <w:p w:rsidR="009748D5" w:rsidRPr="004B4C3D" w:rsidRDefault="009748D5" w:rsidP="009748D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B4C3D">
        <w:rPr>
          <w:rFonts w:ascii="Times New Roman" w:hAnsi="Times New Roman"/>
          <w:b/>
          <w:sz w:val="24"/>
          <w:szCs w:val="24"/>
        </w:rPr>
        <w:t>С1К2</w:t>
      </w:r>
      <w:r w:rsidR="005B2786">
        <w:rPr>
          <w:rFonts w:ascii="Times New Roman" w:hAnsi="Times New Roman"/>
          <w:b/>
          <w:sz w:val="24"/>
          <w:szCs w:val="24"/>
        </w:rPr>
        <w:t>.</w:t>
      </w:r>
      <w:r w:rsidRPr="004B4C3D">
        <w:rPr>
          <w:rFonts w:ascii="Times New Roman" w:hAnsi="Times New Roman"/>
          <w:sz w:val="24"/>
          <w:szCs w:val="24"/>
        </w:rPr>
        <w:t xml:space="preserve"> Наличие примеров-аргументов - 1 балл.  Учащийся привёл один пример, не указав его роли в тексте. </w:t>
      </w:r>
    </w:p>
    <w:p w:rsidR="004B4C3D" w:rsidRPr="004B4C3D" w:rsidRDefault="005B2786" w:rsidP="009748D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С1К3.</w:t>
      </w:r>
      <w:r w:rsidR="009748D5" w:rsidRPr="004B4C3D">
        <w:rPr>
          <w:rFonts w:ascii="Times New Roman" w:hAnsi="Times New Roman"/>
          <w:b/>
          <w:sz w:val="24"/>
          <w:szCs w:val="24"/>
        </w:rPr>
        <w:t xml:space="preserve"> </w:t>
      </w:r>
      <w:r w:rsidR="004B4C3D" w:rsidRPr="004B4C3D">
        <w:rPr>
          <w:rFonts w:ascii="Times New Roman" w:hAnsi="Times New Roman"/>
          <w:sz w:val="24"/>
          <w:szCs w:val="24"/>
        </w:rPr>
        <w:t>Работа характеризуется смысловой цельностью, речевой связностью и последовательностью, но допущена одна логическая ошибка (1 балл).</w:t>
      </w:r>
    </w:p>
    <w:p w:rsidR="009748D5" w:rsidRPr="004B4C3D" w:rsidRDefault="009748D5" w:rsidP="009748D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B4C3D">
        <w:rPr>
          <w:rFonts w:ascii="Times New Roman" w:hAnsi="Times New Roman"/>
          <w:b/>
          <w:sz w:val="24"/>
          <w:szCs w:val="24"/>
        </w:rPr>
        <w:t>С1К4</w:t>
      </w:r>
      <w:r w:rsidR="005B2786">
        <w:rPr>
          <w:rFonts w:ascii="Times New Roman" w:hAnsi="Times New Roman"/>
          <w:b/>
          <w:sz w:val="24"/>
          <w:szCs w:val="24"/>
        </w:rPr>
        <w:t xml:space="preserve">. </w:t>
      </w:r>
      <w:r w:rsidRPr="004B4C3D">
        <w:rPr>
          <w:rFonts w:ascii="Times New Roman" w:hAnsi="Times New Roman"/>
          <w:b/>
          <w:sz w:val="24"/>
          <w:szCs w:val="24"/>
        </w:rPr>
        <w:t xml:space="preserve"> </w:t>
      </w:r>
      <w:r w:rsidRPr="004B4C3D">
        <w:rPr>
          <w:rFonts w:ascii="Times New Roman" w:hAnsi="Times New Roman"/>
          <w:sz w:val="24"/>
          <w:szCs w:val="24"/>
        </w:rPr>
        <w:t>0 баллов</w:t>
      </w:r>
      <w:r w:rsidR="004B4C3D" w:rsidRPr="004B4C3D">
        <w:rPr>
          <w:rFonts w:ascii="Times New Roman" w:hAnsi="Times New Roman"/>
          <w:sz w:val="24"/>
          <w:szCs w:val="24"/>
        </w:rPr>
        <w:t>. В работе допущено две и более ошибки в построении текста</w:t>
      </w:r>
      <w:r w:rsidR="004B4C3D">
        <w:rPr>
          <w:rFonts w:ascii="Times New Roman" w:hAnsi="Times New Roman"/>
          <w:sz w:val="24"/>
          <w:szCs w:val="24"/>
        </w:rPr>
        <w:t>.</w:t>
      </w:r>
      <w:r w:rsidRPr="004B4C3D">
        <w:rPr>
          <w:rFonts w:ascii="Times New Roman" w:hAnsi="Times New Roman"/>
          <w:sz w:val="24"/>
          <w:szCs w:val="24"/>
        </w:rPr>
        <w:t xml:space="preserve"> </w:t>
      </w:r>
    </w:p>
    <w:p w:rsidR="00BD681B" w:rsidRDefault="00BD681B" w:rsidP="00BD681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Сочинение 15.2: сочинение-рассуждение на понимание смысла фразы из текста. Этот вид работы требует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умения верно объяснять содержание фрагмента, доказывать свою точку зрения, приводя в качестве доказательства два примера-аргумента из данного текста. Обучающимся было предложено написать сочинение-рассуждение, объяснив, как они понимают смысл фразы текста: в 1 варианте</w:t>
      </w:r>
      <w:proofErr w:type="gramStart"/>
      <w:r>
        <w:rPr>
          <w:rFonts w:ascii="Times New Roman" w:hAnsi="Times New Roman"/>
          <w:sz w:val="24"/>
          <w:szCs w:val="24"/>
        </w:rPr>
        <w:t xml:space="preserve"> – «- </w:t>
      </w:r>
      <w:proofErr w:type="gramEnd"/>
      <w:r>
        <w:rPr>
          <w:rFonts w:ascii="Times New Roman" w:hAnsi="Times New Roman"/>
          <w:sz w:val="24"/>
          <w:szCs w:val="24"/>
        </w:rPr>
        <w:t>Собаки не ошибаются, не ошибаются … - бурчал себе под нос инженер Молчанов», во 2 варианте – «И бессильно падала на пустое место дрожащая рука» Это сочинение выбрали 204 (66,7%)  обучающихся.</w:t>
      </w:r>
    </w:p>
    <w:p w:rsidR="00BD681B" w:rsidRDefault="00BD681B" w:rsidP="00D30F9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С2К1.</w:t>
      </w:r>
      <w:r>
        <w:rPr>
          <w:rFonts w:ascii="Times New Roman" w:hAnsi="Times New Roman"/>
          <w:sz w:val="24"/>
          <w:szCs w:val="24"/>
        </w:rPr>
        <w:t xml:space="preserve"> Достаточно успешно справились с этой задачей </w:t>
      </w:r>
      <w:r w:rsidR="00073DA0">
        <w:rPr>
          <w:rFonts w:ascii="Times New Roman" w:hAnsi="Times New Roman"/>
          <w:sz w:val="24"/>
          <w:szCs w:val="24"/>
        </w:rPr>
        <w:t xml:space="preserve">большая часть </w:t>
      </w:r>
      <w:r>
        <w:rPr>
          <w:rFonts w:ascii="Times New Roman" w:hAnsi="Times New Roman"/>
          <w:sz w:val="24"/>
          <w:szCs w:val="24"/>
        </w:rPr>
        <w:t>д</w:t>
      </w:r>
      <w:r w:rsidR="00073DA0">
        <w:rPr>
          <w:rFonts w:ascii="Times New Roman" w:hAnsi="Times New Roman"/>
          <w:sz w:val="24"/>
          <w:szCs w:val="24"/>
        </w:rPr>
        <w:t>евятиклассников</w:t>
      </w:r>
      <w:r>
        <w:rPr>
          <w:rFonts w:ascii="Times New Roman" w:hAnsi="Times New Roman"/>
          <w:sz w:val="24"/>
          <w:szCs w:val="24"/>
        </w:rPr>
        <w:t xml:space="preserve">. Тезис, выдвинутый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, в основном соответствовал пониманию данного для анализа фрагмента. </w:t>
      </w:r>
      <w:r w:rsidR="00073DA0">
        <w:rPr>
          <w:rFonts w:ascii="Times New Roman" w:hAnsi="Times New Roman"/>
          <w:sz w:val="24"/>
          <w:szCs w:val="24"/>
        </w:rPr>
        <w:t>Почти все обучающиеся, выполнявшие данное задание, приводили два аргумента.</w:t>
      </w:r>
      <w:r>
        <w:rPr>
          <w:rFonts w:ascii="Times New Roman" w:hAnsi="Times New Roman"/>
          <w:sz w:val="24"/>
          <w:szCs w:val="24"/>
        </w:rPr>
        <w:t xml:space="preserve"> Хочется обратить внимание на то, что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нередко во втором аргументе повторяют формулировку тезиса. </w:t>
      </w:r>
    </w:p>
    <w:p w:rsidR="00BD681B" w:rsidRDefault="00BD681B" w:rsidP="00D30F9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С2К3</w:t>
      </w:r>
      <w:r>
        <w:rPr>
          <w:rFonts w:ascii="Times New Roman" w:hAnsi="Times New Roman"/>
          <w:sz w:val="24"/>
          <w:szCs w:val="24"/>
        </w:rPr>
        <w:t xml:space="preserve">. Анализируя смысловую цельность, речевую связность, видим наличие в работах логических ошибок. Это связано с нарушением причинно-следственных связей, с неудачными смысловыми переходами между предложениями и частями сочинения, повтором одной и той же мысли. </w:t>
      </w:r>
    </w:p>
    <w:p w:rsidR="00BD681B" w:rsidRDefault="00BD681B" w:rsidP="00D30F9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С2К4.</w:t>
      </w:r>
      <w:r>
        <w:rPr>
          <w:rFonts w:ascii="Times New Roman" w:hAnsi="Times New Roman"/>
          <w:sz w:val="24"/>
          <w:szCs w:val="24"/>
        </w:rPr>
        <w:t xml:space="preserve"> Анализируя композиционную стройность работы, можно отметить, что обучающиеся в основном разобрались со структурой сочинения-рассуждения, выделяя тезис, а</w:t>
      </w:r>
      <w:r w:rsidR="00073DA0">
        <w:rPr>
          <w:rFonts w:ascii="Times New Roman" w:hAnsi="Times New Roman"/>
          <w:sz w:val="24"/>
          <w:szCs w:val="24"/>
        </w:rPr>
        <w:t xml:space="preserve">ргументы и вывод. Ошибки, которые были допущены у </w:t>
      </w:r>
      <w:proofErr w:type="gramStart"/>
      <w:r w:rsidR="00073DA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73DA0">
        <w:rPr>
          <w:rFonts w:ascii="Times New Roman" w:hAnsi="Times New Roman"/>
          <w:sz w:val="24"/>
          <w:szCs w:val="24"/>
        </w:rPr>
        <w:t>: не выделяю</w:t>
      </w:r>
      <w:r>
        <w:rPr>
          <w:rFonts w:ascii="Times New Roman" w:hAnsi="Times New Roman"/>
          <w:sz w:val="24"/>
          <w:szCs w:val="24"/>
        </w:rPr>
        <w:t>т абзацы</w:t>
      </w:r>
      <w:r w:rsidR="00073DA0">
        <w:rPr>
          <w:rFonts w:ascii="Times New Roman" w:hAnsi="Times New Roman"/>
          <w:sz w:val="24"/>
          <w:szCs w:val="24"/>
        </w:rPr>
        <w:t>, аргументы идут вразрез с тезисом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30F9D" w:rsidRDefault="00D30F9D" w:rsidP="00D30F9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Сочинение 15.3: сочинение-рассуждение, предполагающее интерпретацию морально-этического понятия.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предложено задание: написать сочинение-рассуждение, в котором необходимо дать объяснение (толкование) слова или словосочетания и прокомментировать его. Обучающиеся, выполнявшие работу 1 варианта, должны были показать понимание значения слова «доброта», выполнявшие 2 вариант – значение слова «дружба». </w:t>
      </w:r>
    </w:p>
    <w:p w:rsidR="00D30F9D" w:rsidRDefault="00D30F9D" w:rsidP="00D30F9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С3К1</w:t>
      </w:r>
      <w:r>
        <w:rPr>
          <w:rFonts w:ascii="Times New Roman" w:hAnsi="Times New Roman"/>
          <w:sz w:val="24"/>
          <w:szCs w:val="24"/>
        </w:rPr>
        <w:t>.</w:t>
      </w:r>
      <w:r w:rsidR="005B2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 проверки сочинения-рассуждения выявили, что  обучающиеся (такой вид сочинения выбрали 101 обучающийся) показали недостаточное понимание лексического значения слов: «Доброта – это доброе отношение к человеку», «Доброта – это высшее качество человека», «Доброта – это отдельное качество человека, и не у каждого оно есть», «Доброта – это лучшее качество человека, например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хороший поступок</w:t>
      </w:r>
      <w:r w:rsidRPr="00DC64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.. Необходимо отметить, что обучающиеся испытывали затруднение, комментируя данное ими определение слова, часто давали его на низком бытовом уровне. </w:t>
      </w:r>
    </w:p>
    <w:p w:rsidR="00D30F9D" w:rsidRDefault="00D30F9D" w:rsidP="00D30F9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С3К2.</w:t>
      </w:r>
      <w:r>
        <w:rPr>
          <w:rFonts w:ascii="Times New Roman" w:hAnsi="Times New Roman"/>
          <w:sz w:val="24"/>
          <w:szCs w:val="24"/>
        </w:rPr>
        <w:t xml:space="preserve"> В доказательство суждений учащиеся приводили примеры-аргументы. Многие школьники более удачно подбирали аргументы из жизненного опыта. Приводили аргументы и из </w:t>
      </w:r>
      <w:proofErr w:type="gramStart"/>
      <w:r>
        <w:rPr>
          <w:rFonts w:ascii="Times New Roman" w:hAnsi="Times New Roman"/>
          <w:sz w:val="24"/>
          <w:szCs w:val="24"/>
        </w:rPr>
        <w:t>литературных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произвелений.</w:t>
      </w:r>
    </w:p>
    <w:p w:rsidR="00D30F9D" w:rsidRPr="001B682F" w:rsidRDefault="00D30F9D" w:rsidP="00D30F9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B682F">
        <w:rPr>
          <w:rFonts w:ascii="Times New Roman" w:hAnsi="Times New Roman"/>
          <w:b/>
          <w:sz w:val="24"/>
          <w:szCs w:val="24"/>
        </w:rPr>
        <w:t>С3К3.</w:t>
      </w:r>
      <w:r w:rsidRPr="001B682F">
        <w:rPr>
          <w:rFonts w:ascii="Times New Roman" w:hAnsi="Times New Roman"/>
          <w:sz w:val="24"/>
          <w:szCs w:val="24"/>
        </w:rPr>
        <w:t xml:space="preserve"> Работы </w:t>
      </w:r>
      <w:proofErr w:type="gramStart"/>
      <w:r w:rsidRPr="001B68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B682F">
        <w:rPr>
          <w:rFonts w:ascii="Times New Roman" w:hAnsi="Times New Roman"/>
          <w:sz w:val="24"/>
          <w:szCs w:val="24"/>
        </w:rPr>
        <w:t xml:space="preserve"> в целом характеризуются смысловой целостностью, последовательностью изложения. Допущенные логические ошибки связаны с тем, что приводимые примеры не всегда соответствовали тезису. </w:t>
      </w:r>
    </w:p>
    <w:p w:rsidR="00D30F9D" w:rsidRPr="001B682F" w:rsidRDefault="00D30F9D" w:rsidP="001B682F">
      <w:pPr>
        <w:pStyle w:val="ab"/>
        <w:rPr>
          <w:rFonts w:ascii="Times New Roman" w:hAnsi="Times New Roman"/>
          <w:sz w:val="24"/>
          <w:szCs w:val="24"/>
        </w:rPr>
      </w:pPr>
      <w:r w:rsidRPr="001B682F">
        <w:rPr>
          <w:rFonts w:ascii="Times New Roman" w:hAnsi="Times New Roman"/>
          <w:b/>
          <w:sz w:val="24"/>
          <w:szCs w:val="24"/>
        </w:rPr>
        <w:t>С3К4.</w:t>
      </w:r>
      <w:r w:rsidR="005B2786">
        <w:rPr>
          <w:rFonts w:ascii="Times New Roman" w:hAnsi="Times New Roman"/>
          <w:b/>
          <w:sz w:val="24"/>
          <w:szCs w:val="24"/>
        </w:rPr>
        <w:t xml:space="preserve"> </w:t>
      </w:r>
      <w:r w:rsidRPr="001B682F">
        <w:rPr>
          <w:rFonts w:ascii="Times New Roman" w:hAnsi="Times New Roman"/>
          <w:sz w:val="24"/>
          <w:szCs w:val="24"/>
        </w:rPr>
        <w:t xml:space="preserve"> Следует отметить, что большинство </w:t>
      </w:r>
      <w:proofErr w:type="gramStart"/>
      <w:r w:rsidRPr="001B68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B682F">
        <w:rPr>
          <w:rFonts w:ascii="Times New Roman" w:hAnsi="Times New Roman"/>
          <w:sz w:val="24"/>
          <w:szCs w:val="24"/>
        </w:rPr>
        <w:t xml:space="preserve"> владеют навыками построения текста сочинения-рассуждения. Многие работы характеризуются композиционной стройностью, завершенностью, наличием выводов. Однако встречаются ошибки в заключительной части сочинения. Некоторые обучающиеся не смогли соотнести вывод со вступлением, или вывод содержал пересказ фрагментов текста. </w:t>
      </w:r>
    </w:p>
    <w:p w:rsidR="009565D1" w:rsidRPr="001B682F" w:rsidRDefault="000E5E07" w:rsidP="001B682F">
      <w:pPr>
        <w:pStyle w:val="ab"/>
        <w:rPr>
          <w:rFonts w:ascii="Times New Roman" w:hAnsi="Times New Roman"/>
          <w:sz w:val="24"/>
          <w:szCs w:val="24"/>
        </w:rPr>
      </w:pPr>
      <w:r w:rsidRPr="001B682F">
        <w:rPr>
          <w:rFonts w:ascii="Times New Roman" w:hAnsi="Times New Roman"/>
          <w:sz w:val="24"/>
          <w:szCs w:val="24"/>
        </w:rPr>
        <w:t xml:space="preserve"> </w:t>
      </w:r>
      <w:r w:rsidR="009565D1" w:rsidRPr="001B682F">
        <w:rPr>
          <w:rFonts w:ascii="Times New Roman" w:hAnsi="Times New Roman"/>
          <w:b/>
          <w:sz w:val="24"/>
          <w:szCs w:val="24"/>
        </w:rPr>
        <w:t>ГК</w:t>
      </w:r>
      <w:proofErr w:type="gramStart"/>
      <w:r w:rsidR="009565D1" w:rsidRPr="001B682F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9565D1" w:rsidRPr="001B682F">
        <w:rPr>
          <w:rFonts w:ascii="Times New Roman" w:hAnsi="Times New Roman"/>
          <w:b/>
          <w:sz w:val="24"/>
          <w:szCs w:val="24"/>
        </w:rPr>
        <w:t>.</w:t>
      </w:r>
      <w:r w:rsidR="009565D1" w:rsidRPr="001B682F">
        <w:rPr>
          <w:rFonts w:ascii="Times New Roman" w:hAnsi="Times New Roman"/>
          <w:sz w:val="24"/>
          <w:szCs w:val="24"/>
        </w:rPr>
        <w:t xml:space="preserve"> Уровень орфографической грамотности обучающихся 9-х классов </w:t>
      </w:r>
      <w:r w:rsidR="001B682F">
        <w:rPr>
          <w:rFonts w:ascii="Times New Roman" w:hAnsi="Times New Roman"/>
          <w:sz w:val="24"/>
          <w:szCs w:val="24"/>
        </w:rPr>
        <w:t>недостаточен. 27,8</w:t>
      </w:r>
      <w:r w:rsidR="009565D1" w:rsidRPr="001B682F">
        <w:rPr>
          <w:rFonts w:ascii="Times New Roman" w:hAnsi="Times New Roman"/>
          <w:sz w:val="24"/>
          <w:szCs w:val="24"/>
        </w:rPr>
        <w:t>%  обучающихся не допустили или допустили только 1 орфографическую ошибку. 3</w:t>
      </w:r>
      <w:r w:rsidR="001B682F">
        <w:rPr>
          <w:rFonts w:ascii="Times New Roman" w:hAnsi="Times New Roman"/>
          <w:sz w:val="24"/>
          <w:szCs w:val="24"/>
        </w:rPr>
        <w:t>1,2% допустили 2-3 ошибки, 40,5</w:t>
      </w:r>
      <w:r w:rsidR="009565D1" w:rsidRPr="001B682F">
        <w:rPr>
          <w:rFonts w:ascii="Times New Roman" w:hAnsi="Times New Roman"/>
          <w:sz w:val="24"/>
          <w:szCs w:val="24"/>
        </w:rPr>
        <w:t>% - 4 и более ошибок. К типичным ошибкам можно отнести следующее:</w:t>
      </w:r>
    </w:p>
    <w:p w:rsidR="009565D1" w:rsidRPr="001B682F" w:rsidRDefault="009565D1" w:rsidP="001B682F">
      <w:pPr>
        <w:pStyle w:val="ab"/>
        <w:rPr>
          <w:rFonts w:ascii="Times New Roman" w:hAnsi="Times New Roman"/>
          <w:sz w:val="24"/>
          <w:szCs w:val="24"/>
        </w:rPr>
      </w:pPr>
      <w:r w:rsidRPr="001B682F">
        <w:rPr>
          <w:rFonts w:ascii="Times New Roman" w:hAnsi="Times New Roman"/>
          <w:sz w:val="24"/>
          <w:szCs w:val="24"/>
        </w:rPr>
        <w:t xml:space="preserve">- правописание проверяемой безударной гласной в </w:t>
      </w:r>
      <w:proofErr w:type="gramStart"/>
      <w:r w:rsidRPr="001B682F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1B682F">
        <w:rPr>
          <w:rFonts w:ascii="Times New Roman" w:hAnsi="Times New Roman"/>
          <w:sz w:val="24"/>
          <w:szCs w:val="24"/>
        </w:rPr>
        <w:t xml:space="preserve"> и чередующихся корней;</w:t>
      </w:r>
    </w:p>
    <w:p w:rsidR="009565D1" w:rsidRPr="001B682F" w:rsidRDefault="009565D1" w:rsidP="009565D1">
      <w:pPr>
        <w:spacing w:line="100" w:lineRule="atLeast"/>
        <w:jc w:val="both"/>
      </w:pPr>
      <w:r w:rsidRPr="001B682F">
        <w:t>- правописание гласных в суффиксах;</w:t>
      </w:r>
    </w:p>
    <w:p w:rsidR="009565D1" w:rsidRPr="001B682F" w:rsidRDefault="009565D1" w:rsidP="009565D1">
      <w:pPr>
        <w:spacing w:line="100" w:lineRule="atLeast"/>
        <w:jc w:val="both"/>
      </w:pPr>
      <w:r w:rsidRPr="001B682F">
        <w:t>- НЕ с частями речи;</w:t>
      </w:r>
    </w:p>
    <w:p w:rsidR="009565D1" w:rsidRPr="001B682F" w:rsidRDefault="009565D1" w:rsidP="009565D1">
      <w:pPr>
        <w:spacing w:line="100" w:lineRule="atLeast"/>
        <w:jc w:val="both"/>
      </w:pPr>
      <w:r w:rsidRPr="001B682F">
        <w:t>- н-</w:t>
      </w:r>
      <w:proofErr w:type="spellStart"/>
      <w:r w:rsidRPr="001B682F">
        <w:t>н</w:t>
      </w:r>
      <w:proofErr w:type="gramStart"/>
      <w:r w:rsidRPr="001B682F">
        <w:t>н</w:t>
      </w:r>
      <w:proofErr w:type="spellEnd"/>
      <w:r w:rsidRPr="001B682F">
        <w:t>-</w:t>
      </w:r>
      <w:proofErr w:type="gramEnd"/>
      <w:r w:rsidRPr="001B682F">
        <w:t xml:space="preserve"> в разных частях речи;</w:t>
      </w:r>
    </w:p>
    <w:p w:rsidR="009565D1" w:rsidRDefault="009565D1" w:rsidP="009565D1">
      <w:pPr>
        <w:spacing w:line="100" w:lineRule="atLeast"/>
        <w:jc w:val="both"/>
      </w:pPr>
      <w:r>
        <w:t>- правописание производных предлогов;</w:t>
      </w:r>
    </w:p>
    <w:p w:rsidR="009565D1" w:rsidRDefault="009565D1" w:rsidP="009565D1">
      <w:pPr>
        <w:spacing w:line="100" w:lineRule="atLeast"/>
        <w:jc w:val="both"/>
      </w:pPr>
      <w:r>
        <w:t>- правописание отрицательных местоимений и наречий;</w:t>
      </w:r>
    </w:p>
    <w:p w:rsidR="009565D1" w:rsidRDefault="009565D1" w:rsidP="009565D1">
      <w:pPr>
        <w:spacing w:line="100" w:lineRule="atLeast"/>
        <w:jc w:val="both"/>
      </w:pPr>
      <w:r>
        <w:t>- правописание окончаний самостоятельных частей речи;</w:t>
      </w:r>
    </w:p>
    <w:p w:rsidR="009565D1" w:rsidRDefault="009565D1" w:rsidP="009565D1">
      <w:pPr>
        <w:spacing w:line="100" w:lineRule="atLeast"/>
        <w:jc w:val="both"/>
      </w:pPr>
      <w:r w:rsidRPr="001B682F">
        <w:rPr>
          <w:b/>
        </w:rPr>
        <w:t>ГК</w:t>
      </w:r>
      <w:proofErr w:type="gramStart"/>
      <w:r w:rsidRPr="001B682F">
        <w:rPr>
          <w:b/>
        </w:rPr>
        <w:t>2</w:t>
      </w:r>
      <w:proofErr w:type="gramEnd"/>
      <w:r>
        <w:t>. Уровень пунктуационной грамотности девятиклассники показали следующий:</w:t>
      </w:r>
    </w:p>
    <w:p w:rsidR="001775D3" w:rsidRDefault="001B682F" w:rsidP="009565D1">
      <w:pPr>
        <w:spacing w:line="100" w:lineRule="atLeast"/>
        <w:jc w:val="both"/>
      </w:pPr>
      <w:r>
        <w:t>30</w:t>
      </w:r>
      <w:r w:rsidR="009565D1" w:rsidRPr="001B682F">
        <w:t>%</w:t>
      </w:r>
      <w:r>
        <w:t xml:space="preserve"> </w:t>
      </w:r>
      <w:r w:rsidR="009565D1" w:rsidRPr="001B682F">
        <w:t>девятиклассников</w:t>
      </w:r>
      <w:r w:rsidR="009565D1">
        <w:t xml:space="preserve"> не допускают или допускают</w:t>
      </w:r>
      <w:r>
        <w:t xml:space="preserve"> 1-2 пунктуационные ошибки, 26</w:t>
      </w:r>
      <w:r w:rsidR="009565D1">
        <w:t>%</w:t>
      </w:r>
      <w:r>
        <w:t xml:space="preserve"> </w:t>
      </w:r>
      <w:r w:rsidR="009565D1">
        <w:t>-</w:t>
      </w:r>
      <w:r>
        <w:t xml:space="preserve"> </w:t>
      </w:r>
      <w:r w:rsidR="001775D3">
        <w:t>д</w:t>
      </w:r>
      <w:r>
        <w:t>опускают 3-4 ошибки, 43,8</w:t>
      </w:r>
      <w:r w:rsidR="001775D3">
        <w:t xml:space="preserve">%- 5 и более ошибок. </w:t>
      </w:r>
    </w:p>
    <w:p w:rsidR="009565D1" w:rsidRDefault="009565D1" w:rsidP="009565D1">
      <w:pPr>
        <w:spacing w:line="100" w:lineRule="atLeast"/>
        <w:jc w:val="both"/>
      </w:pPr>
      <w:r>
        <w:t xml:space="preserve"> К</w:t>
      </w:r>
      <w:r w:rsidR="001775D3">
        <w:t xml:space="preserve"> </w:t>
      </w:r>
      <w:r>
        <w:t xml:space="preserve">типичным ошибкам можно отнести </w:t>
      </w:r>
      <w:proofErr w:type="gramStart"/>
      <w:r>
        <w:t>следующие</w:t>
      </w:r>
      <w:proofErr w:type="gramEnd"/>
      <w:r>
        <w:t xml:space="preserve"> пунктограммы:</w:t>
      </w:r>
    </w:p>
    <w:p w:rsidR="009565D1" w:rsidRDefault="009565D1" w:rsidP="009565D1">
      <w:pPr>
        <w:spacing w:line="100" w:lineRule="atLeast"/>
        <w:jc w:val="both"/>
      </w:pPr>
      <w:r>
        <w:t>- постановка знаков препинания в сложноподчинённых предложениях;</w:t>
      </w:r>
    </w:p>
    <w:p w:rsidR="009565D1" w:rsidRDefault="009565D1" w:rsidP="009565D1">
      <w:pPr>
        <w:spacing w:line="100" w:lineRule="atLeast"/>
        <w:jc w:val="both"/>
      </w:pPr>
      <w:r>
        <w:t>- постановка знаков препинания при вводных конструкциях;</w:t>
      </w:r>
    </w:p>
    <w:p w:rsidR="009565D1" w:rsidRDefault="009565D1" w:rsidP="009565D1">
      <w:pPr>
        <w:spacing w:line="100" w:lineRule="atLeast"/>
        <w:jc w:val="both"/>
      </w:pPr>
      <w:r>
        <w:t>- постановка лишних знаков препинания;</w:t>
      </w:r>
    </w:p>
    <w:p w:rsidR="009565D1" w:rsidRDefault="009565D1" w:rsidP="009565D1">
      <w:pPr>
        <w:spacing w:line="100" w:lineRule="atLeast"/>
        <w:jc w:val="both"/>
      </w:pPr>
      <w:r>
        <w:t xml:space="preserve">- постановка знаков препинания </w:t>
      </w:r>
      <w:r w:rsidR="001775D3">
        <w:t xml:space="preserve">в предложениях, осложненных </w:t>
      </w:r>
      <w:r>
        <w:t xml:space="preserve"> причастны</w:t>
      </w:r>
      <w:r w:rsidR="001775D3">
        <w:t>ми</w:t>
      </w:r>
      <w:r>
        <w:t xml:space="preserve"> и деепричастны</w:t>
      </w:r>
      <w:r w:rsidR="001775D3">
        <w:t>ми</w:t>
      </w:r>
      <w:r>
        <w:t xml:space="preserve"> оборота</w:t>
      </w:r>
      <w:r w:rsidR="001775D3">
        <w:t>ми</w:t>
      </w:r>
      <w:r>
        <w:t>;</w:t>
      </w:r>
    </w:p>
    <w:p w:rsidR="009565D1" w:rsidRDefault="009565D1" w:rsidP="009565D1">
      <w:pPr>
        <w:spacing w:line="100" w:lineRule="atLeast"/>
        <w:jc w:val="both"/>
      </w:pPr>
      <w:r>
        <w:t xml:space="preserve">- постановка знаков препинания </w:t>
      </w:r>
      <w:r w:rsidR="001775D3">
        <w:t xml:space="preserve">в предложениях с </w:t>
      </w:r>
      <w:r>
        <w:t xml:space="preserve"> однородны</w:t>
      </w:r>
      <w:r w:rsidR="001775D3">
        <w:t>ми</w:t>
      </w:r>
      <w:r>
        <w:t xml:space="preserve"> </w:t>
      </w:r>
      <w:r w:rsidR="001775D3">
        <w:t>членами;</w:t>
      </w:r>
    </w:p>
    <w:p w:rsidR="009565D1" w:rsidRDefault="009565D1" w:rsidP="009565D1">
      <w:pPr>
        <w:spacing w:line="100" w:lineRule="atLeast"/>
        <w:jc w:val="both"/>
      </w:pPr>
      <w:r>
        <w:t>- постановка тире между подлежащим и сказуемым;</w:t>
      </w:r>
    </w:p>
    <w:p w:rsidR="009565D1" w:rsidRDefault="009565D1" w:rsidP="009565D1">
      <w:pPr>
        <w:spacing w:line="100" w:lineRule="atLeast"/>
        <w:jc w:val="both"/>
      </w:pPr>
      <w:r>
        <w:t>- постановка знаков препинания при цитировании.</w:t>
      </w:r>
    </w:p>
    <w:p w:rsidR="009565D1" w:rsidRDefault="003B5F05" w:rsidP="009565D1">
      <w:pPr>
        <w:spacing w:line="100" w:lineRule="atLeast"/>
        <w:jc w:val="both"/>
      </w:pPr>
      <w:r w:rsidRPr="005B2786">
        <w:rPr>
          <w:b/>
        </w:rPr>
        <w:t>ГК3</w:t>
      </w:r>
      <w:r w:rsidR="005B2786">
        <w:rPr>
          <w:b/>
        </w:rPr>
        <w:t>.</w:t>
      </w:r>
      <w:r>
        <w:t xml:space="preserve"> </w:t>
      </w:r>
      <w:r w:rsidR="009565D1">
        <w:t xml:space="preserve">Соблюдение грамматических норм обучающимися </w:t>
      </w:r>
      <w:r>
        <w:t xml:space="preserve"> также </w:t>
      </w:r>
      <w:r w:rsidR="009565D1">
        <w:t xml:space="preserve">остаётся </w:t>
      </w:r>
      <w:r w:rsidR="001775D3">
        <w:t xml:space="preserve"> </w:t>
      </w:r>
      <w:r w:rsidR="009565D1">
        <w:t xml:space="preserve"> проблемой, так как </w:t>
      </w:r>
      <w:r w:rsidR="001775D3">
        <w:t xml:space="preserve"> т</w:t>
      </w:r>
      <w:r w:rsidR="005B2786">
        <w:t>олько 45,4</w:t>
      </w:r>
      <w:r w:rsidR="001775D3">
        <w:t>% обучающихся не допускают или допускают одну</w:t>
      </w:r>
      <w:r w:rsidR="005B2786">
        <w:t xml:space="preserve"> грамматическую ошибку, 33%- две ошибки, 21,5</w:t>
      </w:r>
      <w:r>
        <w:t xml:space="preserve">%- три и более. </w:t>
      </w:r>
    </w:p>
    <w:p w:rsidR="009565D1" w:rsidRDefault="009565D1" w:rsidP="009565D1">
      <w:pPr>
        <w:spacing w:line="100" w:lineRule="atLeast"/>
        <w:jc w:val="both"/>
      </w:pPr>
      <w:r w:rsidRPr="005B2786">
        <w:rPr>
          <w:b/>
        </w:rPr>
        <w:t>ГК</w:t>
      </w:r>
      <w:proofErr w:type="gramStart"/>
      <w:r w:rsidRPr="005B2786">
        <w:rPr>
          <w:b/>
        </w:rPr>
        <w:t>4</w:t>
      </w:r>
      <w:proofErr w:type="gramEnd"/>
      <w:r w:rsidR="005B2786">
        <w:t xml:space="preserve">. </w:t>
      </w:r>
      <w:r w:rsidR="003B5F05">
        <w:t>Без ошибок или допустили не более двух речевых ошибок</w:t>
      </w:r>
      <w:r w:rsidR="005B2786">
        <w:t xml:space="preserve"> – 61,8%, 29% </w:t>
      </w:r>
      <w:r w:rsidR="003B5F05">
        <w:t xml:space="preserve">- </w:t>
      </w:r>
      <w:r w:rsidR="005B2786">
        <w:t>допускают 3-4 речевых ошибок, 9,1</w:t>
      </w:r>
      <w:r w:rsidR="003B5F05">
        <w:t>%</w:t>
      </w:r>
      <w:r w:rsidR="005B2786">
        <w:t xml:space="preserve"> </w:t>
      </w:r>
      <w:r w:rsidR="003B5F05">
        <w:t xml:space="preserve">- 5 и более. </w:t>
      </w:r>
      <w:r>
        <w:t>Обучающиеся по-прежнему допускают следующие речевые ошибки:</w:t>
      </w:r>
    </w:p>
    <w:p w:rsidR="009565D1" w:rsidRDefault="009565D1" w:rsidP="009565D1">
      <w:pPr>
        <w:spacing w:line="100" w:lineRule="atLeast"/>
        <w:jc w:val="both"/>
      </w:pPr>
      <w:r>
        <w:t>- употребление слова в несвойственном ему значении;</w:t>
      </w:r>
    </w:p>
    <w:p w:rsidR="009565D1" w:rsidRDefault="009565D1" w:rsidP="009565D1">
      <w:pPr>
        <w:spacing w:line="100" w:lineRule="atLeast"/>
        <w:jc w:val="both"/>
      </w:pPr>
      <w:r>
        <w:lastRenderedPageBreak/>
        <w:t>- употребление слов иной стилевой окраски;</w:t>
      </w:r>
    </w:p>
    <w:p w:rsidR="009565D1" w:rsidRDefault="009565D1" w:rsidP="009565D1">
      <w:pPr>
        <w:spacing w:line="100" w:lineRule="atLeast"/>
        <w:jc w:val="both"/>
      </w:pPr>
      <w:r>
        <w:t>- неоправданный повтор слов;</w:t>
      </w:r>
    </w:p>
    <w:p w:rsidR="009565D1" w:rsidRDefault="009565D1" w:rsidP="009565D1">
      <w:pPr>
        <w:spacing w:line="100" w:lineRule="atLeast"/>
        <w:jc w:val="both"/>
      </w:pPr>
      <w:r>
        <w:t>- употребление рядом однокоренных  слов</w:t>
      </w:r>
    </w:p>
    <w:p w:rsidR="009E537F" w:rsidRDefault="009565D1" w:rsidP="009565D1">
      <w:r>
        <w:t xml:space="preserve">ФК. Фактические  ошибки </w:t>
      </w:r>
      <w:r w:rsidR="005B2786">
        <w:t>не допускают 57,8</w:t>
      </w:r>
      <w:r w:rsidR="003B5F05">
        <w:t>%, одну ошибку в изложении материала и упо</w:t>
      </w:r>
      <w:r w:rsidR="005B2786">
        <w:t>треблении термина допустили 30,7</w:t>
      </w:r>
      <w:r w:rsidR="00306B2E">
        <w:t>%, более одной- 11,4</w:t>
      </w:r>
      <w:r w:rsidR="003B5F05">
        <w:t>%</w:t>
      </w:r>
    </w:p>
    <w:p w:rsidR="009E537F" w:rsidRDefault="009E537F" w:rsidP="000945E2">
      <w:pPr>
        <w:jc w:val="both"/>
      </w:pPr>
    </w:p>
    <w:p w:rsidR="009E537F" w:rsidRDefault="009E537F" w:rsidP="000945E2">
      <w:pPr>
        <w:jc w:val="both"/>
      </w:pPr>
    </w:p>
    <w:p w:rsidR="009E537F" w:rsidRDefault="009E537F" w:rsidP="000945E2">
      <w:pPr>
        <w:jc w:val="both"/>
      </w:pPr>
    </w:p>
    <w:p w:rsidR="00307432" w:rsidRPr="000E7859" w:rsidRDefault="00307432" w:rsidP="003B5F05">
      <w:r w:rsidRPr="000E7859">
        <w:rPr>
          <w:bCs/>
        </w:rPr>
        <w:t>Выводы:</w:t>
      </w:r>
    </w:p>
    <w:p w:rsidR="00307432" w:rsidRPr="000E7859" w:rsidRDefault="00307432" w:rsidP="000E7859">
      <w:pPr>
        <w:ind w:firstLine="709"/>
        <w:jc w:val="both"/>
      </w:pPr>
      <w:r w:rsidRPr="000E7859">
        <w:t>В ходе анализа было проведено сравнение результатов входной к</w:t>
      </w:r>
      <w:r w:rsidR="00474497">
        <w:t>онтрольной работы (сентябрь 2016</w:t>
      </w:r>
      <w:r w:rsidRPr="000E7859">
        <w:t xml:space="preserve"> года) и контрольной работы за </w:t>
      </w:r>
      <w:r w:rsidRPr="000E7859">
        <w:rPr>
          <w:lang w:val="en-US"/>
        </w:rPr>
        <w:t>I</w:t>
      </w:r>
      <w:r w:rsidRPr="000E7859">
        <w:t xml:space="preserve"> </w:t>
      </w:r>
      <w:r w:rsidR="00240820">
        <w:t>учебное п</w:t>
      </w:r>
      <w:r w:rsidRPr="000E7859">
        <w:t>олугодие.</w:t>
      </w:r>
      <w:r w:rsidRPr="000E7859">
        <w:rPr>
          <w:color w:val="000000"/>
        </w:rPr>
        <w:t xml:space="preserve"> </w:t>
      </w:r>
      <w:r w:rsidR="003B5F05">
        <w:t>В</w:t>
      </w:r>
      <w:r w:rsidR="00474497">
        <w:t xml:space="preserve">сего приняли участие </w:t>
      </w:r>
      <w:r w:rsidRPr="000E7859">
        <w:t xml:space="preserve"> </w:t>
      </w:r>
      <w:r w:rsidR="00240820">
        <w:t xml:space="preserve">306 </w:t>
      </w:r>
      <w:r w:rsidRPr="000E7859">
        <w:t xml:space="preserve">(ВКР – </w:t>
      </w:r>
      <w:r w:rsidR="00474497">
        <w:rPr>
          <w:bCs/>
        </w:rPr>
        <w:t>299</w:t>
      </w:r>
      <w:r w:rsidRPr="000E7859">
        <w:rPr>
          <w:bCs/>
          <w:color w:val="000000"/>
        </w:rPr>
        <w:t>)</w:t>
      </w:r>
      <w:r w:rsidRPr="000E7859">
        <w:rPr>
          <w:b/>
          <w:bCs/>
          <w:color w:val="000000"/>
        </w:rPr>
        <w:t xml:space="preserve"> </w:t>
      </w:r>
      <w:r w:rsidR="003B5F05">
        <w:t>обучающихся 9</w:t>
      </w:r>
      <w:r w:rsidRPr="000E7859">
        <w:t xml:space="preserve">-х классов из </w:t>
      </w:r>
      <w:r w:rsidRPr="000E7859">
        <w:rPr>
          <w:bCs/>
          <w:color w:val="000000"/>
        </w:rPr>
        <w:t>1</w:t>
      </w:r>
      <w:r w:rsidR="003B5F05">
        <w:rPr>
          <w:bCs/>
          <w:color w:val="000000"/>
        </w:rPr>
        <w:t>5</w:t>
      </w:r>
      <w:r w:rsidRPr="000E7859">
        <w:t xml:space="preserve"> общеобразовательных организаций Новоорского района</w:t>
      </w:r>
      <w:r w:rsidR="00474497">
        <w:t xml:space="preserve"> и одного филиала, что составило </w:t>
      </w:r>
      <w:r w:rsidR="00240820">
        <w:t>94,7</w:t>
      </w:r>
      <w:r w:rsidRPr="000E7859">
        <w:rPr>
          <w:bCs/>
        </w:rPr>
        <w:t>%</w:t>
      </w:r>
      <w:r w:rsidRPr="000E7859">
        <w:t xml:space="preserve"> от общего количества. </w:t>
      </w:r>
    </w:p>
    <w:p w:rsidR="00307432" w:rsidRPr="000E7859" w:rsidRDefault="00307432" w:rsidP="000E7859">
      <w:pPr>
        <w:ind w:firstLine="709"/>
        <w:jc w:val="both"/>
        <w:rPr>
          <w:i/>
          <w:iCs/>
          <w:color w:val="000000"/>
        </w:rPr>
      </w:pPr>
      <w:r w:rsidRPr="000E7859">
        <w:rPr>
          <w:color w:val="000000"/>
        </w:rPr>
        <w:t xml:space="preserve">Наблюдается положительная динамика результатов </w:t>
      </w:r>
      <w:r w:rsidRPr="000E7859">
        <w:t xml:space="preserve">полугодовой контрольной </w:t>
      </w:r>
      <w:proofErr w:type="gramStart"/>
      <w:r w:rsidRPr="000E7859">
        <w:t>работы</w:t>
      </w:r>
      <w:proofErr w:type="gramEnd"/>
      <w:r w:rsidRPr="000E7859">
        <w:t xml:space="preserve"> по русскому языку обучающихся </w:t>
      </w:r>
      <w:r w:rsidR="003B5F05">
        <w:t>9</w:t>
      </w:r>
      <w:r w:rsidRPr="000E7859">
        <w:t xml:space="preserve"> классов по показателю процента неудовлетворительных отметок. </w:t>
      </w:r>
      <w:r w:rsidR="00420351">
        <w:t xml:space="preserve"> </w:t>
      </w:r>
      <w:r w:rsidR="00BD078A" w:rsidRPr="000E7859">
        <w:t xml:space="preserve">Показатель процента двоек понизился на </w:t>
      </w:r>
      <w:r w:rsidR="00BD078A">
        <w:t xml:space="preserve">2,8 </w:t>
      </w:r>
      <w:r w:rsidR="00BD078A" w:rsidRPr="000E7859">
        <w:t>% по сравнению с результат</w:t>
      </w:r>
      <w:r w:rsidR="00BD078A">
        <w:t xml:space="preserve">ами входной контрольной работы. Прослеживается незначительное понижение </w:t>
      </w:r>
      <w:r w:rsidR="00BD078A" w:rsidRPr="000E7859">
        <w:t xml:space="preserve">количества «4» и «5» на </w:t>
      </w:r>
      <w:r w:rsidR="00BD078A">
        <w:t>1,2</w:t>
      </w:r>
      <w:r w:rsidR="00BD078A" w:rsidRPr="000E7859">
        <w:t>%.</w:t>
      </w:r>
      <w:r w:rsidR="00CD058F" w:rsidRPr="000E7859">
        <w:t xml:space="preserve"> </w:t>
      </w:r>
      <w:r w:rsidRPr="000E7859">
        <w:t xml:space="preserve"> </w:t>
      </w:r>
      <w:r w:rsidR="00420351">
        <w:t>На основании вышеизложенного можно сделать вывод, что преподаватели провели работу по устранению пробелов в знаниях обучающихся, выявленных на входной контрольной работе.</w:t>
      </w:r>
      <w:r w:rsidR="00560BF5">
        <w:t xml:space="preserve"> Однако данную работу необходимо продолжить.</w:t>
      </w:r>
    </w:p>
    <w:p w:rsidR="007258EF" w:rsidRPr="000E7859" w:rsidRDefault="0079602B" w:rsidP="007258EF">
      <w:pPr>
        <w:ind w:firstLine="709"/>
        <w:jc w:val="both"/>
      </w:pPr>
      <w:r>
        <w:rPr>
          <w:color w:val="000000"/>
        </w:rPr>
        <w:t xml:space="preserve"> </w:t>
      </w:r>
      <w:r w:rsidR="007258EF">
        <w:rPr>
          <w:color w:val="000000"/>
        </w:rPr>
        <w:t>Высокий п</w:t>
      </w:r>
      <w:r w:rsidR="007258EF" w:rsidRPr="000E7859">
        <w:rPr>
          <w:color w:val="000000"/>
        </w:rPr>
        <w:t>оказатель процента «4» и»5»</w:t>
      </w:r>
      <w:r w:rsidR="007258EF">
        <w:rPr>
          <w:color w:val="000000"/>
        </w:rPr>
        <w:t xml:space="preserve"> от 65% до 88%</w:t>
      </w:r>
      <w:r w:rsidR="007258EF" w:rsidRPr="000E7859">
        <w:rPr>
          <w:color w:val="000000"/>
        </w:rPr>
        <w:t xml:space="preserve"> показывают  следующие образовательные организации Новоорского района: </w:t>
      </w:r>
      <w:r w:rsidR="007258EF">
        <w:rPr>
          <w:color w:val="000000"/>
        </w:rPr>
        <w:t xml:space="preserve">МОУ «СОШ с. </w:t>
      </w:r>
      <w:proofErr w:type="spellStart"/>
      <w:r w:rsidR="007258EF">
        <w:rPr>
          <w:color w:val="000000"/>
        </w:rPr>
        <w:t>Добровольское</w:t>
      </w:r>
      <w:proofErr w:type="spellEnd"/>
      <w:r w:rsidR="007258EF">
        <w:rPr>
          <w:color w:val="000000"/>
        </w:rPr>
        <w:t>», МОУ «СОШ с. Чапаевка</w:t>
      </w:r>
      <w:r w:rsidR="007258EF" w:rsidRPr="000E7859">
        <w:rPr>
          <w:color w:val="000000"/>
        </w:rPr>
        <w:t>»,</w:t>
      </w:r>
      <w:r w:rsidR="007258EF">
        <w:rPr>
          <w:color w:val="000000"/>
        </w:rPr>
        <w:t xml:space="preserve"> МБОУ «СОШ п. Гранитный», МБОУ «ООШ с. Караганка», МАОУ «СОШ №4 п. Новоорск», МАОУ «СОШ №2 п. Энергетик», </w:t>
      </w:r>
      <w:proofErr w:type="spellStart"/>
      <w:r w:rsidR="007258EF">
        <w:rPr>
          <w:color w:val="000000"/>
        </w:rPr>
        <w:t>Можаровский</w:t>
      </w:r>
      <w:proofErr w:type="spellEnd"/>
      <w:r w:rsidR="007258EF">
        <w:rPr>
          <w:color w:val="000000"/>
        </w:rPr>
        <w:t xml:space="preserve"> филиал МОУ «СОШ с. </w:t>
      </w:r>
      <w:proofErr w:type="gramStart"/>
      <w:r w:rsidR="007258EF">
        <w:rPr>
          <w:color w:val="000000"/>
        </w:rPr>
        <w:t>Горьковское</w:t>
      </w:r>
      <w:proofErr w:type="gramEnd"/>
      <w:r w:rsidR="007258EF">
        <w:rPr>
          <w:color w:val="000000"/>
        </w:rPr>
        <w:t xml:space="preserve">».   </w:t>
      </w:r>
    </w:p>
    <w:p w:rsidR="007258EF" w:rsidRDefault="007258EF" w:rsidP="000E7859">
      <w:pPr>
        <w:ind w:firstLine="709"/>
        <w:jc w:val="both"/>
        <w:rPr>
          <w:b/>
          <w:bCs/>
        </w:rPr>
      </w:pPr>
    </w:p>
    <w:p w:rsidR="00CD058F" w:rsidRPr="000E7859" w:rsidRDefault="00CD058F" w:rsidP="000E7859">
      <w:pPr>
        <w:ind w:firstLine="709"/>
        <w:jc w:val="both"/>
        <w:rPr>
          <w:b/>
          <w:bCs/>
        </w:rPr>
      </w:pPr>
      <w:r w:rsidRPr="000E7859">
        <w:rPr>
          <w:b/>
          <w:bCs/>
        </w:rPr>
        <w:t>Рекомендации</w:t>
      </w:r>
    </w:p>
    <w:p w:rsidR="00CD058F" w:rsidRPr="000E7859" w:rsidRDefault="00CD058F" w:rsidP="000E7859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8000"/>
        </w:rPr>
      </w:pPr>
      <w:r w:rsidRPr="000E7859">
        <w:t xml:space="preserve">Усилить </w:t>
      </w:r>
      <w:proofErr w:type="gramStart"/>
      <w:r w:rsidRPr="000E7859">
        <w:t>контроль за</w:t>
      </w:r>
      <w:proofErr w:type="gramEnd"/>
      <w:r w:rsidRPr="000E7859">
        <w:t xml:space="preserve"> подготовкой обучающихся к </w:t>
      </w:r>
      <w:r w:rsidR="0079602B">
        <w:t>государственной итоговой аттестации</w:t>
      </w:r>
      <w:r w:rsidR="00B649AE">
        <w:t xml:space="preserve"> </w:t>
      </w:r>
      <w:r w:rsidRPr="000E7859">
        <w:t xml:space="preserve">и </w:t>
      </w:r>
      <w:r w:rsidR="00BB19B4" w:rsidRPr="000E7859">
        <w:t>продолжить</w:t>
      </w:r>
      <w:r w:rsidRPr="000E7859">
        <w:t xml:space="preserve"> системную и продуктивную работу, ориентированную на качественный конечный результат по подготовке </w:t>
      </w:r>
      <w:r w:rsidR="00B649AE">
        <w:t xml:space="preserve"> </w:t>
      </w:r>
      <w:r w:rsidR="0079602B">
        <w:t>к ГИА</w:t>
      </w:r>
      <w:r w:rsidR="004555DB">
        <w:t xml:space="preserve"> в следующих образовательных организациях </w:t>
      </w:r>
      <w:r w:rsidR="004555DB">
        <w:rPr>
          <w:color w:val="000000"/>
        </w:rPr>
        <w:t>МАОУ СОШ №1 п. Энергетик, МОАУ СОШ №1 п. Новоорск им. Калачева А.В.,</w:t>
      </w:r>
      <w:r w:rsidR="001331BD">
        <w:rPr>
          <w:color w:val="000000"/>
        </w:rPr>
        <w:t xml:space="preserve"> МОУ «СОШ с. Будамша», МАОУ «СОШ с. </w:t>
      </w:r>
      <w:r w:rsidR="00CC4859">
        <w:rPr>
          <w:color w:val="000000"/>
        </w:rPr>
        <w:t>Кумак».</w:t>
      </w:r>
    </w:p>
    <w:p w:rsidR="004555DB" w:rsidRPr="009F5209" w:rsidRDefault="004555DB" w:rsidP="004555DB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8000"/>
        </w:rPr>
      </w:pPr>
      <w:r w:rsidRPr="000E7859">
        <w:t>Проана</w:t>
      </w:r>
      <w:r>
        <w:t>лизировать  в срок до 26.12.2016</w:t>
      </w:r>
      <w:r w:rsidRPr="000E7859">
        <w:t xml:space="preserve"> года причины допущенных ошибок  и скорректировать индивидуальные образовательные маршруты по их устранению, разработать систему мер по тематическому повторению учебного материала по темам, вызывающим затруднение </w:t>
      </w:r>
      <w:proofErr w:type="gramStart"/>
      <w:r w:rsidRPr="000E7859">
        <w:t>у</w:t>
      </w:r>
      <w:proofErr w:type="gramEnd"/>
      <w:r w:rsidRPr="000E7859">
        <w:t xml:space="preserve"> обучающихся.  </w:t>
      </w:r>
    </w:p>
    <w:p w:rsidR="00CD058F" w:rsidRPr="00560BF5" w:rsidRDefault="00CD058F" w:rsidP="000E7859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8000"/>
        </w:rPr>
      </w:pPr>
      <w:r w:rsidRPr="000E7859">
        <w:t xml:space="preserve">Довести результаты контрольной работы по русскому языку до </w:t>
      </w:r>
      <w:r w:rsidR="00DC2102" w:rsidRPr="000E7859">
        <w:t>сведения  родителей под роспись.</w:t>
      </w:r>
    </w:p>
    <w:p w:rsidR="0079602B" w:rsidRPr="00ED6D85" w:rsidRDefault="00560BF5" w:rsidP="00ED6D85">
      <w:pPr>
        <w:pStyle w:val="a5"/>
        <w:numPr>
          <w:ilvl w:val="0"/>
          <w:numId w:val="2"/>
        </w:numPr>
        <w:tabs>
          <w:tab w:val="clear" w:pos="1080"/>
          <w:tab w:val="num" w:pos="0"/>
          <w:tab w:val="left" w:pos="1440"/>
        </w:tabs>
        <w:suppressAutoHyphens/>
        <w:ind w:left="0" w:firstLine="720"/>
        <w:jc w:val="both"/>
        <w:rPr>
          <w:color w:val="000000"/>
        </w:rPr>
      </w:pPr>
      <w:r>
        <w:rPr>
          <w:color w:val="000000"/>
        </w:rPr>
        <w:t>П</w:t>
      </w:r>
      <w:r w:rsidRPr="003E0419">
        <w:rPr>
          <w:color w:val="000000"/>
        </w:rPr>
        <w:t>родолжить работу по индивидуальным образовательным маршрутам по подготовке к ОГЭ по русскому языку с обучающимися группы «риск».</w:t>
      </w:r>
    </w:p>
    <w:p w:rsidR="00B649AE" w:rsidRDefault="00560BF5" w:rsidP="00ED6D85">
      <w:pPr>
        <w:pStyle w:val="a5"/>
        <w:numPr>
          <w:ilvl w:val="0"/>
          <w:numId w:val="2"/>
        </w:numPr>
        <w:tabs>
          <w:tab w:val="clear" w:pos="1080"/>
          <w:tab w:val="num" w:pos="0"/>
        </w:tabs>
        <w:ind w:left="0" w:firstLine="720"/>
        <w:jc w:val="both"/>
      </w:pPr>
      <w:r>
        <w:t>Использовать при подготовке к государственной итоговой аттестации задания разного уровня сложности.</w:t>
      </w:r>
    </w:p>
    <w:p w:rsidR="004555DB" w:rsidRPr="000E7859" w:rsidRDefault="004555DB" w:rsidP="004555DB">
      <w:pPr>
        <w:numPr>
          <w:ilvl w:val="0"/>
          <w:numId w:val="2"/>
        </w:numPr>
        <w:tabs>
          <w:tab w:val="left" w:pos="1080"/>
        </w:tabs>
        <w:ind w:left="0" w:firstLine="709"/>
        <w:jc w:val="both"/>
      </w:pPr>
      <w:proofErr w:type="gramStart"/>
      <w:r w:rsidRPr="000E7859">
        <w:t xml:space="preserve">Рассмотреть результаты полугодовой  контрольной работы по русскому языку обучающихся 11 класса на методических </w:t>
      </w:r>
      <w:r>
        <w:t>совещаниях  в срок до 29.12.2016</w:t>
      </w:r>
      <w:r w:rsidRPr="000E7859">
        <w:t xml:space="preserve"> года.</w:t>
      </w:r>
      <w:proofErr w:type="gramEnd"/>
    </w:p>
    <w:p w:rsidR="004555DB" w:rsidRPr="002108D5" w:rsidRDefault="004555DB" w:rsidP="004555DB">
      <w:pPr>
        <w:jc w:val="both"/>
      </w:pPr>
    </w:p>
    <w:p w:rsidR="000412BE" w:rsidRDefault="000412BE" w:rsidP="000412BE"/>
    <w:p w:rsidR="00DC2102" w:rsidRPr="000E7859" w:rsidRDefault="00474497" w:rsidP="000412BE">
      <w:pPr>
        <w:jc w:val="right"/>
      </w:pPr>
      <w:proofErr w:type="spellStart"/>
      <w:proofErr w:type="gramStart"/>
      <w:r>
        <w:t>Исп</w:t>
      </w:r>
      <w:proofErr w:type="spellEnd"/>
      <w:proofErr w:type="gramEnd"/>
      <w:r>
        <w:t xml:space="preserve">: </w:t>
      </w:r>
      <w:proofErr w:type="spellStart"/>
      <w:r>
        <w:t>Умурзакова</w:t>
      </w:r>
      <w:proofErr w:type="spellEnd"/>
      <w:r>
        <w:t xml:space="preserve"> А.К.</w:t>
      </w:r>
      <w:r w:rsidR="00DC2102" w:rsidRPr="000E7859">
        <w:t>, методист РМК МЦОРО Новоорского района</w:t>
      </w:r>
    </w:p>
    <w:sectPr w:rsidR="00DC2102" w:rsidRPr="000E7859" w:rsidSect="000E785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18" w:rsidRDefault="00563318" w:rsidP="004C69BD">
      <w:r>
        <w:separator/>
      </w:r>
    </w:p>
  </w:endnote>
  <w:endnote w:type="continuationSeparator" w:id="0">
    <w:p w:rsidR="00563318" w:rsidRDefault="00563318" w:rsidP="004C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18" w:rsidRDefault="00563318" w:rsidP="004C69BD">
      <w:r>
        <w:separator/>
      </w:r>
    </w:p>
  </w:footnote>
  <w:footnote w:type="continuationSeparator" w:id="0">
    <w:p w:rsidR="00563318" w:rsidRDefault="00563318" w:rsidP="004C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D3A"/>
    <w:multiLevelType w:val="hybridMultilevel"/>
    <w:tmpl w:val="06C27D04"/>
    <w:lvl w:ilvl="0" w:tplc="0D722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66CC5"/>
    <w:multiLevelType w:val="hybridMultilevel"/>
    <w:tmpl w:val="0270CBAC"/>
    <w:lvl w:ilvl="0" w:tplc="E0FE028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3C8"/>
    <w:rsid w:val="0001388C"/>
    <w:rsid w:val="00015111"/>
    <w:rsid w:val="000412BE"/>
    <w:rsid w:val="00042F3A"/>
    <w:rsid w:val="000629D2"/>
    <w:rsid w:val="00073312"/>
    <w:rsid w:val="00073DA0"/>
    <w:rsid w:val="000945E2"/>
    <w:rsid w:val="000D3F73"/>
    <w:rsid w:val="000E2D2F"/>
    <w:rsid w:val="000E36C0"/>
    <w:rsid w:val="000E5E07"/>
    <w:rsid w:val="000E7859"/>
    <w:rsid w:val="000F20C1"/>
    <w:rsid w:val="00102551"/>
    <w:rsid w:val="00111EC1"/>
    <w:rsid w:val="001141B7"/>
    <w:rsid w:val="0012278F"/>
    <w:rsid w:val="001331BD"/>
    <w:rsid w:val="001500D2"/>
    <w:rsid w:val="001536DA"/>
    <w:rsid w:val="00156F79"/>
    <w:rsid w:val="00176FDF"/>
    <w:rsid w:val="001775D3"/>
    <w:rsid w:val="001B682F"/>
    <w:rsid w:val="001C3C4C"/>
    <w:rsid w:val="0021189B"/>
    <w:rsid w:val="00215E8D"/>
    <w:rsid w:val="002222D6"/>
    <w:rsid w:val="002243A1"/>
    <w:rsid w:val="00240820"/>
    <w:rsid w:val="00241C8C"/>
    <w:rsid w:val="0029472F"/>
    <w:rsid w:val="002B1046"/>
    <w:rsid w:val="002B6D3A"/>
    <w:rsid w:val="002C4695"/>
    <w:rsid w:val="002D6433"/>
    <w:rsid w:val="00301E75"/>
    <w:rsid w:val="00304799"/>
    <w:rsid w:val="00306B2E"/>
    <w:rsid w:val="00307432"/>
    <w:rsid w:val="003216CF"/>
    <w:rsid w:val="00326A0A"/>
    <w:rsid w:val="003310E9"/>
    <w:rsid w:val="00362679"/>
    <w:rsid w:val="003809D6"/>
    <w:rsid w:val="0039069B"/>
    <w:rsid w:val="003910A1"/>
    <w:rsid w:val="003B5F05"/>
    <w:rsid w:val="003E487A"/>
    <w:rsid w:val="003E7397"/>
    <w:rsid w:val="003F4CF0"/>
    <w:rsid w:val="00420351"/>
    <w:rsid w:val="004440E1"/>
    <w:rsid w:val="004555DB"/>
    <w:rsid w:val="00474497"/>
    <w:rsid w:val="00476302"/>
    <w:rsid w:val="004A4BEB"/>
    <w:rsid w:val="004B4C3D"/>
    <w:rsid w:val="004B6223"/>
    <w:rsid w:val="004C69BD"/>
    <w:rsid w:val="004E174E"/>
    <w:rsid w:val="004F3D0F"/>
    <w:rsid w:val="004F7937"/>
    <w:rsid w:val="00515E6E"/>
    <w:rsid w:val="00530255"/>
    <w:rsid w:val="00540966"/>
    <w:rsid w:val="00553E38"/>
    <w:rsid w:val="00560BF5"/>
    <w:rsid w:val="00563318"/>
    <w:rsid w:val="00577DCB"/>
    <w:rsid w:val="00590D80"/>
    <w:rsid w:val="005919BA"/>
    <w:rsid w:val="005955A3"/>
    <w:rsid w:val="005A118A"/>
    <w:rsid w:val="005B2786"/>
    <w:rsid w:val="005D6D8C"/>
    <w:rsid w:val="005F4F9A"/>
    <w:rsid w:val="00602993"/>
    <w:rsid w:val="00603B8D"/>
    <w:rsid w:val="006241E4"/>
    <w:rsid w:val="0066772A"/>
    <w:rsid w:val="006846D9"/>
    <w:rsid w:val="00686FC1"/>
    <w:rsid w:val="006939C0"/>
    <w:rsid w:val="0069451E"/>
    <w:rsid w:val="006A01E2"/>
    <w:rsid w:val="006D58EB"/>
    <w:rsid w:val="006D622D"/>
    <w:rsid w:val="006E328D"/>
    <w:rsid w:val="006E6389"/>
    <w:rsid w:val="007003CC"/>
    <w:rsid w:val="0070774B"/>
    <w:rsid w:val="00712338"/>
    <w:rsid w:val="007258EF"/>
    <w:rsid w:val="00743673"/>
    <w:rsid w:val="00751479"/>
    <w:rsid w:val="00752A59"/>
    <w:rsid w:val="00761DFB"/>
    <w:rsid w:val="007806BB"/>
    <w:rsid w:val="00780D12"/>
    <w:rsid w:val="0078186C"/>
    <w:rsid w:val="00784A83"/>
    <w:rsid w:val="007868C3"/>
    <w:rsid w:val="0079602B"/>
    <w:rsid w:val="00797145"/>
    <w:rsid w:val="007A24F9"/>
    <w:rsid w:val="007B669E"/>
    <w:rsid w:val="007C22DA"/>
    <w:rsid w:val="007D1070"/>
    <w:rsid w:val="00801612"/>
    <w:rsid w:val="0081034B"/>
    <w:rsid w:val="00827F0E"/>
    <w:rsid w:val="0085754A"/>
    <w:rsid w:val="008E363B"/>
    <w:rsid w:val="008E424B"/>
    <w:rsid w:val="008F7B4C"/>
    <w:rsid w:val="00921674"/>
    <w:rsid w:val="00922AC7"/>
    <w:rsid w:val="00941A3A"/>
    <w:rsid w:val="00943804"/>
    <w:rsid w:val="0095634B"/>
    <w:rsid w:val="009565D1"/>
    <w:rsid w:val="009748D5"/>
    <w:rsid w:val="00982015"/>
    <w:rsid w:val="00983672"/>
    <w:rsid w:val="009878C5"/>
    <w:rsid w:val="009A0344"/>
    <w:rsid w:val="009B1B84"/>
    <w:rsid w:val="009E537F"/>
    <w:rsid w:val="00A02A57"/>
    <w:rsid w:val="00A05365"/>
    <w:rsid w:val="00A14326"/>
    <w:rsid w:val="00A30F1F"/>
    <w:rsid w:val="00A465B8"/>
    <w:rsid w:val="00A64AEA"/>
    <w:rsid w:val="00A81C99"/>
    <w:rsid w:val="00AB7B56"/>
    <w:rsid w:val="00AF086C"/>
    <w:rsid w:val="00B3230B"/>
    <w:rsid w:val="00B463B6"/>
    <w:rsid w:val="00B5716C"/>
    <w:rsid w:val="00B649AE"/>
    <w:rsid w:val="00B67A87"/>
    <w:rsid w:val="00BB19B4"/>
    <w:rsid w:val="00BD078A"/>
    <w:rsid w:val="00BD681B"/>
    <w:rsid w:val="00BF4C12"/>
    <w:rsid w:val="00C01420"/>
    <w:rsid w:val="00C26F43"/>
    <w:rsid w:val="00C35DD6"/>
    <w:rsid w:val="00C411EA"/>
    <w:rsid w:val="00C51FD2"/>
    <w:rsid w:val="00C71229"/>
    <w:rsid w:val="00C856FC"/>
    <w:rsid w:val="00C90ADB"/>
    <w:rsid w:val="00CC4859"/>
    <w:rsid w:val="00CD058F"/>
    <w:rsid w:val="00CD26FA"/>
    <w:rsid w:val="00CE3989"/>
    <w:rsid w:val="00D22516"/>
    <w:rsid w:val="00D30F9D"/>
    <w:rsid w:val="00D81728"/>
    <w:rsid w:val="00D87C10"/>
    <w:rsid w:val="00DA4C8A"/>
    <w:rsid w:val="00DC2102"/>
    <w:rsid w:val="00DE2460"/>
    <w:rsid w:val="00E00249"/>
    <w:rsid w:val="00E200EB"/>
    <w:rsid w:val="00E259A9"/>
    <w:rsid w:val="00E30802"/>
    <w:rsid w:val="00E72EE0"/>
    <w:rsid w:val="00E8618A"/>
    <w:rsid w:val="00EC1F55"/>
    <w:rsid w:val="00ED38FF"/>
    <w:rsid w:val="00ED6D85"/>
    <w:rsid w:val="00EE2859"/>
    <w:rsid w:val="00EE2FF2"/>
    <w:rsid w:val="00EE7BB6"/>
    <w:rsid w:val="00F16A15"/>
    <w:rsid w:val="00F53943"/>
    <w:rsid w:val="00F943C8"/>
    <w:rsid w:val="00F9656E"/>
    <w:rsid w:val="00FC5E57"/>
    <w:rsid w:val="00FC68D4"/>
    <w:rsid w:val="00FD03FE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ED38F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515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E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6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6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9BD"/>
    <w:rPr>
      <w:rFonts w:cs="Times New Roman"/>
    </w:rPr>
  </w:style>
  <w:style w:type="table" w:styleId="aa">
    <w:name w:val="Table Grid"/>
    <w:basedOn w:val="a1"/>
    <w:uiPriority w:val="59"/>
    <w:rsid w:val="00AB7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C856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C856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84;&#1091;&#1088;&#1079;&#1072;&#1082;&#1086;&#1074;&#1072;\&#1086;&#1090;&#1087;&#1088;&#1072;&#1074;&#1080;&#1090;&#1100;\&#1076;&#1077;&#1082;&#1072;&#1073;&#1088;&#1100;\&#1052;&#1086;&#1085;&#1080;&#1090;&#1086;&#1088;&#1080;&#1085;&#1075;\&#1053;&#1086;&#1074;&#1086;&#1086;&#1088;&#1089;&#1082;&#1080;&#1081;%20&#1086;&#1090;&#1095;&#1077;&#1090;%20&#1056;&#1059;-9\&#1053;&#1086;&#1074;&#1086;&#1086;&#1088;&#1089;&#1082;&#1080;&#1081;%20&#1086;&#1090;&#1095;&#1077;&#1090;%20&#1056;&#1059;-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Входная (ВКР)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Лист1!$D$4:$F$4</c:f>
              <c:strCache>
                <c:ptCount val="3"/>
                <c:pt idx="0">
                  <c:v>Кол-во обучающихся, выполнявших работу</c:v>
                </c:pt>
                <c:pt idx="1">
                  <c:v>Показатель % «2»</c:v>
                </c:pt>
                <c:pt idx="2">
                  <c:v>Показатель % «4» и «5»</c:v>
                </c:pt>
              </c:strCache>
            </c:strRef>
          </c:cat>
          <c:val>
            <c:numRef>
              <c:f>Лист1!$D$5:$F$5</c:f>
              <c:numCache>
                <c:formatCode>General</c:formatCode>
                <c:ptCount val="3"/>
                <c:pt idx="0">
                  <c:v>299</c:v>
                </c:pt>
                <c:pt idx="1">
                  <c:v>7.02</c:v>
                </c:pt>
                <c:pt idx="2">
                  <c:v>56.1</c:v>
                </c:pt>
              </c:numCache>
            </c:numRef>
          </c:val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Полугодовая (ПКР)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Лист1!$D$4:$F$4</c:f>
              <c:strCache>
                <c:ptCount val="3"/>
                <c:pt idx="0">
                  <c:v>Кол-во обучающихся, выполнявших работу</c:v>
                </c:pt>
                <c:pt idx="1">
                  <c:v>Показатель % «2»</c:v>
                </c:pt>
                <c:pt idx="2">
                  <c:v>Показатель % «4» и «5»</c:v>
                </c:pt>
              </c:strCache>
            </c:strRef>
          </c:cat>
          <c:val>
            <c:numRef>
              <c:f>Лист1!$D$6:$F$6</c:f>
              <c:numCache>
                <c:formatCode>General</c:formatCode>
                <c:ptCount val="3"/>
                <c:pt idx="0">
                  <c:v>306</c:v>
                </c:pt>
                <c:pt idx="1">
                  <c:v>4.2</c:v>
                </c:pt>
                <c:pt idx="2">
                  <c:v>54.9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677120"/>
        <c:axId val="60678912"/>
      </c:barChart>
      <c:catAx>
        <c:axId val="60677120"/>
        <c:scaling>
          <c:orientation val="minMax"/>
        </c:scaling>
        <c:delete val="0"/>
        <c:axPos val="b"/>
        <c:majorTickMark val="out"/>
        <c:minorTickMark val="none"/>
        <c:tickLblPos val="nextTo"/>
        <c:crossAx val="60678912"/>
        <c:crosses val="autoZero"/>
        <c:auto val="1"/>
        <c:lblAlgn val="ctr"/>
        <c:lblOffset val="100"/>
        <c:noMultiLvlLbl val="0"/>
      </c:catAx>
      <c:valAx>
        <c:axId val="6067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677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'Выполнение заданий'!$G$4:$BE$4</c:f>
              <c:strCache>
                <c:ptCount val="49"/>
                <c:pt idx="0">
                  <c:v>ИК1</c:v>
                </c:pt>
                <c:pt idx="3">
                  <c:v>ИК2</c:v>
                </c:pt>
                <c:pt idx="7">
                  <c:v>ИК3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  <c:pt idx="13">
                  <c:v>5</c:v>
                </c:pt>
                <c:pt idx="14">
                  <c:v>6</c:v>
                </c:pt>
                <c:pt idx="15">
                  <c:v>7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  <c:pt idx="21">
                  <c:v>13</c:v>
                </c:pt>
                <c:pt idx="22">
                  <c:v>14</c:v>
                </c:pt>
                <c:pt idx="23">
                  <c:v>СК1</c:v>
                </c:pt>
                <c:pt idx="26">
                  <c:v>СК2</c:v>
                </c:pt>
                <c:pt idx="30">
                  <c:v>СК3</c:v>
                </c:pt>
                <c:pt idx="33">
                  <c:v>СК4</c:v>
                </c:pt>
                <c:pt idx="36">
                  <c:v>ГК1</c:v>
                </c:pt>
                <c:pt idx="39">
                  <c:v>ГК2</c:v>
                </c:pt>
                <c:pt idx="42">
                  <c:v>ГК3</c:v>
                </c:pt>
                <c:pt idx="45">
                  <c:v>ГК4</c:v>
                </c:pt>
                <c:pt idx="48">
                  <c:v>ФК1</c:v>
                </c:pt>
              </c:strCache>
            </c:strRef>
          </c:cat>
          <c:val>
            <c:numRef>
              <c:f>'Выполнение заданий'!$G$22:$BE$22</c:f>
              <c:numCache>
                <c:formatCode>General</c:formatCode>
                <c:ptCount val="51"/>
                <c:pt idx="0">
                  <c:v>44</c:v>
                </c:pt>
                <c:pt idx="1">
                  <c:v>134</c:v>
                </c:pt>
                <c:pt idx="2">
                  <c:v>128</c:v>
                </c:pt>
                <c:pt idx="3">
                  <c:v>20</c:v>
                </c:pt>
                <c:pt idx="4">
                  <c:v>89</c:v>
                </c:pt>
                <c:pt idx="5">
                  <c:v>119</c:v>
                </c:pt>
                <c:pt idx="6">
                  <c:v>78</c:v>
                </c:pt>
                <c:pt idx="7">
                  <c:v>47</c:v>
                </c:pt>
                <c:pt idx="8">
                  <c:v>136</c:v>
                </c:pt>
                <c:pt idx="9">
                  <c:v>123</c:v>
                </c:pt>
                <c:pt idx="10">
                  <c:v>240</c:v>
                </c:pt>
                <c:pt idx="11">
                  <c:v>255</c:v>
                </c:pt>
                <c:pt idx="12">
                  <c:v>237</c:v>
                </c:pt>
                <c:pt idx="13">
                  <c:v>203</c:v>
                </c:pt>
                <c:pt idx="14">
                  <c:v>243</c:v>
                </c:pt>
                <c:pt idx="15">
                  <c:v>243</c:v>
                </c:pt>
                <c:pt idx="16">
                  <c:v>178</c:v>
                </c:pt>
                <c:pt idx="17">
                  <c:v>206</c:v>
                </c:pt>
                <c:pt idx="18">
                  <c:v>221</c:v>
                </c:pt>
                <c:pt idx="19">
                  <c:v>145</c:v>
                </c:pt>
                <c:pt idx="20">
                  <c:v>207</c:v>
                </c:pt>
                <c:pt idx="21">
                  <c:v>210</c:v>
                </c:pt>
                <c:pt idx="22">
                  <c:v>184</c:v>
                </c:pt>
                <c:pt idx="23">
                  <c:v>41</c:v>
                </c:pt>
                <c:pt idx="24">
                  <c:v>97</c:v>
                </c:pt>
                <c:pt idx="25">
                  <c:v>168</c:v>
                </c:pt>
                <c:pt idx="26">
                  <c:v>30</c:v>
                </c:pt>
                <c:pt idx="27">
                  <c:v>41</c:v>
                </c:pt>
                <c:pt idx="28">
                  <c:v>113</c:v>
                </c:pt>
                <c:pt idx="29">
                  <c:v>122</c:v>
                </c:pt>
                <c:pt idx="30">
                  <c:v>33</c:v>
                </c:pt>
                <c:pt idx="31">
                  <c:v>134</c:v>
                </c:pt>
                <c:pt idx="32">
                  <c:v>138</c:v>
                </c:pt>
                <c:pt idx="33">
                  <c:v>30</c:v>
                </c:pt>
                <c:pt idx="34">
                  <c:v>86</c:v>
                </c:pt>
                <c:pt idx="35">
                  <c:v>190</c:v>
                </c:pt>
                <c:pt idx="36">
                  <c:v>124</c:v>
                </c:pt>
                <c:pt idx="37">
                  <c:v>97</c:v>
                </c:pt>
                <c:pt idx="38">
                  <c:v>85</c:v>
                </c:pt>
                <c:pt idx="39">
                  <c:v>134</c:v>
                </c:pt>
                <c:pt idx="40">
                  <c:v>80</c:v>
                </c:pt>
                <c:pt idx="41">
                  <c:v>92</c:v>
                </c:pt>
                <c:pt idx="42">
                  <c:v>66</c:v>
                </c:pt>
                <c:pt idx="43">
                  <c:v>101</c:v>
                </c:pt>
                <c:pt idx="44">
                  <c:v>139</c:v>
                </c:pt>
                <c:pt idx="45">
                  <c:v>28</c:v>
                </c:pt>
                <c:pt idx="46">
                  <c:v>89</c:v>
                </c:pt>
                <c:pt idx="47">
                  <c:v>189</c:v>
                </c:pt>
                <c:pt idx="48">
                  <c:v>35</c:v>
                </c:pt>
                <c:pt idx="49">
                  <c:v>94</c:v>
                </c:pt>
                <c:pt idx="50">
                  <c:v>177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603584"/>
        <c:axId val="55605120"/>
      </c:barChart>
      <c:catAx>
        <c:axId val="55603584"/>
        <c:scaling>
          <c:orientation val="minMax"/>
        </c:scaling>
        <c:delete val="0"/>
        <c:axPos val="b"/>
        <c:majorTickMark val="out"/>
        <c:minorTickMark val="none"/>
        <c:tickLblPos val="nextTo"/>
        <c:crossAx val="55605120"/>
        <c:crosses val="autoZero"/>
        <c:auto val="1"/>
        <c:lblAlgn val="ctr"/>
        <c:lblOffset val="100"/>
        <c:noMultiLvlLbl val="0"/>
      </c:catAx>
      <c:valAx>
        <c:axId val="5560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603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93FFF-3089-4964-AD8C-134B116F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9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61</cp:revision>
  <cp:lastPrinted>2016-12-21T10:34:00Z</cp:lastPrinted>
  <dcterms:created xsi:type="dcterms:W3CDTF">2015-12-17T07:37:00Z</dcterms:created>
  <dcterms:modified xsi:type="dcterms:W3CDTF">2016-12-22T10:16:00Z</dcterms:modified>
</cp:coreProperties>
</file>