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B8" w:rsidRPr="00AE0D99" w:rsidRDefault="007A24B8" w:rsidP="007A24B8">
      <w:pPr>
        <w:tabs>
          <w:tab w:val="left" w:pos="708"/>
          <w:tab w:val="center" w:pos="4677"/>
          <w:tab w:val="right" w:pos="9355"/>
        </w:tabs>
        <w:jc w:val="both"/>
        <w:rPr>
          <w:rFonts w:eastAsia="Times New Roman"/>
        </w:rPr>
      </w:pPr>
      <w:r w:rsidRPr="00AE0D99">
        <w:rPr>
          <w:rFonts w:eastAsia="Times New Roman"/>
        </w:rPr>
        <w:t xml:space="preserve">«Отдел образования </w:t>
      </w:r>
    </w:p>
    <w:p w:rsidR="007A24B8" w:rsidRPr="00AE0D99" w:rsidRDefault="007A24B8" w:rsidP="007A24B8">
      <w:pPr>
        <w:tabs>
          <w:tab w:val="left" w:pos="708"/>
          <w:tab w:val="center" w:pos="4677"/>
          <w:tab w:val="right" w:pos="9355"/>
        </w:tabs>
        <w:jc w:val="both"/>
        <w:rPr>
          <w:rFonts w:eastAsia="Times New Roman"/>
        </w:rPr>
      </w:pPr>
      <w:r w:rsidRPr="00AE0D99">
        <w:rPr>
          <w:rFonts w:eastAsia="Times New Roman"/>
        </w:rPr>
        <w:t>Новоорского района Оренбургской области»</w:t>
      </w:r>
    </w:p>
    <w:p w:rsidR="007A24B8" w:rsidRPr="00AE0D99" w:rsidRDefault="00BF6CB0" w:rsidP="007A24B8">
      <w:pPr>
        <w:tabs>
          <w:tab w:val="left" w:pos="708"/>
          <w:tab w:val="center" w:pos="4677"/>
          <w:tab w:val="right" w:pos="9355"/>
        </w:tabs>
        <w:jc w:val="both"/>
        <w:rPr>
          <w:rFonts w:eastAsia="Times New Roman"/>
        </w:rPr>
      </w:pPr>
      <w:r>
        <w:rPr>
          <w:rFonts w:eastAsia="Times New Roman"/>
        </w:rPr>
        <w:t>«19</w:t>
      </w:r>
      <w:r w:rsidR="007A24B8" w:rsidRPr="00AE0D99">
        <w:rPr>
          <w:rFonts w:eastAsia="Times New Roman"/>
        </w:rPr>
        <w:t xml:space="preserve">» </w:t>
      </w:r>
      <w:r w:rsidR="007A24B8" w:rsidRPr="00AE0D99">
        <w:rPr>
          <w:rFonts w:eastAsia="Times New Roman"/>
          <w:u w:val="single"/>
        </w:rPr>
        <w:t>сентября</w:t>
      </w:r>
      <w:r>
        <w:rPr>
          <w:rFonts w:eastAsia="Times New Roman"/>
        </w:rPr>
        <w:t xml:space="preserve"> 2018 г. № 9</w:t>
      </w:r>
    </w:p>
    <w:p w:rsidR="009E2559" w:rsidRDefault="009E2559" w:rsidP="00D11827">
      <w:pPr>
        <w:ind w:firstLine="709"/>
        <w:jc w:val="center"/>
        <w:rPr>
          <w:b/>
          <w:bCs/>
        </w:rPr>
      </w:pPr>
    </w:p>
    <w:p w:rsidR="009E2559" w:rsidRDefault="009E2559" w:rsidP="00D11827">
      <w:pPr>
        <w:ind w:firstLine="709"/>
        <w:jc w:val="center"/>
        <w:rPr>
          <w:b/>
          <w:bCs/>
        </w:rPr>
      </w:pPr>
    </w:p>
    <w:p w:rsidR="00D11827" w:rsidRPr="000E7859" w:rsidRDefault="00D11827" w:rsidP="00D11827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>Аналитическая справка</w:t>
      </w:r>
    </w:p>
    <w:p w:rsidR="00D11827" w:rsidRPr="000E7859" w:rsidRDefault="00D11827" w:rsidP="00D11827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 xml:space="preserve">о результатах </w:t>
      </w:r>
      <w:r>
        <w:rPr>
          <w:b/>
          <w:bCs/>
        </w:rPr>
        <w:t>входной</w:t>
      </w:r>
      <w:r w:rsidR="004C7374">
        <w:rPr>
          <w:b/>
          <w:bCs/>
        </w:rPr>
        <w:t xml:space="preserve"> контрольной работы по русскому языку</w:t>
      </w:r>
    </w:p>
    <w:p w:rsidR="00D11827" w:rsidRPr="000E7859" w:rsidRDefault="00D11827" w:rsidP="00D11827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 xml:space="preserve">обучающихся </w:t>
      </w:r>
      <w:r>
        <w:rPr>
          <w:b/>
          <w:bCs/>
        </w:rPr>
        <w:t>11</w:t>
      </w:r>
      <w:r w:rsidRPr="000E7859">
        <w:rPr>
          <w:b/>
          <w:bCs/>
        </w:rPr>
        <w:t xml:space="preserve"> классов Новоорского района</w:t>
      </w:r>
    </w:p>
    <w:p w:rsidR="00D11827" w:rsidRPr="000E7859" w:rsidRDefault="00D11827" w:rsidP="00D11827">
      <w:pPr>
        <w:ind w:firstLine="709"/>
        <w:jc w:val="both"/>
      </w:pPr>
    </w:p>
    <w:p w:rsidR="00D11827" w:rsidRDefault="00D11827" w:rsidP="00D11827">
      <w:pPr>
        <w:pStyle w:val="Default"/>
        <w:jc w:val="both"/>
      </w:pPr>
    </w:p>
    <w:p w:rsidR="004C7374" w:rsidRDefault="00F53E72" w:rsidP="004C7374">
      <w:pPr>
        <w:pStyle w:val="a5"/>
        <w:jc w:val="both"/>
      </w:pPr>
      <w:r w:rsidRPr="007966E9">
        <w:rPr>
          <w:rFonts w:eastAsiaTheme="minorHAnsi"/>
          <w:lang w:eastAsia="en-US"/>
        </w:rPr>
        <w:t xml:space="preserve">                  </w:t>
      </w:r>
      <w:proofErr w:type="gramStart"/>
      <w:r w:rsidRPr="007966E9">
        <w:rPr>
          <w:rFonts w:eastAsiaTheme="minorHAnsi"/>
          <w:lang w:eastAsia="en-US"/>
        </w:rPr>
        <w:t>В соответствии с приказом министерства образования Оренбургской области от 29.08.2018 г. № 01-21/1596 «О реализации региональной системы оценки качества образования</w:t>
      </w:r>
      <w:r>
        <w:rPr>
          <w:rFonts w:eastAsiaTheme="minorHAnsi"/>
          <w:lang w:eastAsia="en-US"/>
        </w:rPr>
        <w:t xml:space="preserve"> в 2018-2019 учебном году», в с</w:t>
      </w:r>
      <w:r w:rsidRPr="007966E9">
        <w:rPr>
          <w:rFonts w:eastAsiaTheme="minorHAnsi"/>
          <w:lang w:eastAsia="en-US"/>
        </w:rPr>
        <w:t>оответствии с  приказом отдела образования администрации Новоорского района от 07.09..2018 года №267\1  «О проведении контрольных работ в сентябре 2018 г», в соответствии с графиком проведения контрольных срезов знаний обучающихся на 2018-2019 учебный год</w:t>
      </w:r>
      <w:proofErr w:type="gramEnd"/>
      <w:r w:rsidRPr="007966E9">
        <w:rPr>
          <w:rFonts w:eastAsiaTheme="minorHAnsi"/>
          <w:lang w:eastAsia="en-US"/>
        </w:rPr>
        <w:t xml:space="preserve"> была  проведена </w:t>
      </w:r>
      <w:r w:rsidR="004C7374" w:rsidRPr="007754C9">
        <w:t xml:space="preserve"> входная контрольная работа по русскому языку в 11 классах общеобразовательных организаций Новоорского района по текстам ГБУ РЦРО.</w:t>
      </w:r>
    </w:p>
    <w:p w:rsidR="004C7374" w:rsidRPr="00A34D43" w:rsidRDefault="004C7374" w:rsidP="004C7374">
      <w:pPr>
        <w:jc w:val="both"/>
      </w:pPr>
      <w:r>
        <w:rPr>
          <w:rFonts w:eastAsiaTheme="minorHAnsi"/>
          <w:color w:val="000000"/>
          <w:lang w:eastAsia="en-US"/>
        </w:rPr>
        <w:t xml:space="preserve">         </w:t>
      </w:r>
      <w:r w:rsidR="00F950C4">
        <w:rPr>
          <w:rFonts w:eastAsiaTheme="minorHAnsi"/>
          <w:color w:val="000000"/>
          <w:lang w:eastAsia="en-US"/>
        </w:rPr>
        <w:t xml:space="preserve">   </w:t>
      </w:r>
      <w:r>
        <w:t>Цель: систематизация и обобщение знаний обучающихся, повышение ответственности обучающихся и педагогов за результаты своего труда, а также в целях подготовки к государственной итоговой аттестации на основе системных мониторинговых исследований.</w:t>
      </w:r>
    </w:p>
    <w:p w:rsidR="004C7374" w:rsidRDefault="004C7374" w:rsidP="004C7374">
      <w:pPr>
        <w:pStyle w:val="Default"/>
        <w:jc w:val="both"/>
      </w:pPr>
      <w:r>
        <w:t xml:space="preserve">             </w:t>
      </w:r>
      <w:r w:rsidRPr="000E7859">
        <w:rPr>
          <w:iCs/>
        </w:rPr>
        <w:t>Сроки проведения:</w:t>
      </w:r>
      <w:r w:rsidRPr="000E7859">
        <w:rPr>
          <w:i/>
          <w:iCs/>
        </w:rPr>
        <w:t xml:space="preserve"> </w:t>
      </w:r>
      <w:r w:rsidR="00786FA8" w:rsidRPr="00786FA8">
        <w:t>19</w:t>
      </w:r>
      <w:r w:rsidR="00F53E72">
        <w:t>.09.2018</w:t>
      </w:r>
      <w:r w:rsidRPr="00786FA8">
        <w:t xml:space="preserve"> г.</w:t>
      </w:r>
    </w:p>
    <w:p w:rsidR="004C7374" w:rsidRDefault="004C7374" w:rsidP="004C7374">
      <w:pPr>
        <w:pStyle w:val="Default"/>
        <w:ind w:firstLine="709"/>
        <w:jc w:val="both"/>
      </w:pPr>
      <w:r>
        <w:rPr>
          <w:iCs/>
        </w:rPr>
        <w:t xml:space="preserve"> </w:t>
      </w:r>
      <w:r w:rsidRPr="000E7859">
        <w:rPr>
          <w:iCs/>
        </w:rPr>
        <w:t>Состав комиссии</w:t>
      </w:r>
      <w:r w:rsidRPr="000E7859">
        <w:t>: учителя русского языка и литературы Новоорского района первой и высшей квалификационной категории, методисты РМК.</w:t>
      </w:r>
    </w:p>
    <w:p w:rsidR="00566B3E" w:rsidRDefault="00566B3E" w:rsidP="00566B3E">
      <w:pPr>
        <w:jc w:val="both"/>
      </w:pPr>
      <w:r>
        <w:t xml:space="preserve">           </w:t>
      </w:r>
      <w:r w:rsidR="004C7374">
        <w:t>В написании входной контрольной работы п</w:t>
      </w:r>
      <w:r w:rsidR="00F53E72">
        <w:t>о русскому языку участвовали 114</w:t>
      </w:r>
      <w:r w:rsidR="004C7374">
        <w:t xml:space="preserve"> обучающихся </w:t>
      </w:r>
      <w:r w:rsidR="00EF6B1D">
        <w:t xml:space="preserve">11 классов </w:t>
      </w:r>
      <w:r w:rsidR="00F53E72">
        <w:t>из 10</w:t>
      </w:r>
      <w:r w:rsidR="00901663">
        <w:t xml:space="preserve"> общеобразовательных организаций Ново</w:t>
      </w:r>
      <w:r w:rsidR="00F53E72">
        <w:t>орского района, что составило 99,1</w:t>
      </w:r>
      <w:r w:rsidR="00901663">
        <w:t>% от общего количества</w:t>
      </w:r>
      <w:r w:rsidR="00EF6B1D">
        <w:t xml:space="preserve">. </w:t>
      </w:r>
      <w:r>
        <w:t>Не выполнял</w:t>
      </w:r>
      <w:r w:rsidR="00F53E72">
        <w:t>и контрольную работу 1</w:t>
      </w:r>
      <w:r>
        <w:t xml:space="preserve"> </w:t>
      </w:r>
      <w:proofErr w:type="gramStart"/>
      <w:r>
        <w:t>обучающийся</w:t>
      </w:r>
      <w:proofErr w:type="gramEnd"/>
      <w:r>
        <w:t xml:space="preserve"> (отсутствовал на занятиях по состоянию здоровья).</w:t>
      </w:r>
    </w:p>
    <w:p w:rsidR="00901663" w:rsidRPr="00901663" w:rsidRDefault="00566B3E" w:rsidP="00901663">
      <w:pPr>
        <w:pStyle w:val="a5"/>
      </w:pPr>
      <w:r>
        <w:t xml:space="preserve">           </w:t>
      </w:r>
      <w:r w:rsidR="00901663" w:rsidRPr="00901663">
        <w:t>В ходе анализа было проведено</w:t>
      </w:r>
      <w:r w:rsidR="00901663">
        <w:t xml:space="preserve"> </w:t>
      </w:r>
      <w:r w:rsidR="00901663" w:rsidRPr="00901663">
        <w:t>сравнение результатов входных</w:t>
      </w:r>
      <w:r w:rsidR="00901663">
        <w:t xml:space="preserve"> </w:t>
      </w:r>
      <w:r w:rsidR="00901663" w:rsidRPr="00901663">
        <w:t xml:space="preserve">контрольных работ за </w:t>
      </w:r>
      <w:r w:rsidR="00F53E72">
        <w:t>три</w:t>
      </w:r>
      <w:r w:rsidR="00901663">
        <w:t xml:space="preserve"> </w:t>
      </w:r>
      <w:r w:rsidR="00901663" w:rsidRPr="00901663">
        <w:t>года.</w:t>
      </w:r>
    </w:p>
    <w:p w:rsidR="00901663" w:rsidRPr="00F950C4" w:rsidRDefault="00F950C4" w:rsidP="00F950C4">
      <w:pPr>
        <w:ind w:firstLine="709"/>
        <w:jc w:val="right"/>
        <w:rPr>
          <w:i/>
        </w:rPr>
      </w:pPr>
      <w:r w:rsidRPr="00F950C4">
        <w:rPr>
          <w:i/>
        </w:rPr>
        <w:t>Таблица 1</w:t>
      </w:r>
    </w:p>
    <w:p w:rsidR="005B6E38" w:rsidRPr="000E7859" w:rsidRDefault="00350B3F" w:rsidP="00566B3E">
      <w:pPr>
        <w:jc w:val="center"/>
      </w:pPr>
      <w:bookmarkStart w:id="0" w:name="_GoBack"/>
      <w:r>
        <w:t>Результаты входных</w:t>
      </w:r>
      <w:r w:rsidR="005B6E38" w:rsidRPr="000E7859">
        <w:t xml:space="preserve"> контрольных работ</w:t>
      </w:r>
    </w:p>
    <w:p w:rsidR="005B6E38" w:rsidRPr="000E7859" w:rsidRDefault="009E3CEF" w:rsidP="005B6E38">
      <w:pPr>
        <w:ind w:firstLine="709"/>
        <w:jc w:val="center"/>
        <w:rPr>
          <w:color w:val="000000"/>
        </w:rPr>
      </w:pPr>
      <w:r>
        <w:t>за три</w:t>
      </w:r>
      <w:r w:rsidR="00350B3F">
        <w:t xml:space="preserve"> года</w:t>
      </w:r>
      <w:r w:rsidR="005B6E38" w:rsidRPr="000E7859">
        <w:rPr>
          <w:color w:val="000000"/>
        </w:rPr>
        <w:t xml:space="preserve"> по русскому языку</w:t>
      </w:r>
    </w:p>
    <w:p w:rsidR="005B6E38" w:rsidRPr="000E7859" w:rsidRDefault="005B6E38" w:rsidP="005B6E38">
      <w:pPr>
        <w:ind w:firstLine="709"/>
        <w:jc w:val="center"/>
      </w:pPr>
      <w:r w:rsidRPr="000E7859">
        <w:rPr>
          <w:color w:val="000000"/>
        </w:rPr>
        <w:t>обучающихся 1</w:t>
      </w:r>
      <w:r w:rsidR="00350B3F">
        <w:rPr>
          <w:color w:val="000000"/>
        </w:rPr>
        <w:t>1</w:t>
      </w:r>
      <w:r w:rsidRPr="000E7859">
        <w:rPr>
          <w:color w:val="000000"/>
        </w:rPr>
        <w:t xml:space="preserve"> классов Новоорского района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332"/>
        <w:gridCol w:w="1713"/>
        <w:gridCol w:w="1375"/>
        <w:gridCol w:w="1980"/>
      </w:tblGrid>
      <w:tr w:rsidR="005B6E38" w:rsidRPr="000E7859" w:rsidTr="00220D0B">
        <w:tc>
          <w:tcPr>
            <w:tcW w:w="2268" w:type="dxa"/>
          </w:tcPr>
          <w:p w:rsidR="005B6E38" w:rsidRPr="000E7859" w:rsidRDefault="005B6E38" w:rsidP="00350B3F">
            <w:r w:rsidRPr="000E7859">
              <w:t>Вид контрольной работы</w:t>
            </w:r>
          </w:p>
        </w:tc>
        <w:tc>
          <w:tcPr>
            <w:tcW w:w="1332" w:type="dxa"/>
          </w:tcPr>
          <w:p w:rsidR="00350B3F" w:rsidRDefault="005B6E38" w:rsidP="00350B3F">
            <w:r w:rsidRPr="000E7859">
              <w:t>Кол-во</w:t>
            </w:r>
          </w:p>
          <w:p w:rsidR="005B6E38" w:rsidRPr="000E7859" w:rsidRDefault="005B6E38" w:rsidP="00350B3F">
            <w:r w:rsidRPr="000E7859">
              <w:t>ОО</w:t>
            </w:r>
          </w:p>
        </w:tc>
        <w:tc>
          <w:tcPr>
            <w:tcW w:w="1713" w:type="dxa"/>
          </w:tcPr>
          <w:p w:rsidR="005B6E38" w:rsidRPr="000E7859" w:rsidRDefault="005B6E38" w:rsidP="00350B3F">
            <w:r w:rsidRPr="000E7859">
              <w:t xml:space="preserve">Кол-во </w:t>
            </w:r>
            <w:proofErr w:type="gramStart"/>
            <w:r w:rsidRPr="000E7859">
              <w:t>обучающихся</w:t>
            </w:r>
            <w:proofErr w:type="gramEnd"/>
            <w:r w:rsidRPr="000E7859">
              <w:t>, выполнявших работу</w:t>
            </w:r>
          </w:p>
        </w:tc>
        <w:tc>
          <w:tcPr>
            <w:tcW w:w="1375" w:type="dxa"/>
            <w:vAlign w:val="center"/>
          </w:tcPr>
          <w:p w:rsidR="005B6E38" w:rsidRPr="000E7859" w:rsidRDefault="005B6E38" w:rsidP="00350B3F">
            <w:pPr>
              <w:jc w:val="both"/>
            </w:pPr>
            <w:r w:rsidRPr="000E7859">
              <w:t>Показатель % «2»</w:t>
            </w:r>
          </w:p>
        </w:tc>
        <w:tc>
          <w:tcPr>
            <w:tcW w:w="1980" w:type="dxa"/>
            <w:vAlign w:val="center"/>
          </w:tcPr>
          <w:p w:rsidR="005B6E38" w:rsidRPr="000E7859" w:rsidRDefault="005B6E38" w:rsidP="00350B3F">
            <w:r w:rsidRPr="000E7859">
              <w:t>Показатель % «4» и «5»</w:t>
            </w:r>
          </w:p>
        </w:tc>
      </w:tr>
      <w:tr w:rsidR="00FA5726" w:rsidRPr="000E7859" w:rsidTr="00220D0B">
        <w:tc>
          <w:tcPr>
            <w:tcW w:w="2268" w:type="dxa"/>
          </w:tcPr>
          <w:p w:rsidR="00FA5726" w:rsidRPr="000E7859" w:rsidRDefault="00FA5726" w:rsidP="00FA5726">
            <w:pPr>
              <w:jc w:val="both"/>
            </w:pPr>
            <w:r>
              <w:t>2016-2017 уч. год</w:t>
            </w:r>
          </w:p>
        </w:tc>
        <w:tc>
          <w:tcPr>
            <w:tcW w:w="1332" w:type="dxa"/>
          </w:tcPr>
          <w:p w:rsidR="00FA5726" w:rsidRPr="000E7859" w:rsidRDefault="00FA5726" w:rsidP="00FA5726">
            <w:pPr>
              <w:ind w:firstLine="709"/>
              <w:jc w:val="center"/>
            </w:pPr>
            <w:r w:rsidRPr="000E7859">
              <w:t>1</w:t>
            </w:r>
            <w:r>
              <w:t>0</w:t>
            </w:r>
          </w:p>
        </w:tc>
        <w:tc>
          <w:tcPr>
            <w:tcW w:w="1713" w:type="dxa"/>
          </w:tcPr>
          <w:p w:rsidR="00FA5726" w:rsidRPr="000E7859" w:rsidRDefault="00FA5726" w:rsidP="00FA5726">
            <w:pPr>
              <w:ind w:firstLine="709"/>
              <w:jc w:val="center"/>
            </w:pPr>
            <w:r>
              <w:t>111</w:t>
            </w:r>
          </w:p>
        </w:tc>
        <w:tc>
          <w:tcPr>
            <w:tcW w:w="1375" w:type="dxa"/>
          </w:tcPr>
          <w:p w:rsidR="00FA5726" w:rsidRPr="00901663" w:rsidRDefault="00FA5726" w:rsidP="00FA5726">
            <w:pPr>
              <w:ind w:firstLine="709"/>
              <w:jc w:val="center"/>
              <w:rPr>
                <w:b/>
              </w:rPr>
            </w:pPr>
            <w:r w:rsidRPr="00901663">
              <w:rPr>
                <w:b/>
              </w:rPr>
              <w:t>0</w:t>
            </w:r>
          </w:p>
        </w:tc>
        <w:tc>
          <w:tcPr>
            <w:tcW w:w="1980" w:type="dxa"/>
          </w:tcPr>
          <w:p w:rsidR="00FA5726" w:rsidRPr="00901663" w:rsidRDefault="00FA5726" w:rsidP="00FA5726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83,8</w:t>
            </w:r>
          </w:p>
        </w:tc>
      </w:tr>
      <w:tr w:rsidR="005B6E38" w:rsidRPr="000E7859" w:rsidTr="00220D0B">
        <w:tc>
          <w:tcPr>
            <w:tcW w:w="2268" w:type="dxa"/>
          </w:tcPr>
          <w:p w:rsidR="005B6E38" w:rsidRPr="000E7859" w:rsidRDefault="008B71B9" w:rsidP="00220D0B">
            <w:pPr>
              <w:jc w:val="both"/>
            </w:pPr>
            <w:r>
              <w:t>2017-2018</w:t>
            </w:r>
            <w:r w:rsidR="00350B3F">
              <w:t xml:space="preserve"> </w:t>
            </w:r>
            <w:proofErr w:type="spellStart"/>
            <w:r w:rsidR="00350B3F">
              <w:t>уч</w:t>
            </w:r>
            <w:proofErr w:type="gramStart"/>
            <w:r w:rsidR="00350B3F">
              <w:t>.г</w:t>
            </w:r>
            <w:proofErr w:type="gramEnd"/>
            <w:r w:rsidR="00350B3F">
              <w:t>од</w:t>
            </w:r>
            <w:proofErr w:type="spellEnd"/>
          </w:p>
        </w:tc>
        <w:tc>
          <w:tcPr>
            <w:tcW w:w="1332" w:type="dxa"/>
          </w:tcPr>
          <w:p w:rsidR="005B6E38" w:rsidRPr="000E7859" w:rsidRDefault="005B6E38" w:rsidP="00901663">
            <w:pPr>
              <w:ind w:firstLine="709"/>
              <w:jc w:val="center"/>
            </w:pPr>
            <w:r w:rsidRPr="000E7859">
              <w:t>1</w:t>
            </w:r>
            <w:r w:rsidR="008B71B9">
              <w:t>2</w:t>
            </w:r>
          </w:p>
        </w:tc>
        <w:tc>
          <w:tcPr>
            <w:tcW w:w="1713" w:type="dxa"/>
          </w:tcPr>
          <w:p w:rsidR="005B6E38" w:rsidRPr="000E7859" w:rsidRDefault="008B71B9" w:rsidP="00901663">
            <w:pPr>
              <w:ind w:firstLine="709"/>
              <w:jc w:val="center"/>
            </w:pPr>
            <w:r>
              <w:t>152</w:t>
            </w:r>
          </w:p>
        </w:tc>
        <w:tc>
          <w:tcPr>
            <w:tcW w:w="1375" w:type="dxa"/>
          </w:tcPr>
          <w:p w:rsidR="005B6E38" w:rsidRPr="00901663" w:rsidRDefault="00901663" w:rsidP="00901663">
            <w:pPr>
              <w:ind w:firstLine="709"/>
              <w:jc w:val="center"/>
              <w:rPr>
                <w:b/>
              </w:rPr>
            </w:pPr>
            <w:r w:rsidRPr="00901663">
              <w:rPr>
                <w:b/>
              </w:rPr>
              <w:t>0</w:t>
            </w:r>
          </w:p>
        </w:tc>
        <w:tc>
          <w:tcPr>
            <w:tcW w:w="1980" w:type="dxa"/>
          </w:tcPr>
          <w:p w:rsidR="005B6E38" w:rsidRPr="00901663" w:rsidRDefault="008B71B9" w:rsidP="00901663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52%</w:t>
            </w:r>
          </w:p>
        </w:tc>
      </w:tr>
      <w:tr w:rsidR="00F53E72" w:rsidRPr="000E7859" w:rsidTr="00220D0B">
        <w:tc>
          <w:tcPr>
            <w:tcW w:w="2268" w:type="dxa"/>
          </w:tcPr>
          <w:p w:rsidR="00F53E72" w:rsidRDefault="00F53E72" w:rsidP="00220D0B">
            <w:pPr>
              <w:jc w:val="both"/>
            </w:pPr>
            <w:r>
              <w:t>2018-2019 уч. год</w:t>
            </w:r>
          </w:p>
        </w:tc>
        <w:tc>
          <w:tcPr>
            <w:tcW w:w="1332" w:type="dxa"/>
          </w:tcPr>
          <w:p w:rsidR="00F53E72" w:rsidRPr="000E7859" w:rsidRDefault="00F53E72" w:rsidP="00901663">
            <w:pPr>
              <w:ind w:firstLine="709"/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F53E72" w:rsidRDefault="00F53E72" w:rsidP="00901663">
            <w:pPr>
              <w:ind w:firstLine="709"/>
              <w:jc w:val="center"/>
            </w:pPr>
            <w:r>
              <w:t>114</w:t>
            </w:r>
          </w:p>
        </w:tc>
        <w:tc>
          <w:tcPr>
            <w:tcW w:w="1375" w:type="dxa"/>
          </w:tcPr>
          <w:p w:rsidR="00F53E72" w:rsidRPr="00901663" w:rsidRDefault="007A24B8" w:rsidP="00901663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980" w:type="dxa"/>
          </w:tcPr>
          <w:p w:rsidR="00F53E72" w:rsidRDefault="007A24B8" w:rsidP="00901663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48%</w:t>
            </w:r>
          </w:p>
        </w:tc>
      </w:tr>
    </w:tbl>
    <w:p w:rsidR="005B6E38" w:rsidRPr="000E7859" w:rsidRDefault="005B6E38" w:rsidP="005B6E38">
      <w:pPr>
        <w:ind w:firstLine="709"/>
        <w:jc w:val="both"/>
        <w:rPr>
          <w:i/>
          <w:iCs/>
          <w:color w:val="000000"/>
        </w:rPr>
      </w:pPr>
    </w:p>
    <w:bookmarkEnd w:id="0"/>
    <w:p w:rsidR="005B6E38" w:rsidRPr="000E7859" w:rsidRDefault="005B6E38" w:rsidP="00763213">
      <w:pPr>
        <w:ind w:firstLine="709"/>
        <w:jc w:val="center"/>
        <w:rPr>
          <w:color w:val="000000"/>
        </w:rPr>
      </w:pPr>
      <w:r w:rsidRPr="000E7859">
        <w:rPr>
          <w:color w:val="000000"/>
        </w:rPr>
        <w:t>Данные таблицы 1  наглядно представлены в диаграмме 1.</w:t>
      </w:r>
    </w:p>
    <w:p w:rsidR="00901663" w:rsidRPr="009E2559" w:rsidRDefault="005B6E38" w:rsidP="009E2559">
      <w:pPr>
        <w:ind w:firstLine="709"/>
        <w:jc w:val="right"/>
        <w:rPr>
          <w:i/>
          <w:iCs/>
          <w:color w:val="000000"/>
        </w:rPr>
      </w:pPr>
      <w:r w:rsidRPr="000E7859">
        <w:rPr>
          <w:i/>
          <w:iCs/>
          <w:color w:val="000000"/>
        </w:rPr>
        <w:t>Диаграмма 1</w:t>
      </w:r>
    </w:p>
    <w:p w:rsidR="00566B3E" w:rsidRDefault="00566B3E" w:rsidP="00566B3E"/>
    <w:p w:rsidR="00901663" w:rsidRPr="007754C9" w:rsidRDefault="00901663" w:rsidP="007754C9">
      <w:pPr>
        <w:jc w:val="center"/>
      </w:pPr>
      <w:r w:rsidRPr="007754C9">
        <w:t>Результаты входных контрольных работ</w:t>
      </w:r>
      <w:r w:rsidR="007754C9">
        <w:t xml:space="preserve">  </w:t>
      </w:r>
      <w:r w:rsidR="00DA6495">
        <w:t>за три</w:t>
      </w:r>
      <w:r w:rsidRPr="007754C9">
        <w:t xml:space="preserve"> года</w:t>
      </w:r>
      <w:r w:rsidRPr="007754C9">
        <w:rPr>
          <w:color w:val="000000"/>
        </w:rPr>
        <w:t xml:space="preserve"> по русскому языку</w:t>
      </w:r>
    </w:p>
    <w:p w:rsidR="00901663" w:rsidRPr="000E7859" w:rsidRDefault="00901663" w:rsidP="00901663">
      <w:pPr>
        <w:ind w:firstLine="709"/>
        <w:jc w:val="center"/>
      </w:pPr>
      <w:r w:rsidRPr="007754C9">
        <w:rPr>
          <w:color w:val="000000"/>
        </w:rPr>
        <w:t>обучающихся 11 классов Новоорского района</w:t>
      </w:r>
    </w:p>
    <w:p w:rsidR="005B6E38" w:rsidRPr="000E7859" w:rsidRDefault="005B6E38" w:rsidP="005B6E38">
      <w:pPr>
        <w:ind w:firstLine="709"/>
        <w:jc w:val="center"/>
      </w:pPr>
    </w:p>
    <w:p w:rsidR="005B6E38" w:rsidRPr="000E7859" w:rsidRDefault="00786FA8" w:rsidP="005B6E38">
      <w:pPr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6E38" w:rsidRDefault="005B6E38" w:rsidP="005B6E38">
      <w:pPr>
        <w:ind w:firstLine="709"/>
        <w:jc w:val="both"/>
      </w:pPr>
    </w:p>
    <w:p w:rsidR="005B6E38" w:rsidRDefault="006E4C02" w:rsidP="005B6E38">
      <w:pPr>
        <w:ind w:firstLine="709"/>
        <w:jc w:val="both"/>
      </w:pPr>
      <w:r w:rsidRPr="000E7859">
        <w:rPr>
          <w:color w:val="000000"/>
        </w:rPr>
        <w:t>Представленные выше таблица и диаграмма позволя</w:t>
      </w:r>
      <w:r w:rsidR="00DA6495">
        <w:rPr>
          <w:color w:val="000000"/>
        </w:rPr>
        <w:t>ют видеть  результаты</w:t>
      </w:r>
      <w:r w:rsidRPr="000E7859">
        <w:rPr>
          <w:color w:val="000000"/>
        </w:rPr>
        <w:t xml:space="preserve"> </w:t>
      </w:r>
      <w:r w:rsidR="00F44733">
        <w:t>входной</w:t>
      </w:r>
      <w:r w:rsidRPr="000E7859">
        <w:t xml:space="preserve"> контрольной работы по русскому языку обучающихся 1</w:t>
      </w:r>
      <w:r w:rsidR="00F44733">
        <w:t>1</w:t>
      </w:r>
      <w:r w:rsidRPr="000E7859">
        <w:t xml:space="preserve"> классов по показателю процента неудовлетворительных отметок. Показат</w:t>
      </w:r>
      <w:r w:rsidR="00DA6495">
        <w:t>ель процента двоек равен 3,5 %</w:t>
      </w:r>
      <w:r>
        <w:t>. П</w:t>
      </w:r>
      <w:r w:rsidRPr="000E7859">
        <w:t xml:space="preserve">рослеживается </w:t>
      </w:r>
      <w:r w:rsidR="00F44733">
        <w:t xml:space="preserve"> </w:t>
      </w:r>
      <w:r w:rsidR="00571367">
        <w:t>понижение</w:t>
      </w:r>
      <w:r>
        <w:t xml:space="preserve"> </w:t>
      </w:r>
      <w:r w:rsidRPr="000E7859">
        <w:t xml:space="preserve">количества «4» и «5» на </w:t>
      </w:r>
      <w:r w:rsidR="00DA6495">
        <w:t xml:space="preserve">4 </w:t>
      </w:r>
      <w:r w:rsidRPr="000E7859">
        <w:t>%.</w:t>
      </w:r>
    </w:p>
    <w:p w:rsidR="003775FF" w:rsidRDefault="004C7374" w:rsidP="003775FF">
      <w:pPr>
        <w:pStyle w:val="a5"/>
        <w:jc w:val="center"/>
      </w:pPr>
      <w:r>
        <w:t xml:space="preserve"> </w:t>
      </w:r>
    </w:p>
    <w:p w:rsidR="003775FF" w:rsidRPr="00F950C4" w:rsidRDefault="00F950C4" w:rsidP="00F950C4">
      <w:pPr>
        <w:pStyle w:val="a5"/>
        <w:jc w:val="right"/>
        <w:rPr>
          <w:i/>
        </w:rPr>
      </w:pPr>
      <w:r w:rsidRPr="00F950C4">
        <w:rPr>
          <w:i/>
        </w:rPr>
        <w:t>Таблица 2</w:t>
      </w:r>
    </w:p>
    <w:p w:rsidR="003775FF" w:rsidRDefault="003775FF" w:rsidP="003775FF">
      <w:pPr>
        <w:pStyle w:val="a5"/>
        <w:jc w:val="center"/>
      </w:pPr>
      <w:r w:rsidRPr="003775FF">
        <w:t>Результаты входной контрольной</w:t>
      </w:r>
      <w:r>
        <w:t xml:space="preserve"> </w:t>
      </w:r>
      <w:r w:rsidRPr="003775FF">
        <w:t>работы</w:t>
      </w:r>
      <w:r>
        <w:t xml:space="preserve"> </w:t>
      </w:r>
      <w:r w:rsidRPr="003775FF">
        <w:t xml:space="preserve">в 11 классе и итоговой в 10 классе по </w:t>
      </w:r>
      <w:r>
        <w:t xml:space="preserve">русскому </w:t>
      </w:r>
      <w:r w:rsidRPr="003775FF">
        <w:t xml:space="preserve">языку </w:t>
      </w:r>
      <w:proofErr w:type="gramStart"/>
      <w:r w:rsidRPr="003775FF">
        <w:t>обу</w:t>
      </w:r>
      <w:r>
        <w:t>чающихся</w:t>
      </w:r>
      <w:proofErr w:type="gramEnd"/>
      <w:r>
        <w:t xml:space="preserve"> Новоорского района</w:t>
      </w:r>
    </w:p>
    <w:p w:rsidR="002724C4" w:rsidRDefault="002724C4" w:rsidP="003775FF">
      <w:pPr>
        <w:pStyle w:val="a5"/>
        <w:jc w:val="center"/>
      </w:pPr>
    </w:p>
    <w:tbl>
      <w:tblPr>
        <w:tblStyle w:val="aa"/>
        <w:tblW w:w="0" w:type="auto"/>
        <w:tblInd w:w="-1168" w:type="dxa"/>
        <w:tblLook w:val="04A0" w:firstRow="1" w:lastRow="0" w:firstColumn="1" w:lastColumn="0" w:noHBand="0" w:noVBand="1"/>
      </w:tblPr>
      <w:tblGrid>
        <w:gridCol w:w="1869"/>
        <w:gridCol w:w="1534"/>
        <w:gridCol w:w="1842"/>
        <w:gridCol w:w="1174"/>
        <w:gridCol w:w="867"/>
        <w:gridCol w:w="846"/>
        <w:gridCol w:w="894"/>
        <w:gridCol w:w="1713"/>
      </w:tblGrid>
      <w:tr w:rsidR="00B7716E" w:rsidTr="00B7716E">
        <w:trPr>
          <w:trHeight w:val="420"/>
        </w:trPr>
        <w:tc>
          <w:tcPr>
            <w:tcW w:w="1869" w:type="dxa"/>
            <w:vMerge w:val="restart"/>
          </w:tcPr>
          <w:p w:rsidR="00B7716E" w:rsidRDefault="00B7716E" w:rsidP="00220D0B">
            <w:pPr>
              <w:pStyle w:val="a5"/>
              <w:jc w:val="center"/>
            </w:pPr>
            <w:r>
              <w:t>Вид контрольной работы</w:t>
            </w:r>
          </w:p>
        </w:tc>
        <w:tc>
          <w:tcPr>
            <w:tcW w:w="1534" w:type="dxa"/>
            <w:vMerge w:val="restart"/>
          </w:tcPr>
          <w:p w:rsidR="00B7716E" w:rsidRDefault="00B7716E" w:rsidP="00220D0B">
            <w:pPr>
              <w:pStyle w:val="a5"/>
              <w:jc w:val="center"/>
            </w:pPr>
            <w:r>
              <w:t xml:space="preserve">Кол-во </w:t>
            </w:r>
            <w:proofErr w:type="spellStart"/>
            <w:r>
              <w:t>обуч-ся</w:t>
            </w:r>
            <w:proofErr w:type="spellEnd"/>
            <w:r>
              <w:t xml:space="preserve"> по списку</w:t>
            </w:r>
          </w:p>
        </w:tc>
        <w:tc>
          <w:tcPr>
            <w:tcW w:w="1842" w:type="dxa"/>
            <w:vMerge w:val="restart"/>
          </w:tcPr>
          <w:p w:rsidR="00B7716E" w:rsidRDefault="00B7716E" w:rsidP="00220D0B">
            <w:pPr>
              <w:pStyle w:val="a5"/>
              <w:jc w:val="center"/>
            </w:pPr>
            <w:r>
              <w:t xml:space="preserve">Кол-во </w:t>
            </w:r>
            <w:proofErr w:type="spellStart"/>
            <w:r>
              <w:t>обуч-ся</w:t>
            </w:r>
            <w:proofErr w:type="spellEnd"/>
            <w:r>
              <w:t xml:space="preserve">, </w:t>
            </w:r>
            <w:proofErr w:type="gramStart"/>
            <w:r>
              <w:t>выполнявших</w:t>
            </w:r>
            <w:proofErr w:type="gramEnd"/>
            <w:r>
              <w:t xml:space="preserve"> работу</w:t>
            </w:r>
          </w:p>
        </w:tc>
        <w:tc>
          <w:tcPr>
            <w:tcW w:w="2041" w:type="dxa"/>
            <w:gridSpan w:val="2"/>
          </w:tcPr>
          <w:p w:rsidR="00B7716E" w:rsidRDefault="00B7716E" w:rsidP="00220D0B">
            <w:pPr>
              <w:pStyle w:val="a5"/>
              <w:jc w:val="center"/>
            </w:pPr>
            <w:proofErr w:type="spellStart"/>
            <w:r>
              <w:t>Неудовлет</w:t>
            </w:r>
            <w:proofErr w:type="spellEnd"/>
            <w:r>
              <w:t>.</w:t>
            </w:r>
          </w:p>
          <w:p w:rsidR="00B7716E" w:rsidRDefault="00B7716E" w:rsidP="00220D0B">
            <w:pPr>
              <w:pStyle w:val="a5"/>
              <w:jc w:val="center"/>
            </w:pPr>
            <w:r>
              <w:t>результаты</w:t>
            </w:r>
          </w:p>
        </w:tc>
        <w:tc>
          <w:tcPr>
            <w:tcW w:w="1740" w:type="dxa"/>
            <w:gridSpan w:val="2"/>
          </w:tcPr>
          <w:p w:rsidR="00B7716E" w:rsidRDefault="00B7716E" w:rsidP="00220D0B">
            <w:pPr>
              <w:pStyle w:val="a5"/>
              <w:jc w:val="center"/>
            </w:pPr>
            <w:r>
              <w:t>Отметки «4» и «5»</w:t>
            </w:r>
          </w:p>
        </w:tc>
        <w:tc>
          <w:tcPr>
            <w:tcW w:w="1713" w:type="dxa"/>
            <w:vMerge w:val="restart"/>
          </w:tcPr>
          <w:p w:rsidR="00B7716E" w:rsidRDefault="00B7716E" w:rsidP="00220D0B">
            <w:pPr>
              <w:pStyle w:val="a5"/>
              <w:jc w:val="center"/>
            </w:pPr>
            <w:r>
              <w:t>Группа «риска»</w:t>
            </w:r>
          </w:p>
        </w:tc>
      </w:tr>
      <w:tr w:rsidR="00B7716E" w:rsidTr="00B7716E">
        <w:trPr>
          <w:trHeight w:val="405"/>
        </w:trPr>
        <w:tc>
          <w:tcPr>
            <w:tcW w:w="1869" w:type="dxa"/>
            <w:vMerge/>
          </w:tcPr>
          <w:p w:rsidR="00B7716E" w:rsidRDefault="00B7716E" w:rsidP="00220D0B">
            <w:pPr>
              <w:pStyle w:val="a5"/>
              <w:jc w:val="center"/>
            </w:pPr>
          </w:p>
        </w:tc>
        <w:tc>
          <w:tcPr>
            <w:tcW w:w="1534" w:type="dxa"/>
            <w:vMerge/>
          </w:tcPr>
          <w:p w:rsidR="00B7716E" w:rsidRDefault="00B7716E" w:rsidP="00220D0B">
            <w:pPr>
              <w:pStyle w:val="a5"/>
              <w:jc w:val="center"/>
            </w:pPr>
          </w:p>
        </w:tc>
        <w:tc>
          <w:tcPr>
            <w:tcW w:w="1842" w:type="dxa"/>
            <w:vMerge/>
          </w:tcPr>
          <w:p w:rsidR="00B7716E" w:rsidRDefault="00B7716E" w:rsidP="00220D0B">
            <w:pPr>
              <w:pStyle w:val="a5"/>
              <w:jc w:val="center"/>
            </w:pPr>
          </w:p>
        </w:tc>
        <w:tc>
          <w:tcPr>
            <w:tcW w:w="1174" w:type="dxa"/>
          </w:tcPr>
          <w:p w:rsidR="00B7716E" w:rsidRDefault="00B7716E" w:rsidP="00220D0B">
            <w:pPr>
              <w:pStyle w:val="a5"/>
              <w:jc w:val="center"/>
            </w:pPr>
            <w:r>
              <w:t>Кол-во</w:t>
            </w:r>
          </w:p>
        </w:tc>
        <w:tc>
          <w:tcPr>
            <w:tcW w:w="867" w:type="dxa"/>
          </w:tcPr>
          <w:p w:rsidR="00B7716E" w:rsidRDefault="00B7716E" w:rsidP="00220D0B">
            <w:pPr>
              <w:pStyle w:val="a5"/>
              <w:jc w:val="center"/>
            </w:pPr>
            <w:r>
              <w:t>%</w:t>
            </w:r>
          </w:p>
        </w:tc>
        <w:tc>
          <w:tcPr>
            <w:tcW w:w="846" w:type="dxa"/>
          </w:tcPr>
          <w:p w:rsidR="00B7716E" w:rsidRDefault="00B7716E" w:rsidP="00220D0B">
            <w:pPr>
              <w:pStyle w:val="a5"/>
              <w:jc w:val="center"/>
            </w:pPr>
            <w:r>
              <w:t>Кол-во</w:t>
            </w:r>
          </w:p>
        </w:tc>
        <w:tc>
          <w:tcPr>
            <w:tcW w:w="894" w:type="dxa"/>
          </w:tcPr>
          <w:p w:rsidR="00B7716E" w:rsidRDefault="00B7716E" w:rsidP="00220D0B">
            <w:pPr>
              <w:pStyle w:val="a5"/>
              <w:jc w:val="center"/>
            </w:pPr>
            <w:r>
              <w:t>%</w:t>
            </w:r>
          </w:p>
        </w:tc>
        <w:tc>
          <w:tcPr>
            <w:tcW w:w="1713" w:type="dxa"/>
            <w:vMerge/>
          </w:tcPr>
          <w:p w:rsidR="00B7716E" w:rsidRDefault="00B7716E" w:rsidP="00220D0B">
            <w:pPr>
              <w:pStyle w:val="a5"/>
              <w:jc w:val="center"/>
            </w:pPr>
          </w:p>
        </w:tc>
      </w:tr>
      <w:tr w:rsidR="00B7716E" w:rsidTr="00B7716E">
        <w:tc>
          <w:tcPr>
            <w:tcW w:w="1869" w:type="dxa"/>
          </w:tcPr>
          <w:p w:rsidR="00B7716E" w:rsidRDefault="00B7716E" w:rsidP="00220D0B">
            <w:pPr>
              <w:pStyle w:val="a5"/>
              <w:jc w:val="center"/>
            </w:pPr>
            <w:r>
              <w:t xml:space="preserve">Входная </w:t>
            </w:r>
            <w:proofErr w:type="gramStart"/>
            <w:r>
              <w:t>КР</w:t>
            </w:r>
            <w:proofErr w:type="gramEnd"/>
            <w:r>
              <w:t xml:space="preserve"> </w:t>
            </w:r>
          </w:p>
          <w:p w:rsidR="00B7716E" w:rsidRDefault="00B7716E" w:rsidP="00220D0B">
            <w:pPr>
              <w:pStyle w:val="a5"/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7716E" w:rsidRDefault="00DA6495" w:rsidP="00220D0B">
            <w:pPr>
              <w:pStyle w:val="a5"/>
              <w:jc w:val="center"/>
            </w:pPr>
            <w:r>
              <w:t>2018-2019</w:t>
            </w:r>
            <w:r w:rsidR="00B7716E">
              <w:t xml:space="preserve"> уч. год</w:t>
            </w:r>
          </w:p>
        </w:tc>
        <w:tc>
          <w:tcPr>
            <w:tcW w:w="1534" w:type="dxa"/>
          </w:tcPr>
          <w:p w:rsidR="00B7716E" w:rsidRDefault="00DA6495" w:rsidP="00220D0B">
            <w:pPr>
              <w:pStyle w:val="a5"/>
              <w:jc w:val="center"/>
            </w:pPr>
            <w:r>
              <w:t>115</w:t>
            </w:r>
          </w:p>
        </w:tc>
        <w:tc>
          <w:tcPr>
            <w:tcW w:w="1842" w:type="dxa"/>
          </w:tcPr>
          <w:p w:rsidR="00B7716E" w:rsidRDefault="00DA6495" w:rsidP="00220D0B">
            <w:pPr>
              <w:pStyle w:val="a5"/>
              <w:jc w:val="center"/>
            </w:pPr>
            <w:r>
              <w:t>114</w:t>
            </w:r>
          </w:p>
        </w:tc>
        <w:tc>
          <w:tcPr>
            <w:tcW w:w="1174" w:type="dxa"/>
          </w:tcPr>
          <w:p w:rsidR="00B7716E" w:rsidRDefault="00DA6495" w:rsidP="00220D0B">
            <w:pPr>
              <w:pStyle w:val="a5"/>
              <w:jc w:val="center"/>
            </w:pPr>
            <w:r>
              <w:t>4</w:t>
            </w:r>
          </w:p>
        </w:tc>
        <w:tc>
          <w:tcPr>
            <w:tcW w:w="867" w:type="dxa"/>
          </w:tcPr>
          <w:p w:rsidR="00B7716E" w:rsidRPr="004D1415" w:rsidRDefault="00DA6495" w:rsidP="00220D0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846" w:type="dxa"/>
          </w:tcPr>
          <w:p w:rsidR="00B7716E" w:rsidRDefault="00DA6495" w:rsidP="00220D0B">
            <w:pPr>
              <w:pStyle w:val="a5"/>
              <w:jc w:val="center"/>
            </w:pPr>
            <w:r>
              <w:t>55</w:t>
            </w:r>
          </w:p>
        </w:tc>
        <w:tc>
          <w:tcPr>
            <w:tcW w:w="894" w:type="dxa"/>
          </w:tcPr>
          <w:p w:rsidR="00B7716E" w:rsidRPr="004D1415" w:rsidRDefault="00DA6495" w:rsidP="00220D0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713" w:type="dxa"/>
          </w:tcPr>
          <w:p w:rsidR="00B7716E" w:rsidRDefault="00DA6495" w:rsidP="00220D0B">
            <w:pPr>
              <w:pStyle w:val="a5"/>
              <w:jc w:val="center"/>
            </w:pPr>
            <w:r>
              <w:t>4</w:t>
            </w:r>
          </w:p>
        </w:tc>
      </w:tr>
      <w:tr w:rsidR="00571367" w:rsidTr="00B7716E">
        <w:tc>
          <w:tcPr>
            <w:tcW w:w="1869" w:type="dxa"/>
          </w:tcPr>
          <w:p w:rsidR="00571367" w:rsidRDefault="00571367" w:rsidP="00220D0B">
            <w:pPr>
              <w:pStyle w:val="a5"/>
              <w:jc w:val="center"/>
            </w:pPr>
            <w:r>
              <w:t xml:space="preserve">Итоговая </w:t>
            </w:r>
            <w:proofErr w:type="gramStart"/>
            <w:r>
              <w:t>КР</w:t>
            </w:r>
            <w:proofErr w:type="gramEnd"/>
          </w:p>
          <w:p w:rsidR="00571367" w:rsidRDefault="00571367" w:rsidP="00B7716E">
            <w:pPr>
              <w:pStyle w:val="a5"/>
              <w:jc w:val="center"/>
            </w:pPr>
            <w:r>
              <w:t xml:space="preserve">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71367" w:rsidRDefault="00DA6495" w:rsidP="00220D0B">
            <w:pPr>
              <w:pStyle w:val="a5"/>
              <w:jc w:val="center"/>
            </w:pPr>
            <w:r>
              <w:t>2017-2018</w:t>
            </w:r>
            <w:r w:rsidR="00571367">
              <w:t xml:space="preserve"> уч. год</w:t>
            </w:r>
          </w:p>
        </w:tc>
        <w:tc>
          <w:tcPr>
            <w:tcW w:w="1534" w:type="dxa"/>
          </w:tcPr>
          <w:p w:rsidR="00571367" w:rsidRDefault="00AA0D70" w:rsidP="00220D0B">
            <w:pPr>
              <w:pStyle w:val="a5"/>
              <w:jc w:val="center"/>
            </w:pPr>
            <w:r>
              <w:t>131</w:t>
            </w:r>
          </w:p>
        </w:tc>
        <w:tc>
          <w:tcPr>
            <w:tcW w:w="1842" w:type="dxa"/>
          </w:tcPr>
          <w:p w:rsidR="00571367" w:rsidRDefault="00AA0D70" w:rsidP="00220D0B">
            <w:pPr>
              <w:pStyle w:val="a5"/>
              <w:jc w:val="center"/>
            </w:pPr>
            <w:r>
              <w:t>127</w:t>
            </w:r>
          </w:p>
        </w:tc>
        <w:tc>
          <w:tcPr>
            <w:tcW w:w="1174" w:type="dxa"/>
          </w:tcPr>
          <w:p w:rsidR="00571367" w:rsidRDefault="00AA0D70" w:rsidP="00220D0B">
            <w:pPr>
              <w:pStyle w:val="a5"/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571367" w:rsidRPr="004D1415" w:rsidRDefault="00AA0D70" w:rsidP="00220D0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6" w:type="dxa"/>
          </w:tcPr>
          <w:p w:rsidR="00571367" w:rsidRDefault="00AA0D70" w:rsidP="00220D0B">
            <w:pPr>
              <w:pStyle w:val="a5"/>
              <w:jc w:val="center"/>
            </w:pPr>
            <w:r>
              <w:t>87</w:t>
            </w:r>
          </w:p>
        </w:tc>
        <w:tc>
          <w:tcPr>
            <w:tcW w:w="894" w:type="dxa"/>
          </w:tcPr>
          <w:p w:rsidR="00571367" w:rsidRPr="004D1415" w:rsidRDefault="00AA0D70" w:rsidP="00220D0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68,5</w:t>
            </w:r>
          </w:p>
        </w:tc>
        <w:tc>
          <w:tcPr>
            <w:tcW w:w="1713" w:type="dxa"/>
          </w:tcPr>
          <w:p w:rsidR="00571367" w:rsidRDefault="00AA0D70" w:rsidP="00220D0B">
            <w:pPr>
              <w:pStyle w:val="a5"/>
              <w:jc w:val="center"/>
            </w:pPr>
            <w:r>
              <w:t>0</w:t>
            </w:r>
          </w:p>
        </w:tc>
      </w:tr>
    </w:tbl>
    <w:p w:rsidR="003775FF" w:rsidRDefault="003775FF" w:rsidP="00F44733">
      <w:pPr>
        <w:ind w:firstLine="709"/>
        <w:jc w:val="both"/>
      </w:pPr>
    </w:p>
    <w:p w:rsidR="003775FF" w:rsidRDefault="00911128" w:rsidP="00F44733">
      <w:pPr>
        <w:ind w:firstLine="709"/>
        <w:jc w:val="both"/>
      </w:pPr>
      <w:r>
        <w:t>Из таблицы видно, ч</w:t>
      </w:r>
      <w:r w:rsidR="00FA5726">
        <w:t>т</w:t>
      </w:r>
      <w:r w:rsidR="00AA0D70">
        <w:t>о показатель процента «2» увелич</w:t>
      </w:r>
      <w:r w:rsidR="00FA5726">
        <w:t xml:space="preserve">ился,  </w:t>
      </w:r>
      <w:r w:rsidR="00BA2EBF">
        <w:t xml:space="preserve"> </w:t>
      </w:r>
      <w:r>
        <w:t>показатель процента «4» и «5» вход</w:t>
      </w:r>
      <w:r w:rsidR="00BA2EBF">
        <w:t xml:space="preserve">ной </w:t>
      </w:r>
      <w:r w:rsidR="00571367">
        <w:t>контрольной работы</w:t>
      </w:r>
      <w:r w:rsidR="00FA5726">
        <w:t xml:space="preserve"> по сравнению с итоговой контро</w:t>
      </w:r>
      <w:r w:rsidR="00AA0D70">
        <w:t>льной работы  понизился  на 19,5</w:t>
      </w:r>
      <w:r w:rsidR="00BA2EBF">
        <w:t>%</w:t>
      </w:r>
      <w:r>
        <w:t>.</w:t>
      </w:r>
    </w:p>
    <w:p w:rsidR="00911128" w:rsidRDefault="00911128" w:rsidP="00911128">
      <w:pPr>
        <w:jc w:val="both"/>
      </w:pPr>
    </w:p>
    <w:p w:rsidR="00F44733" w:rsidRPr="00F44733" w:rsidRDefault="00911128" w:rsidP="00911128">
      <w:pPr>
        <w:jc w:val="both"/>
      </w:pPr>
      <w:r>
        <w:t xml:space="preserve">            </w:t>
      </w:r>
      <w:r w:rsidR="00F44733" w:rsidRPr="000E7859">
        <w:rPr>
          <w:color w:val="000000"/>
        </w:rPr>
        <w:t>Рассмотрим более подробно рейтинговый ряд по положительным резу</w:t>
      </w:r>
      <w:r w:rsidR="00F44733">
        <w:rPr>
          <w:color w:val="000000"/>
        </w:rPr>
        <w:t>льтатам контрольного среза №1</w:t>
      </w:r>
      <w:r w:rsidR="00F44733" w:rsidRPr="000E7859">
        <w:rPr>
          <w:color w:val="000000"/>
        </w:rPr>
        <w:t xml:space="preserve">. Высокий показатель процента «4» и»5» показывают  следующие образовательные организации Новоорского района: </w:t>
      </w:r>
      <w:r w:rsidR="00413E77">
        <w:t>МОУ СОШ п. Гранитный</w:t>
      </w:r>
      <w:r w:rsidR="0060734F" w:rsidRPr="007A550A">
        <w:t>"</w:t>
      </w:r>
      <w:r w:rsidR="0060734F">
        <w:t xml:space="preserve">, </w:t>
      </w:r>
      <w:r w:rsidR="00F44733">
        <w:rPr>
          <w:color w:val="000000"/>
        </w:rPr>
        <w:t>МАОУ «С</w:t>
      </w:r>
      <w:r w:rsidR="00413E77">
        <w:rPr>
          <w:color w:val="000000"/>
        </w:rPr>
        <w:t>ОШ №2</w:t>
      </w:r>
      <w:r w:rsidR="00E65032">
        <w:rPr>
          <w:color w:val="000000"/>
        </w:rPr>
        <w:t xml:space="preserve"> п. Новоорск», </w:t>
      </w:r>
      <w:r w:rsidR="00413E77">
        <w:rPr>
          <w:color w:val="000000"/>
        </w:rPr>
        <w:t>МАОУ «СОШ №2</w:t>
      </w:r>
      <w:r w:rsidR="00F059C5">
        <w:rPr>
          <w:color w:val="000000"/>
        </w:rPr>
        <w:t xml:space="preserve"> п. Энергетик»</w:t>
      </w:r>
      <w:r w:rsidR="00413E77">
        <w:rPr>
          <w:color w:val="000000"/>
        </w:rPr>
        <w:t xml:space="preserve">, </w:t>
      </w:r>
      <w:r w:rsidR="00AD76AC" w:rsidRPr="00AD76AC">
        <w:rPr>
          <w:bCs/>
        </w:rPr>
        <w:t>МОУ «СОШ с. Добровольское»</w:t>
      </w:r>
      <w:r w:rsidR="00413E77">
        <w:rPr>
          <w:bCs/>
        </w:rPr>
        <w:t>.</w:t>
      </w:r>
    </w:p>
    <w:p w:rsidR="00F44733" w:rsidRPr="000E7859" w:rsidRDefault="00C82B45" w:rsidP="00F44733">
      <w:pPr>
        <w:pStyle w:val="a9"/>
        <w:ind w:left="0" w:firstLine="709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Таблица 3</w:t>
      </w:r>
    </w:p>
    <w:p w:rsidR="00F44733" w:rsidRDefault="00F44733" w:rsidP="00F44733">
      <w:pPr>
        <w:ind w:firstLine="709"/>
        <w:jc w:val="center"/>
        <w:rPr>
          <w:color w:val="000000"/>
        </w:rPr>
      </w:pPr>
      <w:r w:rsidRPr="000E7859">
        <w:rPr>
          <w:color w:val="000000"/>
        </w:rPr>
        <w:t xml:space="preserve">Рейтинговый ряд образовательных организаций с лучшими показателями процента </w:t>
      </w:r>
      <w:r w:rsidRPr="000E7859">
        <w:t>«4» и «5»</w:t>
      </w:r>
      <w:r w:rsidRPr="000E7859">
        <w:rPr>
          <w:b/>
          <w:bCs/>
        </w:rPr>
        <w:t xml:space="preserve"> </w:t>
      </w:r>
      <w:r w:rsidRPr="000E7859">
        <w:rPr>
          <w:color w:val="000000"/>
        </w:rPr>
        <w:t>по русскому языку обучающихся 1</w:t>
      </w:r>
      <w:r w:rsidR="003775FF">
        <w:rPr>
          <w:color w:val="000000"/>
        </w:rPr>
        <w:t>1</w:t>
      </w:r>
      <w:r w:rsidR="002724C4">
        <w:rPr>
          <w:color w:val="000000"/>
        </w:rPr>
        <w:t xml:space="preserve"> классов Новоорского района</w:t>
      </w:r>
    </w:p>
    <w:p w:rsidR="002724C4" w:rsidRDefault="002724C4" w:rsidP="00F44733">
      <w:pPr>
        <w:ind w:firstLine="709"/>
        <w:jc w:val="center"/>
        <w:rPr>
          <w:color w:val="000000"/>
        </w:rPr>
      </w:pPr>
    </w:p>
    <w:tbl>
      <w:tblPr>
        <w:tblStyle w:val="aa"/>
        <w:tblW w:w="10049" w:type="dxa"/>
        <w:tblLayout w:type="fixed"/>
        <w:tblLook w:val="04A0" w:firstRow="1" w:lastRow="0" w:firstColumn="1" w:lastColumn="0" w:noHBand="0" w:noVBand="1"/>
      </w:tblPr>
      <w:tblGrid>
        <w:gridCol w:w="576"/>
        <w:gridCol w:w="2420"/>
        <w:gridCol w:w="1140"/>
        <w:gridCol w:w="684"/>
        <w:gridCol w:w="6"/>
        <w:gridCol w:w="720"/>
        <w:gridCol w:w="40"/>
        <w:gridCol w:w="860"/>
        <w:gridCol w:w="16"/>
        <w:gridCol w:w="760"/>
        <w:gridCol w:w="797"/>
        <w:gridCol w:w="871"/>
        <w:gridCol w:w="1159"/>
      </w:tblGrid>
      <w:tr w:rsidR="00E65032" w:rsidRPr="00AC46D2" w:rsidTr="003C4311">
        <w:trPr>
          <w:trHeight w:val="690"/>
        </w:trPr>
        <w:tc>
          <w:tcPr>
            <w:tcW w:w="576" w:type="dxa"/>
            <w:vMerge w:val="restart"/>
          </w:tcPr>
          <w:p w:rsidR="00E65032" w:rsidRPr="00AC46D2" w:rsidRDefault="00E65032" w:rsidP="00220D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46D2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20" w:type="dxa"/>
            <w:vMerge w:val="restart"/>
          </w:tcPr>
          <w:p w:rsidR="00E65032" w:rsidRPr="00AC46D2" w:rsidRDefault="00E65032" w:rsidP="00220D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140" w:type="dxa"/>
            <w:vMerge w:val="restart"/>
            <w:noWrap/>
          </w:tcPr>
          <w:p w:rsidR="00E65032" w:rsidRPr="00AC46D2" w:rsidRDefault="00E65032" w:rsidP="00220D0B">
            <w:pPr>
              <w:jc w:val="center"/>
              <w:rPr>
                <w:b/>
                <w:sz w:val="20"/>
                <w:szCs w:val="20"/>
              </w:rPr>
            </w:pPr>
            <w:r w:rsidRPr="00AC46D2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AC46D2">
              <w:rPr>
                <w:b/>
                <w:sz w:val="20"/>
                <w:szCs w:val="20"/>
              </w:rPr>
              <w:t>обуч-ся</w:t>
            </w:r>
            <w:proofErr w:type="spellEnd"/>
            <w:r w:rsidRPr="00AC46D2">
              <w:rPr>
                <w:b/>
                <w:sz w:val="20"/>
                <w:szCs w:val="20"/>
              </w:rPr>
              <w:t>,</w:t>
            </w:r>
            <w:r w:rsidR="003775F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775FF">
              <w:rPr>
                <w:b/>
                <w:sz w:val="20"/>
                <w:szCs w:val="20"/>
              </w:rPr>
              <w:t>выполнявших</w:t>
            </w:r>
            <w:proofErr w:type="gramEnd"/>
            <w:r w:rsidR="003775FF">
              <w:rPr>
                <w:b/>
                <w:sz w:val="20"/>
                <w:szCs w:val="20"/>
              </w:rPr>
              <w:t xml:space="preserve"> работу</w:t>
            </w:r>
          </w:p>
        </w:tc>
        <w:tc>
          <w:tcPr>
            <w:tcW w:w="3086" w:type="dxa"/>
            <w:gridSpan w:val="7"/>
            <w:noWrap/>
          </w:tcPr>
          <w:p w:rsidR="00E65032" w:rsidRPr="00AC46D2" w:rsidRDefault="00E65032" w:rsidP="00220D0B">
            <w:pPr>
              <w:jc w:val="center"/>
              <w:rPr>
                <w:b/>
                <w:sz w:val="20"/>
                <w:szCs w:val="20"/>
              </w:rPr>
            </w:pPr>
            <w:r w:rsidRPr="00AC46D2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AC46D2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AC46D2">
              <w:rPr>
                <w:b/>
                <w:sz w:val="20"/>
                <w:szCs w:val="20"/>
              </w:rPr>
              <w:t xml:space="preserve">, получивших </w:t>
            </w:r>
            <w:proofErr w:type="spellStart"/>
            <w:r w:rsidRPr="00AC46D2">
              <w:rPr>
                <w:b/>
                <w:sz w:val="20"/>
                <w:szCs w:val="20"/>
              </w:rPr>
              <w:t>соот-щую</w:t>
            </w:r>
            <w:proofErr w:type="spellEnd"/>
            <w:r w:rsidRPr="00AC46D2">
              <w:rPr>
                <w:b/>
                <w:sz w:val="20"/>
                <w:szCs w:val="20"/>
              </w:rPr>
              <w:t xml:space="preserve"> отметку</w:t>
            </w:r>
          </w:p>
        </w:tc>
        <w:tc>
          <w:tcPr>
            <w:tcW w:w="797" w:type="dxa"/>
            <w:vMerge w:val="restart"/>
            <w:noWrap/>
          </w:tcPr>
          <w:p w:rsidR="00E65032" w:rsidRPr="00AC46D2" w:rsidRDefault="00E65032" w:rsidP="00220D0B">
            <w:pPr>
              <w:jc w:val="center"/>
              <w:rPr>
                <w:b/>
                <w:sz w:val="20"/>
                <w:szCs w:val="20"/>
              </w:rPr>
            </w:pPr>
            <w:r w:rsidRPr="00AC46D2">
              <w:rPr>
                <w:b/>
                <w:sz w:val="20"/>
                <w:szCs w:val="20"/>
              </w:rPr>
              <w:t>Показатель %           "2"</w:t>
            </w:r>
          </w:p>
        </w:tc>
        <w:tc>
          <w:tcPr>
            <w:tcW w:w="871" w:type="dxa"/>
            <w:vMerge w:val="restart"/>
            <w:noWrap/>
          </w:tcPr>
          <w:p w:rsidR="00E65032" w:rsidRPr="00AC46D2" w:rsidRDefault="00E65032" w:rsidP="00220D0B">
            <w:pPr>
              <w:jc w:val="center"/>
              <w:rPr>
                <w:b/>
                <w:sz w:val="20"/>
                <w:szCs w:val="20"/>
              </w:rPr>
            </w:pPr>
            <w:r w:rsidRPr="00AC46D2">
              <w:rPr>
                <w:b/>
                <w:sz w:val="20"/>
                <w:szCs w:val="20"/>
              </w:rPr>
              <w:t>Показатель %                 "4" и "5"</w:t>
            </w:r>
          </w:p>
        </w:tc>
        <w:tc>
          <w:tcPr>
            <w:tcW w:w="1159" w:type="dxa"/>
            <w:vMerge w:val="restart"/>
            <w:noWrap/>
          </w:tcPr>
          <w:p w:rsidR="00E65032" w:rsidRPr="00AC46D2" w:rsidRDefault="00E65032" w:rsidP="00220D0B">
            <w:pPr>
              <w:jc w:val="center"/>
              <w:rPr>
                <w:b/>
                <w:sz w:val="20"/>
                <w:szCs w:val="20"/>
              </w:rPr>
            </w:pPr>
            <w:r w:rsidRPr="00AC46D2">
              <w:rPr>
                <w:b/>
                <w:sz w:val="20"/>
                <w:szCs w:val="20"/>
              </w:rPr>
              <w:t xml:space="preserve">Группа "риска"               (кол-во </w:t>
            </w:r>
            <w:proofErr w:type="spellStart"/>
            <w:r w:rsidRPr="00AC46D2">
              <w:rPr>
                <w:b/>
                <w:sz w:val="20"/>
                <w:szCs w:val="20"/>
              </w:rPr>
              <w:t>обуч-ся</w:t>
            </w:r>
            <w:proofErr w:type="spellEnd"/>
            <w:r w:rsidRPr="00AC46D2">
              <w:rPr>
                <w:b/>
                <w:sz w:val="20"/>
                <w:szCs w:val="20"/>
              </w:rPr>
              <w:t>)</w:t>
            </w:r>
          </w:p>
        </w:tc>
      </w:tr>
      <w:tr w:rsidR="00E65032" w:rsidRPr="00AC46D2" w:rsidTr="003C4311">
        <w:trPr>
          <w:trHeight w:val="215"/>
        </w:trPr>
        <w:tc>
          <w:tcPr>
            <w:tcW w:w="576" w:type="dxa"/>
            <w:vMerge/>
          </w:tcPr>
          <w:p w:rsidR="00E65032" w:rsidRPr="00AC46D2" w:rsidRDefault="00E65032" w:rsidP="00220D0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E65032" w:rsidRDefault="00E65032" w:rsidP="00220D0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noWrap/>
          </w:tcPr>
          <w:p w:rsidR="00E65032" w:rsidRPr="00AC46D2" w:rsidRDefault="00E65032" w:rsidP="00220D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noWrap/>
          </w:tcPr>
          <w:p w:rsidR="00E65032" w:rsidRPr="00AC46D2" w:rsidRDefault="00E65032" w:rsidP="00220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</w:tcPr>
          <w:p w:rsidR="00E65032" w:rsidRPr="00AC46D2" w:rsidRDefault="00E65032" w:rsidP="00220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</w:tcPr>
          <w:p w:rsidR="00E65032" w:rsidRPr="00AC46D2" w:rsidRDefault="00E65032" w:rsidP="00220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6" w:type="dxa"/>
            <w:gridSpan w:val="2"/>
          </w:tcPr>
          <w:p w:rsidR="00E65032" w:rsidRPr="00AC46D2" w:rsidRDefault="00E65032" w:rsidP="00220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7" w:type="dxa"/>
            <w:vMerge/>
            <w:noWrap/>
          </w:tcPr>
          <w:p w:rsidR="00E65032" w:rsidRPr="00AC46D2" w:rsidRDefault="00E65032" w:rsidP="00220D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  <w:noWrap/>
          </w:tcPr>
          <w:p w:rsidR="00E65032" w:rsidRPr="00AC46D2" w:rsidRDefault="00E65032" w:rsidP="00220D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  <w:noWrap/>
          </w:tcPr>
          <w:p w:rsidR="00E65032" w:rsidRPr="00AC46D2" w:rsidRDefault="00E65032" w:rsidP="00220D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76AC" w:rsidTr="007A550A">
        <w:trPr>
          <w:trHeight w:val="429"/>
        </w:trPr>
        <w:tc>
          <w:tcPr>
            <w:tcW w:w="576" w:type="dxa"/>
          </w:tcPr>
          <w:p w:rsidR="007A550A" w:rsidRDefault="007A550A" w:rsidP="00220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D76AC" w:rsidRPr="00501B95" w:rsidRDefault="00AD76AC" w:rsidP="00220D0B">
            <w:pPr>
              <w:jc w:val="center"/>
              <w:rPr>
                <w:color w:val="000000"/>
              </w:rPr>
            </w:pPr>
          </w:p>
        </w:tc>
        <w:tc>
          <w:tcPr>
            <w:tcW w:w="2420" w:type="dxa"/>
          </w:tcPr>
          <w:p w:rsidR="00AD76AC" w:rsidRPr="007A550A" w:rsidRDefault="00413E77" w:rsidP="00220D0B">
            <w:r>
              <w:t>МОУ СОШ п. Гранитный</w:t>
            </w:r>
          </w:p>
        </w:tc>
        <w:tc>
          <w:tcPr>
            <w:tcW w:w="1140" w:type="dxa"/>
            <w:noWrap/>
          </w:tcPr>
          <w:p w:rsidR="007A550A" w:rsidRDefault="007A550A" w:rsidP="00F05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AD76AC" w:rsidRPr="00DB5C2F" w:rsidRDefault="00AD76AC" w:rsidP="00F059C5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gridSpan w:val="2"/>
            <w:noWrap/>
          </w:tcPr>
          <w:p w:rsidR="007A550A" w:rsidRDefault="007A550A" w:rsidP="00F05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AD76AC" w:rsidRPr="00DB5C2F" w:rsidRDefault="00AD76AC" w:rsidP="00F059C5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gridSpan w:val="2"/>
            <w:noWrap/>
          </w:tcPr>
          <w:p w:rsidR="007A550A" w:rsidRDefault="007A550A" w:rsidP="00F05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D76AC" w:rsidRPr="00DB5C2F" w:rsidRDefault="00AD76AC" w:rsidP="00F059C5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gridSpan w:val="2"/>
            <w:noWrap/>
          </w:tcPr>
          <w:p w:rsidR="007A550A" w:rsidRDefault="007A550A" w:rsidP="00F05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AD76AC" w:rsidRPr="004B6BBF" w:rsidRDefault="00AD76AC" w:rsidP="00F059C5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noWrap/>
          </w:tcPr>
          <w:p w:rsidR="007A550A" w:rsidRDefault="007A550A" w:rsidP="00F05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AD76AC" w:rsidRPr="004B6BBF" w:rsidRDefault="00AD76AC" w:rsidP="00F059C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noWrap/>
          </w:tcPr>
          <w:p w:rsidR="007A550A" w:rsidRDefault="007A550A" w:rsidP="00220D0B">
            <w:pPr>
              <w:pStyle w:val="a5"/>
              <w:jc w:val="center"/>
            </w:pPr>
            <w:r>
              <w:t>0</w:t>
            </w:r>
          </w:p>
          <w:p w:rsidR="00AD76AC" w:rsidRPr="004B6BBF" w:rsidRDefault="00AD76AC" w:rsidP="00220D0B">
            <w:pPr>
              <w:pStyle w:val="a5"/>
              <w:jc w:val="center"/>
            </w:pPr>
          </w:p>
        </w:tc>
        <w:tc>
          <w:tcPr>
            <w:tcW w:w="871" w:type="dxa"/>
            <w:noWrap/>
          </w:tcPr>
          <w:p w:rsidR="007A550A" w:rsidRDefault="007A550A" w:rsidP="00220D0B">
            <w:pPr>
              <w:pStyle w:val="a5"/>
              <w:jc w:val="center"/>
            </w:pPr>
            <w:r>
              <w:t>80</w:t>
            </w:r>
          </w:p>
          <w:p w:rsidR="00AD76AC" w:rsidRPr="004B6BBF" w:rsidRDefault="00AD76AC" w:rsidP="00220D0B">
            <w:pPr>
              <w:pStyle w:val="a5"/>
              <w:jc w:val="center"/>
            </w:pPr>
          </w:p>
        </w:tc>
        <w:tc>
          <w:tcPr>
            <w:tcW w:w="1159" w:type="dxa"/>
            <w:noWrap/>
          </w:tcPr>
          <w:p w:rsidR="007A550A" w:rsidRDefault="0060734F" w:rsidP="00220D0B">
            <w:pPr>
              <w:pStyle w:val="a5"/>
              <w:jc w:val="center"/>
            </w:pPr>
            <w:r>
              <w:t>0</w:t>
            </w:r>
          </w:p>
          <w:p w:rsidR="00AD76AC" w:rsidRDefault="00AD76AC" w:rsidP="00220D0B">
            <w:pPr>
              <w:pStyle w:val="a5"/>
              <w:jc w:val="center"/>
            </w:pPr>
          </w:p>
        </w:tc>
      </w:tr>
      <w:tr w:rsidR="007A550A" w:rsidTr="003C4311">
        <w:trPr>
          <w:trHeight w:val="660"/>
        </w:trPr>
        <w:tc>
          <w:tcPr>
            <w:tcW w:w="576" w:type="dxa"/>
          </w:tcPr>
          <w:p w:rsidR="007A550A" w:rsidRDefault="007A550A" w:rsidP="00220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20" w:type="dxa"/>
          </w:tcPr>
          <w:p w:rsidR="007A550A" w:rsidRDefault="007A550A" w:rsidP="00220D0B">
            <w:r w:rsidRPr="00DB5C2F">
              <w:t xml:space="preserve">МАОУ </w:t>
            </w:r>
            <w:r w:rsidR="00413E77">
              <w:t>«СОШ с. Добровольское»</w:t>
            </w:r>
          </w:p>
        </w:tc>
        <w:tc>
          <w:tcPr>
            <w:tcW w:w="1140" w:type="dxa"/>
            <w:noWrap/>
          </w:tcPr>
          <w:p w:rsidR="007A550A" w:rsidRDefault="00413E77" w:rsidP="00F05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0" w:type="dxa"/>
            <w:gridSpan w:val="2"/>
            <w:noWrap/>
          </w:tcPr>
          <w:p w:rsidR="007A550A" w:rsidRDefault="00413E77" w:rsidP="00F05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0" w:type="dxa"/>
            <w:gridSpan w:val="2"/>
            <w:noWrap/>
          </w:tcPr>
          <w:p w:rsidR="007A550A" w:rsidRDefault="00413E77" w:rsidP="00F05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6" w:type="dxa"/>
            <w:gridSpan w:val="2"/>
            <w:noWrap/>
          </w:tcPr>
          <w:p w:rsidR="007A550A" w:rsidRDefault="00413E77" w:rsidP="00F05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0" w:type="dxa"/>
            <w:noWrap/>
          </w:tcPr>
          <w:p w:rsidR="007A550A" w:rsidRDefault="00413E77" w:rsidP="00F05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noWrap/>
          </w:tcPr>
          <w:p w:rsidR="007A550A" w:rsidRDefault="00413E77" w:rsidP="00220D0B">
            <w:pPr>
              <w:pStyle w:val="a5"/>
              <w:jc w:val="center"/>
            </w:pPr>
            <w:r>
              <w:t>0</w:t>
            </w:r>
          </w:p>
        </w:tc>
        <w:tc>
          <w:tcPr>
            <w:tcW w:w="871" w:type="dxa"/>
            <w:noWrap/>
          </w:tcPr>
          <w:p w:rsidR="007A550A" w:rsidRDefault="00413E77" w:rsidP="00220D0B">
            <w:pPr>
              <w:pStyle w:val="a5"/>
              <w:jc w:val="center"/>
            </w:pPr>
            <w:r>
              <w:t>67</w:t>
            </w:r>
          </w:p>
        </w:tc>
        <w:tc>
          <w:tcPr>
            <w:tcW w:w="1159" w:type="dxa"/>
            <w:noWrap/>
          </w:tcPr>
          <w:p w:rsidR="007A550A" w:rsidRDefault="00413E77" w:rsidP="00220D0B">
            <w:pPr>
              <w:pStyle w:val="a5"/>
              <w:jc w:val="center"/>
            </w:pPr>
            <w:r>
              <w:t>0</w:t>
            </w:r>
          </w:p>
        </w:tc>
      </w:tr>
      <w:tr w:rsidR="00E65032" w:rsidTr="003C4311">
        <w:trPr>
          <w:trHeight w:val="315"/>
        </w:trPr>
        <w:tc>
          <w:tcPr>
            <w:tcW w:w="576" w:type="dxa"/>
          </w:tcPr>
          <w:p w:rsidR="00E65032" w:rsidRPr="00501B95" w:rsidRDefault="007A550A" w:rsidP="00220D0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:rsidR="00E65032" w:rsidRPr="00DB5C2F" w:rsidRDefault="00413E77" w:rsidP="00220D0B">
            <w:pPr>
              <w:rPr>
                <w:color w:val="000000"/>
              </w:rPr>
            </w:pPr>
            <w:r>
              <w:rPr>
                <w:color w:val="000000"/>
              </w:rPr>
              <w:t>МАОУ «СОШ №2</w:t>
            </w:r>
            <w:r w:rsidR="00AD76AC" w:rsidRPr="00DB5C2F">
              <w:rPr>
                <w:color w:val="000000"/>
              </w:rPr>
              <w:t xml:space="preserve"> п. Энергетик»</w:t>
            </w:r>
          </w:p>
        </w:tc>
        <w:tc>
          <w:tcPr>
            <w:tcW w:w="1140" w:type="dxa"/>
            <w:noWrap/>
          </w:tcPr>
          <w:p w:rsidR="00E65032" w:rsidRPr="00DB5C2F" w:rsidRDefault="00413E77" w:rsidP="004B6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90" w:type="dxa"/>
            <w:gridSpan w:val="2"/>
            <w:noWrap/>
          </w:tcPr>
          <w:p w:rsidR="00E65032" w:rsidRPr="00DB5C2F" w:rsidRDefault="00413E77" w:rsidP="004B6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0" w:type="dxa"/>
            <w:gridSpan w:val="2"/>
            <w:noWrap/>
          </w:tcPr>
          <w:p w:rsidR="00E65032" w:rsidRPr="00DB5C2F" w:rsidRDefault="00413E77" w:rsidP="004B6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6" w:type="dxa"/>
            <w:gridSpan w:val="2"/>
            <w:noWrap/>
          </w:tcPr>
          <w:p w:rsidR="00E65032" w:rsidRPr="004B6BBF" w:rsidRDefault="00413E77" w:rsidP="004B6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0" w:type="dxa"/>
            <w:noWrap/>
          </w:tcPr>
          <w:p w:rsidR="00E65032" w:rsidRPr="004B6BBF" w:rsidRDefault="00413E77" w:rsidP="004B6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noWrap/>
          </w:tcPr>
          <w:p w:rsidR="00E65032" w:rsidRPr="004B6BBF" w:rsidRDefault="00413E77" w:rsidP="004B6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1" w:type="dxa"/>
            <w:noWrap/>
          </w:tcPr>
          <w:p w:rsidR="00E65032" w:rsidRPr="004B6BBF" w:rsidRDefault="00413E77" w:rsidP="004B6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59" w:type="dxa"/>
            <w:noWrap/>
          </w:tcPr>
          <w:p w:rsidR="00E65032" w:rsidRPr="00DB5C2F" w:rsidRDefault="00413E77" w:rsidP="00F05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4311" w:rsidTr="003C4311">
        <w:trPr>
          <w:trHeight w:val="315"/>
        </w:trPr>
        <w:tc>
          <w:tcPr>
            <w:tcW w:w="576" w:type="dxa"/>
          </w:tcPr>
          <w:p w:rsidR="003C4311" w:rsidRPr="00501B95" w:rsidRDefault="007A550A" w:rsidP="00220D0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:rsidR="003C4311" w:rsidRPr="00DB5C2F" w:rsidRDefault="00413E77" w:rsidP="00220D0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«СОШ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№2 п. Новоорск</w:t>
            </w:r>
          </w:p>
        </w:tc>
        <w:tc>
          <w:tcPr>
            <w:tcW w:w="1140" w:type="dxa"/>
            <w:noWrap/>
          </w:tcPr>
          <w:p w:rsidR="003C4311" w:rsidRPr="00DB5C2F" w:rsidRDefault="00413E77" w:rsidP="003C4311">
            <w:pPr>
              <w:pStyle w:val="a5"/>
              <w:jc w:val="center"/>
            </w:pPr>
            <w:r>
              <w:t>40</w:t>
            </w:r>
          </w:p>
        </w:tc>
        <w:tc>
          <w:tcPr>
            <w:tcW w:w="690" w:type="dxa"/>
            <w:gridSpan w:val="2"/>
            <w:noWrap/>
          </w:tcPr>
          <w:p w:rsidR="003C4311" w:rsidRPr="00DB5C2F" w:rsidRDefault="00413E77" w:rsidP="003C4311">
            <w:pPr>
              <w:pStyle w:val="a5"/>
              <w:jc w:val="center"/>
            </w:pPr>
            <w:r>
              <w:t>2</w:t>
            </w:r>
          </w:p>
        </w:tc>
        <w:tc>
          <w:tcPr>
            <w:tcW w:w="760" w:type="dxa"/>
            <w:gridSpan w:val="2"/>
            <w:noWrap/>
          </w:tcPr>
          <w:p w:rsidR="003C4311" w:rsidRPr="00DB5C2F" w:rsidRDefault="00413E77" w:rsidP="003C4311">
            <w:pPr>
              <w:pStyle w:val="a5"/>
              <w:jc w:val="center"/>
            </w:pPr>
            <w:r>
              <w:t>15</w:t>
            </w:r>
          </w:p>
        </w:tc>
        <w:tc>
          <w:tcPr>
            <w:tcW w:w="876" w:type="dxa"/>
            <w:gridSpan w:val="2"/>
            <w:noWrap/>
          </w:tcPr>
          <w:p w:rsidR="003C4311" w:rsidRPr="004B6BBF" w:rsidRDefault="00413E77" w:rsidP="003C4311">
            <w:pPr>
              <w:pStyle w:val="a5"/>
              <w:jc w:val="center"/>
            </w:pPr>
            <w:r>
              <w:t>18</w:t>
            </w:r>
          </w:p>
        </w:tc>
        <w:tc>
          <w:tcPr>
            <w:tcW w:w="760" w:type="dxa"/>
            <w:noWrap/>
          </w:tcPr>
          <w:p w:rsidR="003C4311" w:rsidRPr="004B6BBF" w:rsidRDefault="00413E77" w:rsidP="003C4311">
            <w:pPr>
              <w:pStyle w:val="a5"/>
              <w:jc w:val="center"/>
            </w:pPr>
            <w:r>
              <w:t>5</w:t>
            </w:r>
          </w:p>
        </w:tc>
        <w:tc>
          <w:tcPr>
            <w:tcW w:w="797" w:type="dxa"/>
            <w:noWrap/>
          </w:tcPr>
          <w:p w:rsidR="003C4311" w:rsidRPr="004B6BBF" w:rsidRDefault="00413E77" w:rsidP="003C4311">
            <w:pPr>
              <w:pStyle w:val="a5"/>
              <w:jc w:val="center"/>
            </w:pPr>
            <w:r>
              <w:t>5</w:t>
            </w:r>
          </w:p>
        </w:tc>
        <w:tc>
          <w:tcPr>
            <w:tcW w:w="871" w:type="dxa"/>
            <w:noWrap/>
          </w:tcPr>
          <w:p w:rsidR="003C4311" w:rsidRPr="004B6BBF" w:rsidRDefault="00413E77" w:rsidP="003C4311">
            <w:pPr>
              <w:pStyle w:val="a5"/>
              <w:jc w:val="center"/>
            </w:pPr>
            <w:r>
              <w:t>57,5</w:t>
            </w:r>
          </w:p>
        </w:tc>
        <w:tc>
          <w:tcPr>
            <w:tcW w:w="1159" w:type="dxa"/>
            <w:noWrap/>
          </w:tcPr>
          <w:p w:rsidR="003C4311" w:rsidRPr="00DB5C2F" w:rsidRDefault="00413E77" w:rsidP="003C4311">
            <w:pPr>
              <w:pStyle w:val="a5"/>
              <w:jc w:val="center"/>
            </w:pPr>
            <w:r>
              <w:t>2</w:t>
            </w:r>
          </w:p>
        </w:tc>
      </w:tr>
    </w:tbl>
    <w:p w:rsidR="001877D3" w:rsidRDefault="001877D3" w:rsidP="004C7374">
      <w:pPr>
        <w:jc w:val="both"/>
      </w:pPr>
    </w:p>
    <w:p w:rsidR="006C47C7" w:rsidRPr="006C47C7" w:rsidRDefault="002724C4" w:rsidP="006C47C7">
      <w:pPr>
        <w:pStyle w:val="a5"/>
      </w:pPr>
      <w:r>
        <w:t xml:space="preserve">          </w:t>
      </w:r>
      <w:r w:rsidR="006C47C7" w:rsidRPr="006C47C7">
        <w:t xml:space="preserve">Показатель процента положительных отметок </w:t>
      </w:r>
      <w:r w:rsidR="00F059C5">
        <w:t>ниже районного</w:t>
      </w:r>
      <w:r w:rsidR="00413E77">
        <w:t xml:space="preserve"> (48</w:t>
      </w:r>
      <w:r w:rsidR="0060734F">
        <w:t>%</w:t>
      </w:r>
      <w:r w:rsidR="006C47C7" w:rsidRPr="006C47C7">
        <w:t xml:space="preserve">) </w:t>
      </w:r>
      <w:r w:rsidR="00F059C5">
        <w:t xml:space="preserve">показывают </w:t>
      </w:r>
      <w:r w:rsidR="00F059C5" w:rsidRPr="000E7859">
        <w:rPr>
          <w:color w:val="000000"/>
        </w:rPr>
        <w:t>следующие образовательные</w:t>
      </w:r>
      <w:r w:rsidR="00413E77">
        <w:rPr>
          <w:color w:val="000000"/>
        </w:rPr>
        <w:t xml:space="preserve"> организации Новоорский Первый лицей (20%) ,</w:t>
      </w:r>
      <w:r w:rsidR="00F059C5">
        <w:rPr>
          <w:color w:val="000000"/>
        </w:rPr>
        <w:t>МБОУ «СОШ с. Чапаевка»</w:t>
      </w:r>
      <w:r w:rsidR="0060734F">
        <w:rPr>
          <w:color w:val="000000"/>
        </w:rPr>
        <w:t xml:space="preserve"> (20</w:t>
      </w:r>
      <w:r w:rsidR="00BA2EBF">
        <w:rPr>
          <w:color w:val="000000"/>
        </w:rPr>
        <w:t xml:space="preserve">%), </w:t>
      </w:r>
      <w:r w:rsidR="00413E77">
        <w:rPr>
          <w:color w:val="000000"/>
        </w:rPr>
        <w:t xml:space="preserve">МАОУ СОШ№ 4 </w:t>
      </w:r>
      <w:proofErr w:type="spellStart"/>
      <w:r w:rsidR="0060734F" w:rsidRPr="0060734F">
        <w:rPr>
          <w:color w:val="000000"/>
        </w:rPr>
        <w:t>п</w:t>
      </w:r>
      <w:proofErr w:type="gramStart"/>
      <w:r w:rsidR="0060734F" w:rsidRPr="0060734F">
        <w:rPr>
          <w:color w:val="000000"/>
        </w:rPr>
        <w:t>.Н</w:t>
      </w:r>
      <w:proofErr w:type="gramEnd"/>
      <w:r w:rsidR="0060734F" w:rsidRPr="0060734F">
        <w:rPr>
          <w:color w:val="000000"/>
        </w:rPr>
        <w:t>овоорск</w:t>
      </w:r>
      <w:proofErr w:type="spellEnd"/>
      <w:r w:rsidR="00413E77">
        <w:rPr>
          <w:color w:val="000000"/>
        </w:rPr>
        <w:t xml:space="preserve"> (25 %</w:t>
      </w:r>
      <w:r w:rsidR="0060734F">
        <w:rPr>
          <w:color w:val="000000"/>
        </w:rPr>
        <w:t>)</w:t>
      </w:r>
      <w:r w:rsidR="00471338">
        <w:rPr>
          <w:color w:val="000000"/>
        </w:rPr>
        <w:t xml:space="preserve">, </w:t>
      </w:r>
      <w:r w:rsidR="00471338" w:rsidRPr="00471338">
        <w:rPr>
          <w:color w:val="000000"/>
        </w:rPr>
        <w:t xml:space="preserve">МОАУ СОШ №1 </w:t>
      </w:r>
      <w:proofErr w:type="spellStart"/>
      <w:r w:rsidR="00471338" w:rsidRPr="00471338">
        <w:rPr>
          <w:color w:val="000000"/>
        </w:rPr>
        <w:t>п.Новоорск</w:t>
      </w:r>
      <w:proofErr w:type="spellEnd"/>
      <w:r w:rsidR="00471338" w:rsidRPr="00471338">
        <w:rPr>
          <w:color w:val="000000"/>
        </w:rPr>
        <w:t xml:space="preserve"> им. Калачева А.В.</w:t>
      </w:r>
      <w:r w:rsidR="00413E77">
        <w:rPr>
          <w:color w:val="000000"/>
        </w:rPr>
        <w:t xml:space="preserve"> (35%</w:t>
      </w:r>
      <w:r w:rsidR="00471338">
        <w:rPr>
          <w:color w:val="000000"/>
        </w:rPr>
        <w:t xml:space="preserve">), </w:t>
      </w:r>
      <w:r w:rsidR="00413E77">
        <w:rPr>
          <w:color w:val="000000"/>
        </w:rPr>
        <w:t>МАОУ №1 п. Энергетик" (38,5 %)</w:t>
      </w:r>
      <w:r w:rsidR="00471338">
        <w:rPr>
          <w:color w:val="000000"/>
        </w:rPr>
        <w:t xml:space="preserve">%), </w:t>
      </w:r>
      <w:r w:rsidR="00413E77">
        <w:rPr>
          <w:color w:val="000000"/>
        </w:rPr>
        <w:t>МАОУ СОШ с. Кумак (40 %)</w:t>
      </w:r>
      <w:r w:rsidR="001D5624">
        <w:rPr>
          <w:color w:val="000000"/>
        </w:rPr>
        <w:t xml:space="preserve">. В МОУ СОШ </w:t>
      </w:r>
      <w:proofErr w:type="gramStart"/>
      <w:r w:rsidR="001D5624">
        <w:rPr>
          <w:color w:val="000000"/>
        </w:rPr>
        <w:t>с</w:t>
      </w:r>
      <w:proofErr w:type="gramEnd"/>
      <w:r w:rsidR="001D5624">
        <w:rPr>
          <w:color w:val="000000"/>
        </w:rPr>
        <w:t xml:space="preserve">. </w:t>
      </w:r>
      <w:proofErr w:type="gramStart"/>
      <w:r w:rsidR="001D5624">
        <w:rPr>
          <w:color w:val="000000"/>
        </w:rPr>
        <w:t>Чапаевка</w:t>
      </w:r>
      <w:proofErr w:type="gramEnd"/>
      <w:r w:rsidR="001D5624">
        <w:rPr>
          <w:color w:val="000000"/>
        </w:rPr>
        <w:t xml:space="preserve"> 50 % (1 чел) –«2»; 50 % -(1 чел) «4»</w:t>
      </w:r>
    </w:p>
    <w:p w:rsidR="003775FF" w:rsidRDefault="003775FF" w:rsidP="006C47C7">
      <w:pPr>
        <w:pStyle w:val="a5"/>
      </w:pPr>
    </w:p>
    <w:p w:rsidR="00D879BA" w:rsidRPr="000E7859" w:rsidRDefault="002724C4" w:rsidP="00D879BA">
      <w:pPr>
        <w:autoSpaceDE w:val="0"/>
        <w:autoSpaceDN w:val="0"/>
        <w:adjustRightInd w:val="0"/>
        <w:ind w:left="-567" w:firstLine="709"/>
        <w:jc w:val="both"/>
      </w:pPr>
      <w:r>
        <w:t>Входная</w:t>
      </w:r>
      <w:r w:rsidRPr="000E7859">
        <w:t xml:space="preserve"> контрольная работа по русскому языку в 1</w:t>
      </w:r>
      <w:r>
        <w:t>1</w:t>
      </w:r>
      <w:r w:rsidRPr="000E7859">
        <w:t xml:space="preserve"> классе проведена по текстам </w:t>
      </w:r>
      <w:r w:rsidRPr="000E7859">
        <w:rPr>
          <w:color w:val="000000"/>
          <w:spacing w:val="14"/>
        </w:rPr>
        <w:t>ГБУ РЦРО.</w:t>
      </w:r>
      <w:r>
        <w:rPr>
          <w:color w:val="000000"/>
          <w:spacing w:val="14"/>
        </w:rPr>
        <w:t xml:space="preserve"> </w:t>
      </w:r>
      <w:r w:rsidRPr="000E7859">
        <w:t xml:space="preserve">Контрольная работа составлена в соответствии с демонстрационной версией, опубликованной на официальном сайте ФИПИ, и была представлена в двух вариантах. </w:t>
      </w:r>
      <w:r w:rsidR="00D879BA">
        <w:t xml:space="preserve">Контрольная работа состоит из 2-х частей и содержит 26 заданий. </w:t>
      </w:r>
      <w:r w:rsidR="00D879BA" w:rsidRPr="00C91486">
        <w:t>На выполнение данной работы</w:t>
      </w:r>
      <w:r w:rsidR="00D879BA">
        <w:t xml:space="preserve"> по русскому языку отводится 3 часа 30 </w:t>
      </w:r>
      <w:r w:rsidR="00D879BA" w:rsidRPr="00C91486">
        <w:t xml:space="preserve">минут. </w:t>
      </w:r>
      <w:r w:rsidR="00D879BA" w:rsidRPr="000E7859">
        <w:t>Таким образом, обу</w:t>
      </w:r>
      <w:r w:rsidR="00D879BA">
        <w:t>чающимся нужно было выполнить 26 заданий</w:t>
      </w:r>
      <w:r w:rsidR="00D879BA" w:rsidRPr="000E7859">
        <w:t xml:space="preserve">, которые проверяют усвоение выпускниками учебного </w:t>
      </w:r>
      <w:proofErr w:type="gramStart"/>
      <w:r w:rsidR="00D879BA" w:rsidRPr="000E7859">
        <w:t>материала</w:t>
      </w:r>
      <w:proofErr w:type="gramEnd"/>
      <w:r w:rsidR="00D879BA" w:rsidRPr="000E7859">
        <w:t xml:space="preserve"> как на базовом, так и на высоком уровнях сложности.</w:t>
      </w:r>
    </w:p>
    <w:p w:rsidR="00D879BA" w:rsidRPr="000E7859" w:rsidRDefault="00D879BA" w:rsidP="00D879BA">
      <w:pPr>
        <w:ind w:left="-567" w:firstLine="709"/>
        <w:jc w:val="both"/>
      </w:pPr>
      <w:r w:rsidRPr="000E7859">
        <w:t>В контрольной работе предложены следующие разновидности заданий с кратким ответом:</w:t>
      </w:r>
    </w:p>
    <w:p w:rsidR="00D879BA" w:rsidRPr="000E7859" w:rsidRDefault="00D879BA" w:rsidP="00D879BA">
      <w:pPr>
        <w:autoSpaceDE w:val="0"/>
        <w:autoSpaceDN w:val="0"/>
        <w:adjustRightInd w:val="0"/>
        <w:ind w:left="-567" w:firstLine="709"/>
        <w:jc w:val="both"/>
      </w:pPr>
      <w:r w:rsidRPr="000E7859">
        <w:t xml:space="preserve">– задания открытого </w:t>
      </w:r>
      <w:proofErr w:type="gramStart"/>
      <w:r w:rsidRPr="000E7859">
        <w:t>типа</w:t>
      </w:r>
      <w:proofErr w:type="gramEnd"/>
      <w:r w:rsidRPr="000E7859">
        <w:t xml:space="preserve"> на запись самостоятельно сформулированного правильного ответа;</w:t>
      </w:r>
    </w:p>
    <w:p w:rsidR="00D879BA" w:rsidRPr="000E7859" w:rsidRDefault="00D879BA" w:rsidP="00D879BA">
      <w:pPr>
        <w:autoSpaceDE w:val="0"/>
        <w:autoSpaceDN w:val="0"/>
        <w:adjustRightInd w:val="0"/>
        <w:ind w:left="-567" w:firstLine="709"/>
        <w:jc w:val="both"/>
      </w:pPr>
      <w:r w:rsidRPr="000E7859">
        <w:t>– задания на выбор и запись одного правильного ответа из предложенного перечня ответов;</w:t>
      </w:r>
    </w:p>
    <w:p w:rsidR="00D879BA" w:rsidRPr="000E7859" w:rsidRDefault="00D879BA" w:rsidP="00D879BA">
      <w:pPr>
        <w:autoSpaceDE w:val="0"/>
        <w:autoSpaceDN w:val="0"/>
        <w:adjustRightInd w:val="0"/>
        <w:ind w:left="-567" w:firstLine="709"/>
        <w:jc w:val="both"/>
      </w:pPr>
      <w:r w:rsidRPr="000E7859">
        <w:t>– задание на многократный выбор из списка;</w:t>
      </w:r>
    </w:p>
    <w:p w:rsidR="00D879BA" w:rsidRDefault="00D879BA" w:rsidP="00D879BA">
      <w:pPr>
        <w:autoSpaceDE w:val="0"/>
        <w:autoSpaceDN w:val="0"/>
        <w:adjustRightInd w:val="0"/>
        <w:ind w:left="-567" w:firstLine="709"/>
        <w:jc w:val="both"/>
      </w:pPr>
      <w:r w:rsidRPr="000E7859">
        <w:t>– задание на установление соответствия.</w:t>
      </w:r>
    </w:p>
    <w:p w:rsidR="00D879BA" w:rsidRDefault="00D879BA" w:rsidP="00D879BA">
      <w:pPr>
        <w:autoSpaceDE w:val="0"/>
        <w:autoSpaceDN w:val="0"/>
        <w:adjustRightInd w:val="0"/>
        <w:ind w:left="-567" w:firstLine="709"/>
        <w:jc w:val="both"/>
        <w:rPr>
          <w:color w:val="000000"/>
        </w:rPr>
      </w:pPr>
      <w:r>
        <w:rPr>
          <w:color w:val="000000"/>
        </w:rPr>
        <w:t xml:space="preserve">Ответ на задания части 1 даётся соответствующей записью в виде слова, словосочетания, числа или последовательности слов, чисел, записанных без пробелов, запятых и других дополнительных символов. </w:t>
      </w:r>
    </w:p>
    <w:p w:rsidR="00D879BA" w:rsidRDefault="00D879BA" w:rsidP="00D879BA">
      <w:pPr>
        <w:autoSpaceDE w:val="0"/>
        <w:autoSpaceDN w:val="0"/>
        <w:adjustRightInd w:val="0"/>
        <w:ind w:left="-567" w:firstLine="709"/>
        <w:jc w:val="both"/>
        <w:rPr>
          <w:color w:val="000000"/>
        </w:rPr>
      </w:pPr>
      <w:r>
        <w:rPr>
          <w:color w:val="000000"/>
        </w:rPr>
        <w:t>Часть 2 содержит 1 задание открытого типа с развёрнутым ответом (сочинение), проверяющее умение создавать собственное высказывание на основе прочитанного текста.</w:t>
      </w:r>
    </w:p>
    <w:p w:rsidR="00D879BA" w:rsidRDefault="00D879BA" w:rsidP="00D879BA">
      <w:pPr>
        <w:autoSpaceDE w:val="0"/>
        <w:autoSpaceDN w:val="0"/>
        <w:adjustRightInd w:val="0"/>
        <w:ind w:left="-567" w:firstLine="709"/>
        <w:jc w:val="both"/>
        <w:rPr>
          <w:color w:val="000000"/>
        </w:rPr>
      </w:pPr>
      <w:r>
        <w:rPr>
          <w:color w:val="000000"/>
        </w:rPr>
        <w:t xml:space="preserve">Задания данной работы были рассчитаны на базовый (21 задание) и высокий и повышенный уровень усвоения содержания учебного материала. Часть 1 проверяет усвоение выпускниками учебного </w:t>
      </w:r>
      <w:proofErr w:type="gramStart"/>
      <w:r>
        <w:rPr>
          <w:color w:val="000000"/>
        </w:rPr>
        <w:t>материала</w:t>
      </w:r>
      <w:proofErr w:type="gramEnd"/>
      <w:r>
        <w:rPr>
          <w:color w:val="000000"/>
        </w:rPr>
        <w:t xml:space="preserve"> как на базовом, так и на высоком уровнях сложности (задания 7, 23–25). Часть 2 (задание 26 – сочинение) может быть выполнено экзаменуемым на любом уровне сложности (базовом, повышенном, высоком).</w:t>
      </w:r>
    </w:p>
    <w:p w:rsidR="00D879BA" w:rsidRPr="000E7859" w:rsidRDefault="00D879BA" w:rsidP="00D879BA">
      <w:pPr>
        <w:autoSpaceDE w:val="0"/>
        <w:autoSpaceDN w:val="0"/>
        <w:adjustRightInd w:val="0"/>
        <w:ind w:left="-567" w:firstLine="709"/>
      </w:pPr>
      <w:r>
        <w:t>Результаты входной контрольной работы: средний балл составил 57</w:t>
      </w:r>
      <w:r w:rsidR="00A476EB">
        <w:t xml:space="preserve">,9; </w:t>
      </w:r>
      <w:r w:rsidR="001D5624">
        <w:t>качество знаний – 48</w:t>
      </w:r>
      <w:r>
        <w:t xml:space="preserve"> %.</w:t>
      </w:r>
    </w:p>
    <w:p w:rsidR="002724C4" w:rsidRPr="000E7859" w:rsidRDefault="002724C4" w:rsidP="002724C4">
      <w:pPr>
        <w:autoSpaceDE w:val="0"/>
        <w:autoSpaceDN w:val="0"/>
        <w:adjustRightInd w:val="0"/>
        <w:ind w:firstLine="709"/>
        <w:jc w:val="both"/>
      </w:pPr>
    </w:p>
    <w:p w:rsidR="002724C4" w:rsidRPr="000E7859" w:rsidRDefault="002724C4" w:rsidP="002724C4">
      <w:pPr>
        <w:ind w:firstLine="709"/>
        <w:jc w:val="right"/>
        <w:rPr>
          <w:i/>
          <w:iCs/>
        </w:rPr>
      </w:pPr>
      <w:r>
        <w:rPr>
          <w:i/>
          <w:iCs/>
        </w:rPr>
        <w:t>Таблица</w:t>
      </w:r>
      <w:r w:rsidRPr="000E7859">
        <w:rPr>
          <w:i/>
          <w:iCs/>
        </w:rPr>
        <w:t xml:space="preserve"> </w:t>
      </w:r>
      <w:r w:rsidR="00C82B45">
        <w:rPr>
          <w:i/>
          <w:iCs/>
        </w:rPr>
        <w:t>4</w:t>
      </w:r>
    </w:p>
    <w:p w:rsidR="006021FF" w:rsidRDefault="006021FF" w:rsidP="00AD73A3">
      <w:pPr>
        <w:jc w:val="center"/>
      </w:pPr>
    </w:p>
    <w:p w:rsidR="000056FD" w:rsidRDefault="000056FD" w:rsidP="000056FD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>Анализ выполнения заданий 1 части.</w:t>
      </w:r>
    </w:p>
    <w:p w:rsidR="000056FD" w:rsidRPr="000E7859" w:rsidRDefault="000056FD" w:rsidP="000056FD">
      <w:pPr>
        <w:ind w:firstLine="709"/>
      </w:pPr>
    </w:p>
    <w:p w:rsidR="000056FD" w:rsidRPr="000E7859" w:rsidRDefault="000056FD" w:rsidP="000056FD">
      <w:pPr>
        <w:ind w:firstLine="709"/>
        <w:jc w:val="center"/>
      </w:pPr>
      <w:r w:rsidRPr="000E7859">
        <w:t>Показа</w:t>
      </w:r>
      <w:r>
        <w:t>тель доли выполнения заданий входной контрольной работы</w:t>
      </w:r>
    </w:p>
    <w:p w:rsidR="000056FD" w:rsidRPr="000E7859" w:rsidRDefault="000056FD" w:rsidP="000056FD">
      <w:pPr>
        <w:ind w:firstLine="709"/>
        <w:jc w:val="center"/>
      </w:pPr>
      <w:r w:rsidRPr="000E7859">
        <w:t xml:space="preserve"> по русскому языку %</w:t>
      </w:r>
    </w:p>
    <w:p w:rsidR="00DF51EA" w:rsidRDefault="00DF51EA" w:rsidP="00AD73A3">
      <w:pPr>
        <w:jc w:val="center"/>
      </w:pPr>
    </w:p>
    <w:p w:rsidR="00B92DAC" w:rsidRDefault="00B92DAC" w:rsidP="00AD73A3">
      <w:pPr>
        <w:jc w:val="center"/>
      </w:pP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126"/>
        <w:gridCol w:w="2835"/>
      </w:tblGrid>
      <w:tr w:rsidR="00B92DAC" w:rsidRPr="000E7859" w:rsidTr="00220D0B">
        <w:trPr>
          <w:trHeight w:val="710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0E7859" w:rsidRDefault="00B92DAC" w:rsidP="00220D0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E7859">
              <w:rPr>
                <w:bCs/>
                <w:color w:val="000000"/>
              </w:rPr>
              <w:t>Проверяемые элементы содержания работы.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0E7859" w:rsidRDefault="00B92DAC" w:rsidP="00220D0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E7859">
              <w:rPr>
                <w:bCs/>
                <w:color w:val="000000"/>
              </w:rPr>
              <w:t xml:space="preserve">Количество </w:t>
            </w:r>
            <w:proofErr w:type="gramStart"/>
            <w:r w:rsidRPr="000E7859">
              <w:rPr>
                <w:bCs/>
                <w:color w:val="000000"/>
              </w:rPr>
              <w:t>справившихся</w:t>
            </w:r>
            <w:proofErr w:type="gramEnd"/>
          </w:p>
          <w:p w:rsidR="00B92DAC" w:rsidRPr="000E7859" w:rsidRDefault="00B92DAC" w:rsidP="00220D0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E7859">
              <w:rPr>
                <w:bCs/>
                <w:color w:val="000000"/>
              </w:rPr>
              <w:t>Процент выполнения задания</w:t>
            </w:r>
          </w:p>
        </w:tc>
      </w:tr>
      <w:tr w:rsidR="00B92DAC" w:rsidRPr="000E7859" w:rsidTr="00220D0B">
        <w:trPr>
          <w:trHeight w:val="654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C66823" w:rsidRDefault="00B92DAC" w:rsidP="00220D0B">
            <w:pPr>
              <w:autoSpaceDE w:val="0"/>
              <w:autoSpaceDN w:val="0"/>
              <w:adjustRightInd w:val="0"/>
            </w:pPr>
            <w:r>
              <w:t>1.</w:t>
            </w:r>
            <w:r w:rsidRPr="00C66823">
              <w:t>Информационная обработка письменных текстов различных стилей и жанров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0E7859" w:rsidRDefault="00482DDB" w:rsidP="00B92DA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78уч.  -68,4 %</w:t>
            </w:r>
          </w:p>
        </w:tc>
      </w:tr>
      <w:tr w:rsidR="00B92DAC" w:rsidRPr="000E7859" w:rsidTr="00220D0B">
        <w:trPr>
          <w:trHeight w:val="654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C66823" w:rsidRDefault="00B92DAC" w:rsidP="00220D0B">
            <w:pPr>
              <w:autoSpaceDE w:val="0"/>
              <w:autoSpaceDN w:val="0"/>
              <w:adjustRightInd w:val="0"/>
            </w:pPr>
            <w:r>
              <w:t>2.</w:t>
            </w:r>
            <w:r w:rsidRPr="00C66823">
              <w:t>Средства связи предложений в тексте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0E7859" w:rsidRDefault="00482DDB" w:rsidP="00482D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б. –  2</w:t>
            </w:r>
            <w:r w:rsidR="009A4605">
              <w:rPr>
                <w:color w:val="000000"/>
              </w:rPr>
              <w:t>9 чел.</w:t>
            </w:r>
            <w:r>
              <w:rPr>
                <w:color w:val="000000"/>
              </w:rPr>
              <w:t xml:space="preserve"> -25,4 </w:t>
            </w:r>
            <w:r w:rsidR="00B92DAC">
              <w:rPr>
                <w:color w:val="000000"/>
              </w:rPr>
              <w:t>%</w:t>
            </w:r>
          </w:p>
        </w:tc>
      </w:tr>
      <w:tr w:rsidR="00B92DAC" w:rsidRPr="000E7859" w:rsidTr="00220D0B">
        <w:trPr>
          <w:trHeight w:val="654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C66823" w:rsidRDefault="00B92DAC" w:rsidP="00220D0B">
            <w:pPr>
              <w:jc w:val="both"/>
            </w:pPr>
            <w:r>
              <w:t>3.</w:t>
            </w:r>
            <w:r w:rsidRPr="00C66823">
              <w:t>Лексическое значение слова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0E7859" w:rsidRDefault="00482DDB" w:rsidP="00B92DA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б. – 65</w:t>
            </w:r>
            <w:r w:rsidR="00B92DAC">
              <w:rPr>
                <w:color w:val="000000"/>
              </w:rPr>
              <w:t>чел</w:t>
            </w:r>
            <w:r>
              <w:rPr>
                <w:color w:val="000000"/>
              </w:rPr>
              <w:t>. 57</w:t>
            </w:r>
            <w:r w:rsidR="00B92DAC">
              <w:rPr>
                <w:color w:val="000000"/>
              </w:rPr>
              <w:t>%</w:t>
            </w:r>
          </w:p>
        </w:tc>
      </w:tr>
      <w:tr w:rsidR="00B92DAC" w:rsidRPr="000E7859" w:rsidTr="00220D0B">
        <w:trPr>
          <w:trHeight w:val="654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C66823" w:rsidRDefault="00B92DAC" w:rsidP="00220D0B">
            <w:pPr>
              <w:autoSpaceDE w:val="0"/>
              <w:autoSpaceDN w:val="0"/>
              <w:adjustRightInd w:val="0"/>
            </w:pPr>
            <w:r>
              <w:t>4.</w:t>
            </w:r>
            <w:r w:rsidRPr="00C66823">
              <w:t>Орфоэпические нормы (постановка ударения)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0E7859" w:rsidRDefault="00482DDB" w:rsidP="00B92DAC">
            <w:pPr>
              <w:tabs>
                <w:tab w:val="center" w:pos="18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б. – 45чел. 39,5</w:t>
            </w:r>
            <w:r w:rsidR="00B92DAC">
              <w:rPr>
                <w:color w:val="000000"/>
              </w:rPr>
              <w:t>%</w:t>
            </w:r>
            <w:r w:rsidR="00B92DAC">
              <w:rPr>
                <w:color w:val="000000"/>
              </w:rPr>
              <w:tab/>
            </w:r>
          </w:p>
        </w:tc>
      </w:tr>
      <w:tr w:rsidR="00B92DAC" w:rsidRPr="000E7859" w:rsidTr="00220D0B">
        <w:trPr>
          <w:trHeight w:val="1255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C66823" w:rsidRDefault="00B92DAC" w:rsidP="00220D0B">
            <w:pPr>
              <w:autoSpaceDE w:val="0"/>
              <w:autoSpaceDN w:val="0"/>
              <w:adjustRightInd w:val="0"/>
            </w:pPr>
            <w:proofErr w:type="gramStart"/>
            <w:r>
              <w:t>5.</w:t>
            </w:r>
            <w:r w:rsidRPr="00C66823">
              <w:t>Лексические нормы (употребление слова в соответствии с точным лексическим значением и требованием лексической</w:t>
            </w:r>
            <w:proofErr w:type="gramEnd"/>
          </w:p>
          <w:p w:rsidR="00B92DAC" w:rsidRPr="00C66823" w:rsidRDefault="00B92DAC" w:rsidP="00220D0B">
            <w:pPr>
              <w:jc w:val="both"/>
            </w:pPr>
            <w:r w:rsidRPr="00C66823">
              <w:t>сочетаемости)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0E7859" w:rsidRDefault="00482DDB" w:rsidP="00B92DA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б. – 73 чел. 64</w:t>
            </w:r>
            <w:r w:rsidR="00B92DAC">
              <w:rPr>
                <w:color w:val="000000"/>
              </w:rPr>
              <w:t>%</w:t>
            </w:r>
          </w:p>
        </w:tc>
      </w:tr>
      <w:tr w:rsidR="00B92DAC" w:rsidRPr="000E7859" w:rsidTr="00220D0B">
        <w:trPr>
          <w:trHeight w:val="236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C66823" w:rsidRDefault="00B92DAC" w:rsidP="00220D0B">
            <w:pPr>
              <w:autoSpaceDE w:val="0"/>
              <w:autoSpaceDN w:val="0"/>
              <w:adjustRightInd w:val="0"/>
            </w:pPr>
            <w:r>
              <w:t>6.</w:t>
            </w:r>
            <w:r w:rsidRPr="00C66823">
              <w:t>Морфологические нормы (образование форм слова)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0E7859" w:rsidRDefault="00482DDB" w:rsidP="00B92DA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б. – 111чел. 97,4</w:t>
            </w:r>
            <w:r w:rsidR="00B92DAC">
              <w:rPr>
                <w:color w:val="000000"/>
              </w:rPr>
              <w:t>%</w:t>
            </w:r>
          </w:p>
        </w:tc>
      </w:tr>
      <w:tr w:rsidR="00B92DAC" w:rsidRPr="000E7859" w:rsidTr="00220D0B">
        <w:trPr>
          <w:trHeight w:val="236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C66823" w:rsidRDefault="00B92DAC" w:rsidP="00220D0B">
            <w:pPr>
              <w:autoSpaceDE w:val="0"/>
              <w:autoSpaceDN w:val="0"/>
              <w:adjustRightInd w:val="0"/>
            </w:pPr>
            <w:r>
              <w:t>7.</w:t>
            </w:r>
            <w:r w:rsidR="00482DDB">
              <w:t>Образование формы слова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0E7859" w:rsidRDefault="00482DDB" w:rsidP="009A46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1б.30 чел. -26,3 %</w:t>
            </w:r>
          </w:p>
        </w:tc>
      </w:tr>
      <w:tr w:rsidR="00B92DAC" w:rsidRPr="000E7859" w:rsidTr="00220D0B">
        <w:trPr>
          <w:trHeight w:val="236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C66823" w:rsidRDefault="00B92DAC" w:rsidP="00220D0B">
            <w:pPr>
              <w:jc w:val="both"/>
            </w:pPr>
            <w:r>
              <w:t>8.</w:t>
            </w:r>
            <w:r w:rsidR="00482DDB">
              <w:t>Соответствие между грамматическими ошибками и предложениями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DDB" w:rsidRDefault="00482DDB" w:rsidP="00482D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 б. – 7чел. 6,1%</w:t>
            </w:r>
          </w:p>
          <w:p w:rsidR="00482DDB" w:rsidRDefault="00482DDB" w:rsidP="00482D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б. –  3 чел. 2,6%</w:t>
            </w:r>
          </w:p>
          <w:p w:rsidR="00482DDB" w:rsidRDefault="00482DDB" w:rsidP="00482D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б. – 18 чел. 15,8%</w:t>
            </w:r>
          </w:p>
          <w:p w:rsidR="00482DDB" w:rsidRDefault="00482DDB" w:rsidP="00482D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б. – 29 чел. 25,4%</w:t>
            </w:r>
          </w:p>
          <w:p w:rsidR="00482DDB" w:rsidRDefault="00482DDB" w:rsidP="00482D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 б. – 29 чел. 25,4%</w:t>
            </w:r>
          </w:p>
          <w:p w:rsidR="00B92DAC" w:rsidRPr="000E7859" w:rsidRDefault="00482DDB" w:rsidP="00482D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 б. – 28 чел. 24,5%</w:t>
            </w:r>
          </w:p>
        </w:tc>
      </w:tr>
      <w:tr w:rsidR="00B92DAC" w:rsidRPr="000E7859" w:rsidTr="00220D0B">
        <w:trPr>
          <w:trHeight w:val="236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C66823" w:rsidRDefault="00B92DAC" w:rsidP="00220D0B">
            <w:pPr>
              <w:jc w:val="both"/>
            </w:pPr>
            <w:r>
              <w:t>9.</w:t>
            </w:r>
            <w:r w:rsidR="00482DDB">
              <w:t xml:space="preserve">Гласная в </w:t>
            </w:r>
            <w:proofErr w:type="gramStart"/>
            <w:r w:rsidR="00482DDB">
              <w:t>корне слова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0E7859" w:rsidRDefault="00482DDB" w:rsidP="009A46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б. – 10чел. 8,8 %</w:t>
            </w:r>
            <w:r w:rsidR="00B92DAC">
              <w:rPr>
                <w:color w:val="000000"/>
              </w:rPr>
              <w:t>%</w:t>
            </w:r>
          </w:p>
        </w:tc>
      </w:tr>
      <w:tr w:rsidR="00B92DAC" w:rsidRPr="000E7859" w:rsidTr="00220D0B">
        <w:trPr>
          <w:trHeight w:val="236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C66823" w:rsidRDefault="00B92DAC" w:rsidP="00220D0B">
            <w:pPr>
              <w:autoSpaceDE w:val="0"/>
              <w:autoSpaceDN w:val="0"/>
              <w:adjustRightInd w:val="0"/>
            </w:pPr>
            <w:r>
              <w:t>10.</w:t>
            </w:r>
            <w:r w:rsidR="00482DDB">
              <w:t>Правописание приставок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0E7859" w:rsidRDefault="00482DDB" w:rsidP="009A46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б. – 13</w:t>
            </w:r>
            <w:r w:rsidR="00B92D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чел. 11,4</w:t>
            </w:r>
            <w:r w:rsidR="00B92DAC">
              <w:rPr>
                <w:color w:val="000000"/>
              </w:rPr>
              <w:t>%</w:t>
            </w:r>
          </w:p>
        </w:tc>
      </w:tr>
      <w:tr w:rsidR="00B92DAC" w:rsidRPr="000E7859" w:rsidTr="00220D0B">
        <w:trPr>
          <w:trHeight w:val="236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C66823" w:rsidRDefault="00B92DAC" w:rsidP="00D91A81">
            <w:pPr>
              <w:autoSpaceDE w:val="0"/>
              <w:autoSpaceDN w:val="0"/>
              <w:adjustRightInd w:val="0"/>
            </w:pPr>
            <w:r>
              <w:t>11.</w:t>
            </w:r>
            <w:r w:rsidR="00D91A81">
              <w:t>Правописание  суффиксов различных частей реч</w:t>
            </w:r>
            <w:proofErr w:type="gramStart"/>
            <w:r w:rsidR="00D91A81">
              <w:t>и(</w:t>
            </w:r>
            <w:proofErr w:type="gramEnd"/>
            <w:r w:rsidR="00D91A81">
              <w:t>кроме –Н-, НН)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0E7859" w:rsidRDefault="00B92DAC" w:rsidP="009A46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D91A81">
              <w:rPr>
                <w:color w:val="000000"/>
              </w:rPr>
              <w:t>б. – 25 чел. 21,9</w:t>
            </w:r>
            <w:r>
              <w:rPr>
                <w:color w:val="000000"/>
              </w:rPr>
              <w:t>%</w:t>
            </w:r>
          </w:p>
        </w:tc>
      </w:tr>
      <w:tr w:rsidR="00B92DAC" w:rsidRPr="000E7859" w:rsidTr="00220D0B">
        <w:trPr>
          <w:trHeight w:val="236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C66823" w:rsidRDefault="00D91A81" w:rsidP="00220D0B">
            <w:pPr>
              <w:jc w:val="both"/>
            </w:pPr>
            <w:r>
              <w:t>12 Правописание  суффиксов различных частей речи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0E7859" w:rsidRDefault="00B92DAC" w:rsidP="009A46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б. –  89</w:t>
            </w:r>
            <w:r w:rsidR="009A4605">
              <w:rPr>
                <w:color w:val="000000"/>
              </w:rPr>
              <w:t xml:space="preserve"> чел. 58,5</w:t>
            </w:r>
            <w:r>
              <w:rPr>
                <w:color w:val="000000"/>
              </w:rPr>
              <w:t xml:space="preserve"> %</w:t>
            </w:r>
          </w:p>
        </w:tc>
      </w:tr>
      <w:tr w:rsidR="00B92DAC" w:rsidRPr="000E7859" w:rsidTr="00D91A81">
        <w:trPr>
          <w:trHeight w:val="240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AC" w:rsidRPr="00C66823" w:rsidRDefault="00B92DAC" w:rsidP="00220D0B">
            <w:pPr>
              <w:autoSpaceDE w:val="0"/>
              <w:autoSpaceDN w:val="0"/>
              <w:adjustRightInd w:val="0"/>
            </w:pPr>
            <w:r>
              <w:t>13</w:t>
            </w:r>
            <w:r w:rsidR="00D91A81">
              <w:t>.</w:t>
            </w:r>
            <w:r w:rsidR="00D91A81" w:rsidRPr="00C66823">
              <w:t xml:space="preserve"> Правописание НЕ и 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AC" w:rsidRPr="000E7859" w:rsidRDefault="00D91A81" w:rsidP="00083B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б. –  55чел. 48,2</w:t>
            </w:r>
            <w:r w:rsidR="00B92DAC">
              <w:rPr>
                <w:color w:val="000000"/>
              </w:rPr>
              <w:t>%</w:t>
            </w:r>
          </w:p>
        </w:tc>
      </w:tr>
      <w:tr w:rsidR="00D91A81" w:rsidRPr="000E7859" w:rsidTr="00D91A81">
        <w:trPr>
          <w:trHeight w:val="300"/>
        </w:trPr>
        <w:tc>
          <w:tcPr>
            <w:tcW w:w="6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A81" w:rsidRDefault="00D91A81" w:rsidP="00220D0B">
            <w:pPr>
              <w:autoSpaceDE w:val="0"/>
              <w:autoSpaceDN w:val="0"/>
              <w:adjustRightInd w:val="0"/>
            </w:pPr>
            <w:r>
              <w:t>14.</w:t>
            </w:r>
            <w:r w:rsidRPr="00C66823">
              <w:t>Слитное, дефисное, раздельное написание слов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A81" w:rsidRDefault="00D91A81" w:rsidP="00083B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92DAC" w:rsidRPr="000E7859" w:rsidTr="00220D0B">
        <w:trPr>
          <w:trHeight w:val="236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C66823" w:rsidRDefault="00D91A81" w:rsidP="00220D0B">
            <w:pPr>
              <w:autoSpaceDE w:val="0"/>
              <w:autoSpaceDN w:val="0"/>
              <w:adjustRightInd w:val="0"/>
            </w:pPr>
            <w:r>
              <w:t>15</w:t>
            </w:r>
            <w:r w:rsidR="00B92DAC">
              <w:t>.</w:t>
            </w:r>
            <w:r w:rsidR="00B92DAC" w:rsidRPr="00C66823">
              <w:t xml:space="preserve">Правописание </w:t>
            </w:r>
            <w:proofErr w:type="gramStart"/>
            <w:r w:rsidR="00B92DAC" w:rsidRPr="00C66823">
              <w:t>-Н</w:t>
            </w:r>
            <w:proofErr w:type="gramEnd"/>
            <w:r w:rsidR="00B92DAC" w:rsidRPr="00C66823">
              <w:t>- и -НН- в различных частях речи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0E7859" w:rsidRDefault="00D91A81" w:rsidP="00083B03">
            <w:pPr>
              <w:tabs>
                <w:tab w:val="center" w:pos="18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б. – 13чел. 11,4</w:t>
            </w:r>
            <w:r w:rsidR="00B92DAC">
              <w:rPr>
                <w:color w:val="000000"/>
              </w:rPr>
              <w:t xml:space="preserve"> %</w:t>
            </w:r>
            <w:r w:rsidR="00B92DAC">
              <w:rPr>
                <w:color w:val="000000"/>
              </w:rPr>
              <w:tab/>
            </w:r>
          </w:p>
        </w:tc>
      </w:tr>
      <w:tr w:rsidR="00B92DAC" w:rsidRPr="000E7859" w:rsidTr="00220D0B">
        <w:trPr>
          <w:trHeight w:val="236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C66823" w:rsidRDefault="00D91A81" w:rsidP="00220D0B">
            <w:pPr>
              <w:autoSpaceDE w:val="0"/>
              <w:autoSpaceDN w:val="0"/>
              <w:adjustRightInd w:val="0"/>
            </w:pPr>
            <w:r>
              <w:t>16</w:t>
            </w:r>
            <w:r w:rsidR="00B92DAC">
              <w:t>.</w:t>
            </w:r>
            <w:r w:rsidR="00B92DAC" w:rsidRPr="00C66823">
              <w:t>Знаки препинания в сложносочинённом предложении и простом предложении с однородными членами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Default="00D91A81" w:rsidP="00083B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 б. – 28чел. 24,6</w:t>
            </w:r>
            <w:r w:rsidR="00B92DAC">
              <w:rPr>
                <w:color w:val="000000"/>
              </w:rPr>
              <w:t>%</w:t>
            </w:r>
          </w:p>
          <w:p w:rsidR="00B92DAC" w:rsidRDefault="00D91A81" w:rsidP="00083B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б. –  37</w:t>
            </w:r>
            <w:r w:rsidR="009A46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чел.32,5</w:t>
            </w:r>
            <w:r w:rsidR="00B92DAC">
              <w:rPr>
                <w:color w:val="000000"/>
              </w:rPr>
              <w:t xml:space="preserve"> %</w:t>
            </w:r>
          </w:p>
          <w:p w:rsidR="00B92DAC" w:rsidRPr="000E7859" w:rsidRDefault="00D91A81" w:rsidP="00083B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б. –  49</w:t>
            </w:r>
            <w:r w:rsidR="009A4605">
              <w:rPr>
                <w:color w:val="000000"/>
              </w:rPr>
              <w:t xml:space="preserve"> </w:t>
            </w:r>
            <w:r w:rsidR="00B92DAC">
              <w:rPr>
                <w:color w:val="000000"/>
              </w:rPr>
              <w:t>чел</w:t>
            </w:r>
            <w:r>
              <w:rPr>
                <w:color w:val="000000"/>
              </w:rPr>
              <w:t>. 42,9</w:t>
            </w:r>
            <w:r w:rsidR="00B92DAC">
              <w:rPr>
                <w:color w:val="000000"/>
              </w:rPr>
              <w:t>%</w:t>
            </w:r>
          </w:p>
        </w:tc>
      </w:tr>
      <w:tr w:rsidR="00B92DAC" w:rsidRPr="000E7859" w:rsidTr="00220D0B">
        <w:trPr>
          <w:trHeight w:val="236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C66823" w:rsidRDefault="00D91A81" w:rsidP="00220D0B">
            <w:pPr>
              <w:autoSpaceDE w:val="0"/>
              <w:autoSpaceDN w:val="0"/>
              <w:adjustRightInd w:val="0"/>
            </w:pPr>
            <w:r>
              <w:t>17</w:t>
            </w:r>
            <w:r w:rsidR="00B92DAC">
              <w:t>.</w:t>
            </w:r>
            <w:r w:rsidR="00B92DAC" w:rsidRPr="00C66823">
              <w:t>Знаки препинания в предложениях</w:t>
            </w:r>
          </w:p>
          <w:p w:rsidR="00B92DAC" w:rsidRPr="00C66823" w:rsidRDefault="00B92DAC" w:rsidP="00220D0B">
            <w:pPr>
              <w:autoSpaceDE w:val="0"/>
              <w:autoSpaceDN w:val="0"/>
              <w:adjustRightInd w:val="0"/>
            </w:pPr>
            <w:r w:rsidRPr="00C66823">
              <w:t>с обособленными членами (определениями, обстоятельствами, приложениями, дополнениями)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0E7859" w:rsidRDefault="00D91A81" w:rsidP="00083B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б. – 39</w:t>
            </w:r>
            <w:r w:rsidR="00083B03">
              <w:rPr>
                <w:color w:val="000000"/>
              </w:rPr>
              <w:t>чел.</w:t>
            </w:r>
            <w:r>
              <w:rPr>
                <w:color w:val="000000"/>
              </w:rPr>
              <w:t xml:space="preserve"> 34,2</w:t>
            </w:r>
            <w:r w:rsidR="00B92DAC">
              <w:rPr>
                <w:color w:val="000000"/>
              </w:rPr>
              <w:t>%</w:t>
            </w:r>
          </w:p>
        </w:tc>
      </w:tr>
      <w:tr w:rsidR="00B92DAC" w:rsidRPr="000E7859" w:rsidTr="00220D0B">
        <w:trPr>
          <w:trHeight w:val="236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C66823" w:rsidRDefault="00D91A81" w:rsidP="00220D0B">
            <w:pPr>
              <w:autoSpaceDE w:val="0"/>
              <w:autoSpaceDN w:val="0"/>
              <w:adjustRightInd w:val="0"/>
            </w:pPr>
            <w:r>
              <w:t>18</w:t>
            </w:r>
            <w:r w:rsidR="00B92DAC">
              <w:t>.</w:t>
            </w:r>
            <w:r w:rsidR="00B92DAC" w:rsidRPr="00C66823">
              <w:t xml:space="preserve">Знаки препинания в предложениях со словами и конструкциями, грамматически не связанными с членами </w:t>
            </w:r>
            <w:r w:rsidR="00B92DAC" w:rsidRPr="00C66823">
              <w:lastRenderedPageBreak/>
              <w:t>предложения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0E7859" w:rsidRDefault="00D91A81" w:rsidP="00083B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б. – 63чел.55,3 </w:t>
            </w:r>
            <w:r w:rsidR="00B92DAC">
              <w:rPr>
                <w:color w:val="000000"/>
              </w:rPr>
              <w:t>%</w:t>
            </w:r>
          </w:p>
        </w:tc>
      </w:tr>
      <w:tr w:rsidR="00B92DAC" w:rsidRPr="000E7859" w:rsidTr="00220D0B">
        <w:trPr>
          <w:trHeight w:val="236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C66823" w:rsidRDefault="00D91A81" w:rsidP="00220D0B">
            <w:pPr>
              <w:autoSpaceDE w:val="0"/>
              <w:autoSpaceDN w:val="0"/>
              <w:adjustRightInd w:val="0"/>
            </w:pPr>
            <w:r>
              <w:lastRenderedPageBreak/>
              <w:t>19</w:t>
            </w:r>
            <w:r w:rsidR="00B92DAC">
              <w:t>.</w:t>
            </w:r>
            <w:r w:rsidR="00B92DAC" w:rsidRPr="00C66823">
              <w:t xml:space="preserve">Знаки препинания в </w:t>
            </w:r>
            <w:proofErr w:type="gramStart"/>
            <w:r w:rsidR="00B92DAC" w:rsidRPr="00C66823">
              <w:t>сложноподчинённом</w:t>
            </w:r>
            <w:proofErr w:type="gramEnd"/>
          </w:p>
          <w:p w:rsidR="00B92DAC" w:rsidRPr="00C66823" w:rsidRDefault="00B92DAC" w:rsidP="00220D0B">
            <w:pPr>
              <w:jc w:val="both"/>
            </w:pPr>
            <w:proofErr w:type="gramStart"/>
            <w:r w:rsidRPr="00C66823">
              <w:t>предложении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0E7859" w:rsidRDefault="00D91A81" w:rsidP="00083B03">
            <w:pPr>
              <w:tabs>
                <w:tab w:val="center" w:pos="18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б. –  87чел. 76,3</w:t>
            </w:r>
            <w:r w:rsidR="00B92DAC">
              <w:rPr>
                <w:color w:val="000000"/>
              </w:rPr>
              <w:t>%</w:t>
            </w:r>
            <w:r w:rsidR="00B92DAC">
              <w:rPr>
                <w:color w:val="000000"/>
              </w:rPr>
              <w:tab/>
            </w:r>
          </w:p>
        </w:tc>
      </w:tr>
      <w:tr w:rsidR="00B92DAC" w:rsidRPr="000E7859" w:rsidTr="00220D0B">
        <w:trPr>
          <w:trHeight w:val="236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C66823" w:rsidRDefault="00D91A81" w:rsidP="00220D0B">
            <w:pPr>
              <w:autoSpaceDE w:val="0"/>
              <w:autoSpaceDN w:val="0"/>
              <w:adjustRightInd w:val="0"/>
            </w:pPr>
            <w:r>
              <w:t>20</w:t>
            </w:r>
            <w:r w:rsidR="00B92DAC">
              <w:t>.</w:t>
            </w:r>
            <w:r w:rsidR="00B92DAC" w:rsidRPr="00C66823">
              <w:t>Знаки препинания в сложном предложении с разными видами связи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0E7859" w:rsidRDefault="00D91A81" w:rsidP="00083B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б. – 44 чел. 38,6</w:t>
            </w:r>
            <w:r w:rsidR="00B92DAC">
              <w:rPr>
                <w:color w:val="000000"/>
              </w:rPr>
              <w:t>%</w:t>
            </w:r>
          </w:p>
        </w:tc>
      </w:tr>
      <w:tr w:rsidR="00B92DAC" w:rsidRPr="000E7859" w:rsidTr="00220D0B">
        <w:trPr>
          <w:trHeight w:val="236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C66823" w:rsidRDefault="00D91A81" w:rsidP="00220D0B">
            <w:pPr>
              <w:autoSpaceDE w:val="0"/>
              <w:autoSpaceDN w:val="0"/>
              <w:adjustRightInd w:val="0"/>
            </w:pPr>
            <w:r>
              <w:t>21.Пунктуационный анализ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0E7859" w:rsidRDefault="00D91A81" w:rsidP="00083B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б. –  57</w:t>
            </w:r>
            <w:r w:rsidR="00B92DAC">
              <w:rPr>
                <w:color w:val="000000"/>
              </w:rPr>
              <w:t xml:space="preserve"> че</w:t>
            </w:r>
            <w:r>
              <w:rPr>
                <w:color w:val="000000"/>
              </w:rPr>
              <w:t>л. 50</w:t>
            </w:r>
            <w:r w:rsidR="00B92DAC">
              <w:rPr>
                <w:color w:val="000000"/>
              </w:rPr>
              <w:t>%</w:t>
            </w:r>
          </w:p>
        </w:tc>
      </w:tr>
      <w:tr w:rsidR="00B92DAC" w:rsidRPr="000E7859" w:rsidTr="00220D0B">
        <w:trPr>
          <w:trHeight w:val="236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C66823" w:rsidRDefault="00D91A81" w:rsidP="00220D0B">
            <w:pPr>
              <w:autoSpaceDE w:val="0"/>
              <w:autoSpaceDN w:val="0"/>
              <w:adjustRightInd w:val="0"/>
            </w:pPr>
            <w:r>
              <w:t>22</w:t>
            </w:r>
            <w:r w:rsidR="00B92DAC">
              <w:t>.</w:t>
            </w:r>
            <w:r w:rsidR="00B92DAC" w:rsidRPr="00C66823">
              <w:t xml:space="preserve"> Текст как речевое произведение. Смысловая и композиционная целостность текста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0E7859" w:rsidRDefault="00D91A81" w:rsidP="00083B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б. – 83 чел. 72,8</w:t>
            </w:r>
            <w:r w:rsidR="00B92DAC">
              <w:rPr>
                <w:color w:val="000000"/>
              </w:rPr>
              <w:t>%</w:t>
            </w:r>
          </w:p>
        </w:tc>
      </w:tr>
      <w:tr w:rsidR="00B92DAC" w:rsidRPr="000E7859" w:rsidTr="00220D0B">
        <w:trPr>
          <w:trHeight w:val="236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C66823" w:rsidRDefault="00D91A81" w:rsidP="00220D0B">
            <w:pPr>
              <w:autoSpaceDE w:val="0"/>
              <w:autoSpaceDN w:val="0"/>
              <w:adjustRightInd w:val="0"/>
            </w:pPr>
            <w:r>
              <w:t>23</w:t>
            </w:r>
            <w:r w:rsidR="00B92DAC">
              <w:t>.</w:t>
            </w:r>
            <w:r w:rsidR="00B92DAC" w:rsidRPr="00C66823">
              <w:t xml:space="preserve"> Функционально-смысловые типы речи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0E7859" w:rsidRDefault="00D91A81" w:rsidP="00083B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б. –  7</w:t>
            </w:r>
            <w:r w:rsidR="009A4605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чел. </w:t>
            </w:r>
            <w:r w:rsidR="001C72F1">
              <w:rPr>
                <w:color w:val="000000"/>
              </w:rPr>
              <w:t>65,8</w:t>
            </w:r>
            <w:r w:rsidR="00B92DAC">
              <w:rPr>
                <w:color w:val="000000"/>
              </w:rPr>
              <w:t>%</w:t>
            </w:r>
          </w:p>
        </w:tc>
      </w:tr>
      <w:tr w:rsidR="00B92DAC" w:rsidRPr="000E7859" w:rsidTr="00220D0B">
        <w:trPr>
          <w:trHeight w:val="236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C66823" w:rsidRDefault="001C72F1" w:rsidP="00220D0B">
            <w:pPr>
              <w:autoSpaceDE w:val="0"/>
              <w:autoSpaceDN w:val="0"/>
              <w:adjustRightInd w:val="0"/>
            </w:pPr>
            <w:r>
              <w:t>24</w:t>
            </w:r>
            <w:r w:rsidR="00B92DAC">
              <w:t>.</w:t>
            </w:r>
            <w:r w:rsidR="00B92DAC" w:rsidRPr="00C66823">
              <w:t xml:space="preserve"> Лексическое значение слова. Синонимы. Антонимы. Омонимы. Фразеологические обороты. Группы слов по происхождению и употреблению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0E7859" w:rsidRDefault="001C72F1" w:rsidP="001C72F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б. – 75чел. 65,8</w:t>
            </w:r>
            <w:r w:rsidR="00B92DAC">
              <w:rPr>
                <w:color w:val="000000"/>
              </w:rPr>
              <w:t>%</w:t>
            </w:r>
          </w:p>
        </w:tc>
      </w:tr>
      <w:tr w:rsidR="00B92DAC" w:rsidRPr="000E7859" w:rsidTr="00220D0B">
        <w:trPr>
          <w:trHeight w:val="236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Default="001C72F1" w:rsidP="00220D0B">
            <w:pPr>
              <w:autoSpaceDE w:val="0"/>
              <w:autoSpaceDN w:val="0"/>
              <w:adjustRightInd w:val="0"/>
            </w:pPr>
            <w:r>
              <w:t>25</w:t>
            </w:r>
            <w:r w:rsidR="00B92DAC">
              <w:t xml:space="preserve">. </w:t>
            </w:r>
            <w:r w:rsidR="00B92DAC" w:rsidRPr="00C66823">
              <w:t>Средства связи предложений в тексте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Default="001C72F1" w:rsidP="001C72F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б. – 63</w:t>
            </w:r>
            <w:r w:rsidR="00B92DAC">
              <w:rPr>
                <w:color w:val="000000"/>
              </w:rPr>
              <w:t>чел.</w:t>
            </w:r>
            <w:r>
              <w:rPr>
                <w:color w:val="000000"/>
              </w:rPr>
              <w:t xml:space="preserve"> 55,3</w:t>
            </w:r>
            <w:r w:rsidR="00B92DAC">
              <w:rPr>
                <w:color w:val="000000"/>
              </w:rPr>
              <w:t>%</w:t>
            </w:r>
          </w:p>
        </w:tc>
      </w:tr>
      <w:tr w:rsidR="00B92DAC" w:rsidRPr="000E7859" w:rsidTr="00220D0B">
        <w:trPr>
          <w:trHeight w:val="236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Pr="00C66823" w:rsidRDefault="001C72F1" w:rsidP="00220D0B">
            <w:pPr>
              <w:autoSpaceDE w:val="0"/>
              <w:autoSpaceDN w:val="0"/>
              <w:adjustRightInd w:val="0"/>
            </w:pPr>
            <w:r>
              <w:t>26</w:t>
            </w:r>
            <w:r w:rsidR="00B92DAC">
              <w:t>.</w:t>
            </w:r>
            <w:r w:rsidR="00B92DAC" w:rsidRPr="00C66823">
              <w:t>Речь. Языковые средства выразительности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AC" w:rsidRDefault="001C72F1" w:rsidP="00083B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 б. –  7чел. 6,1</w:t>
            </w:r>
            <w:r w:rsidR="00B92DAC">
              <w:rPr>
                <w:color w:val="000000"/>
              </w:rPr>
              <w:t xml:space="preserve"> %</w:t>
            </w:r>
          </w:p>
          <w:p w:rsidR="00B92DAC" w:rsidRDefault="001C72F1" w:rsidP="00083B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б. –  12 чел. 10,5</w:t>
            </w:r>
            <w:r w:rsidR="00B92DAC">
              <w:rPr>
                <w:color w:val="000000"/>
              </w:rPr>
              <w:t>%</w:t>
            </w:r>
          </w:p>
          <w:p w:rsidR="00B92DAC" w:rsidRDefault="001C72F1" w:rsidP="00083B03">
            <w:pPr>
              <w:tabs>
                <w:tab w:val="center" w:pos="18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б. –  22чел. 19</w:t>
            </w:r>
            <w:r w:rsidR="00083B03">
              <w:rPr>
                <w:color w:val="000000"/>
              </w:rPr>
              <w:t>,3</w:t>
            </w:r>
            <w:r w:rsidR="00B92DAC">
              <w:rPr>
                <w:color w:val="000000"/>
              </w:rPr>
              <w:t>%</w:t>
            </w:r>
            <w:r w:rsidR="00B92DAC">
              <w:rPr>
                <w:color w:val="000000"/>
              </w:rPr>
              <w:tab/>
            </w:r>
          </w:p>
          <w:p w:rsidR="00B92DAC" w:rsidRDefault="001C72F1" w:rsidP="00083B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б. –  48чел. 42</w:t>
            </w:r>
            <w:r w:rsidR="00B92DAC">
              <w:rPr>
                <w:color w:val="000000"/>
              </w:rPr>
              <w:t>%</w:t>
            </w:r>
          </w:p>
          <w:p w:rsidR="00B92DAC" w:rsidRPr="000E7859" w:rsidRDefault="009A4605" w:rsidP="00083B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 б. – 25</w:t>
            </w:r>
            <w:r w:rsidR="00B92DAC">
              <w:rPr>
                <w:color w:val="000000"/>
              </w:rPr>
              <w:t xml:space="preserve"> че</w:t>
            </w:r>
            <w:r w:rsidR="001C72F1">
              <w:rPr>
                <w:color w:val="000000"/>
              </w:rPr>
              <w:t>л.  22</w:t>
            </w:r>
            <w:r w:rsidR="00B92DAC">
              <w:rPr>
                <w:color w:val="000000"/>
              </w:rPr>
              <w:t>%</w:t>
            </w:r>
          </w:p>
        </w:tc>
      </w:tr>
    </w:tbl>
    <w:p w:rsidR="00B92DAC" w:rsidRDefault="00B92DAC" w:rsidP="00AD73A3">
      <w:pPr>
        <w:jc w:val="center"/>
      </w:pPr>
    </w:p>
    <w:p w:rsidR="00EF01B2" w:rsidRPr="000E7859" w:rsidRDefault="00EF01B2" w:rsidP="00DF51EA">
      <w:pPr>
        <w:ind w:firstLine="709"/>
        <w:jc w:val="center"/>
      </w:pPr>
    </w:p>
    <w:p w:rsidR="00DF51EA" w:rsidRDefault="00DF51EA" w:rsidP="002724C4">
      <w:pPr>
        <w:ind w:firstLine="709"/>
        <w:jc w:val="center"/>
      </w:pPr>
    </w:p>
    <w:p w:rsidR="008D0899" w:rsidRPr="000E7859" w:rsidRDefault="006021FF" w:rsidP="008D0899">
      <w:pPr>
        <w:ind w:firstLine="709"/>
        <w:jc w:val="both"/>
      </w:pPr>
      <w:r>
        <w:t xml:space="preserve">  </w:t>
      </w:r>
      <w:r w:rsidR="00CA1A3D">
        <w:t>Как видно из таблицы</w:t>
      </w:r>
      <w:r w:rsidR="008D0899" w:rsidRPr="000E7859">
        <w:t xml:space="preserve">,  безошибочно не выполнено  ни одно задание. </w:t>
      </w:r>
    </w:p>
    <w:p w:rsidR="008D0899" w:rsidRDefault="008D0899" w:rsidP="008D0899">
      <w:pPr>
        <w:ind w:firstLine="709"/>
        <w:jc w:val="both"/>
      </w:pPr>
      <w:r w:rsidRPr="000E7859">
        <w:t xml:space="preserve">  В результате вы</w:t>
      </w:r>
      <w:r w:rsidR="00A476EB">
        <w:t xml:space="preserve">полнения входной контрольной </w:t>
      </w:r>
      <w:r w:rsidRPr="000E7859">
        <w:t xml:space="preserve"> работы наибольшие затруднения вызвали  следующие задания:</w:t>
      </w:r>
    </w:p>
    <w:p w:rsidR="001C72F1" w:rsidRDefault="001C72F1" w:rsidP="008D0899">
      <w:pPr>
        <w:ind w:firstLine="709"/>
        <w:jc w:val="both"/>
      </w:pPr>
      <w:r>
        <w:t>№2 Средства связи предложений в тексте (74,6 % не справились)</w:t>
      </w:r>
    </w:p>
    <w:p w:rsidR="00A63335" w:rsidRDefault="00A63335" w:rsidP="00A63335">
      <w:pPr>
        <w:ind w:firstLine="709"/>
        <w:jc w:val="both"/>
        <w:rPr>
          <w:color w:val="000000"/>
        </w:rPr>
      </w:pPr>
      <w:r>
        <w:t xml:space="preserve">№4 - </w:t>
      </w:r>
      <w:r w:rsidRPr="00C66823">
        <w:t>Орфоэпические нормы (постановка ударения)</w:t>
      </w:r>
      <w:r w:rsidR="001C72F1">
        <w:t>. 61,5</w:t>
      </w:r>
      <w:r>
        <w:t xml:space="preserve">% учащихся не справилось с заданием. </w:t>
      </w:r>
      <w:r>
        <w:rPr>
          <w:bCs/>
        </w:rPr>
        <w:t xml:space="preserve">Не у всех обучающихся </w:t>
      </w:r>
      <w:r>
        <w:rPr>
          <w:color w:val="000000"/>
        </w:rPr>
        <w:t xml:space="preserve">сформировано умение </w:t>
      </w:r>
      <w:r w:rsidRPr="00B93694">
        <w:rPr>
          <w:color w:val="000000"/>
        </w:rPr>
        <w:t>видеть</w:t>
      </w:r>
      <w:r>
        <w:rPr>
          <w:color w:val="000000"/>
        </w:rPr>
        <w:t xml:space="preserve"> ошибки в постановке ударения</w:t>
      </w:r>
      <w:r w:rsidRPr="00B93694">
        <w:rPr>
          <w:color w:val="000000"/>
        </w:rPr>
        <w:t xml:space="preserve"> и соотносить</w:t>
      </w:r>
      <w:r>
        <w:rPr>
          <w:color w:val="000000"/>
        </w:rPr>
        <w:t xml:space="preserve"> их с указанными </w:t>
      </w:r>
      <w:r w:rsidRPr="00B93694">
        <w:rPr>
          <w:color w:val="000000"/>
        </w:rPr>
        <w:t xml:space="preserve"> ошибками</w:t>
      </w:r>
      <w:r>
        <w:rPr>
          <w:color w:val="000000"/>
        </w:rPr>
        <w:t>;</w:t>
      </w:r>
    </w:p>
    <w:p w:rsidR="0017021A" w:rsidRDefault="001C72F1" w:rsidP="0017021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№ 9 ,10,11,12 не справились от 80 до 90 %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что свидетельствует об отсутствии умения видеть состав слова, чтобы применять соответствующие орфографические правила;</w:t>
      </w:r>
    </w:p>
    <w:p w:rsidR="00A63335" w:rsidRDefault="001C72F1" w:rsidP="00A63335">
      <w:pPr>
        <w:ind w:firstLine="709"/>
        <w:jc w:val="both"/>
      </w:pPr>
      <w:r>
        <w:t>№ 15</w:t>
      </w:r>
      <w:r w:rsidR="00A63335">
        <w:t xml:space="preserve"> – </w:t>
      </w:r>
      <w:r w:rsidR="00A63335" w:rsidRPr="00C66823">
        <w:t>Правописание</w:t>
      </w:r>
      <w:r w:rsidR="00A63335">
        <w:t xml:space="preserve"> </w:t>
      </w:r>
      <w:r w:rsidR="00A63335" w:rsidRPr="00C66823">
        <w:t xml:space="preserve"> </w:t>
      </w:r>
      <w:proofErr w:type="gramStart"/>
      <w:r w:rsidR="00A63335" w:rsidRPr="00C66823">
        <w:t>-Н</w:t>
      </w:r>
      <w:proofErr w:type="gramEnd"/>
      <w:r w:rsidR="00A63335" w:rsidRPr="00C66823">
        <w:t>- и -НН- в различных частях речи</w:t>
      </w:r>
      <w:r w:rsidR="00A63335">
        <w:t>. 75% учащихся  не владеют нормами написание Н,НН;</w:t>
      </w:r>
    </w:p>
    <w:p w:rsidR="0017021A" w:rsidRPr="00A63335" w:rsidRDefault="0017021A" w:rsidP="0017021A">
      <w:pPr>
        <w:autoSpaceDE w:val="0"/>
        <w:autoSpaceDN w:val="0"/>
        <w:adjustRightInd w:val="0"/>
      </w:pPr>
      <w:r>
        <w:t xml:space="preserve">          № 16 – 61,8 % </w:t>
      </w:r>
      <w:proofErr w:type="gramStart"/>
      <w:r>
        <w:t>обучающихся</w:t>
      </w:r>
      <w:proofErr w:type="gramEnd"/>
      <w:r>
        <w:t xml:space="preserve"> не умеют выявлять  предложения </w:t>
      </w:r>
      <w:r w:rsidRPr="00C66823">
        <w:t>с обособленными членами (определениями, обстоятельствами, приложениями, дополнениями)</w:t>
      </w:r>
      <w:r>
        <w:t>;</w:t>
      </w:r>
    </w:p>
    <w:p w:rsidR="0017021A" w:rsidRPr="0017021A" w:rsidRDefault="0017021A" w:rsidP="0017021A">
      <w:pPr>
        <w:ind w:firstLine="709"/>
        <w:jc w:val="both"/>
        <w:rPr>
          <w:bCs/>
        </w:rPr>
      </w:pPr>
      <w:r>
        <w:rPr>
          <w:color w:val="000000"/>
        </w:rPr>
        <w:t>№</w:t>
      </w:r>
      <w:r>
        <w:t xml:space="preserve">17 – </w:t>
      </w:r>
      <w:r w:rsidRPr="00C66823">
        <w:t>Знаки</w:t>
      </w:r>
      <w:r>
        <w:t xml:space="preserve"> </w:t>
      </w:r>
      <w:r w:rsidR="001C72F1">
        <w:t xml:space="preserve"> препинания в предложениях с обособленными </w:t>
      </w:r>
      <w:r w:rsidRPr="00C66823">
        <w:t xml:space="preserve"> членами предложения</w:t>
      </w:r>
      <w:r w:rsidR="001C72F1">
        <w:t>. 66</w:t>
      </w:r>
      <w:r>
        <w:t>% учащихся не справились с заданием. Обучающиеся не</w:t>
      </w:r>
      <w:r w:rsidRPr="000E7859">
        <w:t xml:space="preserve"> сумели правильно </w:t>
      </w:r>
      <w:r>
        <w:t xml:space="preserve">расставить знаки препинания </w:t>
      </w:r>
      <w:r w:rsidR="001C72F1">
        <w:t>в предложениях</w:t>
      </w:r>
      <w:proofErr w:type="gramStart"/>
      <w:r w:rsidR="001C72F1">
        <w:t xml:space="preserve"> </w:t>
      </w:r>
      <w:r w:rsidRPr="000E7859">
        <w:rPr>
          <w:bCs/>
        </w:rPr>
        <w:t>;</w:t>
      </w:r>
      <w:proofErr w:type="gramEnd"/>
    </w:p>
    <w:p w:rsidR="008D0899" w:rsidRPr="000E7859" w:rsidRDefault="00801B11" w:rsidP="008D0899">
      <w:pPr>
        <w:ind w:firstLine="709"/>
        <w:jc w:val="both"/>
      </w:pPr>
      <w:r>
        <w:t>№ 20</w:t>
      </w:r>
      <w:r w:rsidR="008D0899">
        <w:t xml:space="preserve"> </w:t>
      </w:r>
      <w:r w:rsidR="008D0899" w:rsidRPr="000E7859">
        <w:t xml:space="preserve">- с данным заданием </w:t>
      </w:r>
      <w:r w:rsidR="008D0899">
        <w:t xml:space="preserve"> не </w:t>
      </w:r>
      <w:r w:rsidR="008D0899" w:rsidRPr="000E7859">
        <w:t xml:space="preserve">справились </w:t>
      </w:r>
      <w:r>
        <w:t xml:space="preserve">61,4 </w:t>
      </w:r>
      <w:r w:rsidR="008D0899">
        <w:t xml:space="preserve">% </w:t>
      </w:r>
      <w:proofErr w:type="gramStart"/>
      <w:r w:rsidR="008D0899" w:rsidRPr="000E7859">
        <w:t>обучающихся</w:t>
      </w:r>
      <w:proofErr w:type="gramEnd"/>
      <w:r w:rsidR="008D0899">
        <w:t xml:space="preserve">. Они </w:t>
      </w:r>
      <w:r w:rsidR="008D0899" w:rsidRPr="000E7859">
        <w:t xml:space="preserve">не умеют проводить синтаксический анализ сложного предложения с разными видами связи. Причины ошибок </w:t>
      </w:r>
      <w:r w:rsidR="008D0899">
        <w:t xml:space="preserve"> </w:t>
      </w:r>
      <w:r w:rsidR="008D0899" w:rsidRPr="000E7859">
        <w:t>прежде всего в том, что обучающиеся неверно определяют  границы частей сложного предложения и функции союзов</w:t>
      </w:r>
      <w:proofErr w:type="gramStart"/>
      <w:r w:rsidR="008D0899" w:rsidRPr="000E7859">
        <w:t xml:space="preserve"> И</w:t>
      </w:r>
      <w:proofErr w:type="gramEnd"/>
      <w:r w:rsidR="008D0899" w:rsidRPr="000E7859">
        <w:t>, а также не учитывают, в каких случаях запят</w:t>
      </w:r>
      <w:r w:rsidR="008D0899">
        <w:t>ая на стыке союзов не ставится, то есть у них не отработаны практические навыке постановки запятой на стыке союзов</w:t>
      </w:r>
      <w:r w:rsidR="008D0899" w:rsidRPr="000E7859">
        <w:t>;</w:t>
      </w:r>
    </w:p>
    <w:p w:rsidR="00A63335" w:rsidRDefault="0017021A" w:rsidP="0017021A">
      <w:pPr>
        <w:ind w:firstLine="709"/>
        <w:jc w:val="both"/>
      </w:pPr>
      <w:r>
        <w:t>;</w:t>
      </w:r>
    </w:p>
    <w:p w:rsidR="007B0812" w:rsidRPr="000E7859" w:rsidRDefault="007B0812" w:rsidP="007B0812">
      <w:pPr>
        <w:ind w:firstLine="709"/>
        <w:jc w:val="both"/>
      </w:pPr>
      <w:r>
        <w:t>.</w:t>
      </w:r>
    </w:p>
    <w:p w:rsidR="007B0812" w:rsidRDefault="007B0812" w:rsidP="008D0899">
      <w:pPr>
        <w:ind w:firstLine="709"/>
        <w:jc w:val="both"/>
      </w:pPr>
    </w:p>
    <w:p w:rsidR="00D879BA" w:rsidRPr="002D255E" w:rsidRDefault="00D879BA" w:rsidP="00D879BA">
      <w:pPr>
        <w:ind w:firstLine="709"/>
        <w:jc w:val="both"/>
      </w:pPr>
    </w:p>
    <w:p w:rsidR="0032186B" w:rsidRDefault="0032186B" w:rsidP="00EA017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32186B" w:rsidRDefault="0032186B" w:rsidP="00EA017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EA017B" w:rsidRDefault="00EA017B" w:rsidP="00EA017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Анали</w:t>
      </w:r>
      <w:r w:rsidR="0032186B">
        <w:rPr>
          <w:color w:val="000000"/>
        </w:rPr>
        <w:t>з выполнения заданий 2 части (27</w:t>
      </w:r>
      <w:r>
        <w:rPr>
          <w:color w:val="000000"/>
        </w:rPr>
        <w:t xml:space="preserve"> задание).</w:t>
      </w:r>
    </w:p>
    <w:p w:rsidR="00EA017B" w:rsidRPr="000E7859" w:rsidRDefault="00EA017B" w:rsidP="00EA017B">
      <w:pPr>
        <w:ind w:firstLine="709"/>
      </w:pPr>
    </w:p>
    <w:p w:rsidR="00EA017B" w:rsidRPr="000E7859" w:rsidRDefault="00EA017B" w:rsidP="00EA017B">
      <w:pPr>
        <w:ind w:firstLine="709"/>
        <w:jc w:val="center"/>
      </w:pPr>
      <w:r w:rsidRPr="000E7859">
        <w:t>Показа</w:t>
      </w:r>
      <w:r>
        <w:t>тель доли выполнения заданий входной контрольной работы</w:t>
      </w:r>
    </w:p>
    <w:p w:rsidR="00EA017B" w:rsidRPr="000E7859" w:rsidRDefault="00EA017B" w:rsidP="00EA017B">
      <w:pPr>
        <w:ind w:firstLine="709"/>
        <w:jc w:val="center"/>
      </w:pPr>
      <w:r w:rsidRPr="000E7859">
        <w:t xml:space="preserve"> по русскому языку %</w:t>
      </w:r>
    </w:p>
    <w:p w:rsidR="00EA017B" w:rsidRPr="002D255E" w:rsidRDefault="00EA017B" w:rsidP="00EA017B">
      <w:pPr>
        <w:ind w:firstLine="709"/>
        <w:jc w:val="right"/>
        <w:rPr>
          <w:i/>
        </w:rPr>
      </w:pPr>
      <w:r>
        <w:rPr>
          <w:i/>
        </w:rPr>
        <w:t>Таблица №5</w:t>
      </w:r>
    </w:p>
    <w:p w:rsidR="00EA017B" w:rsidRDefault="00EA017B" w:rsidP="00D879BA">
      <w:pPr>
        <w:jc w:val="center"/>
      </w:pPr>
    </w:p>
    <w:p w:rsidR="00D879BA" w:rsidRPr="00341F39" w:rsidRDefault="00D879BA" w:rsidP="00D879BA">
      <w:pPr>
        <w:jc w:val="center"/>
      </w:pPr>
    </w:p>
    <w:tbl>
      <w:tblPr>
        <w:tblW w:w="9917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135"/>
        <w:gridCol w:w="5244"/>
        <w:gridCol w:w="3538"/>
      </w:tblGrid>
      <w:tr w:rsidR="00C0088A" w:rsidRPr="00D879BA" w:rsidTr="00C0088A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2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bCs/>
              </w:rPr>
              <w:t>Проверяемые элементы содержания работы.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autoSpaceDE w:val="0"/>
              <w:autoSpaceDN w:val="0"/>
              <w:adjustRightInd w:val="0"/>
              <w:rPr>
                <w:bCs/>
              </w:rPr>
            </w:pPr>
            <w:r w:rsidRPr="00D879BA">
              <w:rPr>
                <w:bCs/>
              </w:rPr>
              <w:t xml:space="preserve">Количество </w:t>
            </w:r>
          </w:p>
          <w:p w:rsidR="00C0088A" w:rsidRPr="00D879BA" w:rsidRDefault="00C0088A" w:rsidP="00220D0B">
            <w:pPr>
              <w:autoSpaceDE w:val="0"/>
              <w:autoSpaceDN w:val="0"/>
              <w:adjustRightInd w:val="0"/>
              <w:rPr>
                <w:bCs/>
              </w:rPr>
            </w:pPr>
            <w:r w:rsidRPr="00D879BA">
              <w:rPr>
                <w:bCs/>
              </w:rPr>
              <w:t>справившихся.</w:t>
            </w:r>
          </w:p>
          <w:p w:rsidR="00C0088A" w:rsidRPr="00D879BA" w:rsidRDefault="00C0088A" w:rsidP="00220D0B">
            <w:pPr>
              <w:rPr>
                <w:bCs/>
              </w:rPr>
            </w:pPr>
            <w:r w:rsidRPr="00D879BA">
              <w:rPr>
                <w:bCs/>
              </w:rPr>
              <w:t>Процент выполнения задания</w:t>
            </w:r>
          </w:p>
        </w:tc>
      </w:tr>
      <w:tr w:rsidR="00C0088A" w:rsidRPr="00D879BA" w:rsidTr="00C0088A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I</w:t>
            </w:r>
          </w:p>
        </w:tc>
        <w:tc>
          <w:tcPr>
            <w:tcW w:w="2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Содержание сочинения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</w:p>
        </w:tc>
      </w:tr>
      <w:tr w:rsidR="00C0088A" w:rsidRPr="00D879BA" w:rsidTr="00C0088A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К</w:t>
            </w:r>
            <w:proofErr w:type="gramStart"/>
            <w:r w:rsidRPr="00D879BA">
              <w:rPr>
                <w:rStyle w:val="ab"/>
                <w:b w:val="0"/>
                <w:lang w:eastAsia="en-US"/>
              </w:rPr>
              <w:t>1</w:t>
            </w:r>
            <w:proofErr w:type="gramEnd"/>
          </w:p>
        </w:tc>
        <w:tc>
          <w:tcPr>
            <w:tcW w:w="2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Формулировка проблем исходного текста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784BE1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0б.-20</w:t>
            </w:r>
            <w:r w:rsidR="00DE736F">
              <w:rPr>
                <w:lang w:eastAsia="en-US"/>
              </w:rPr>
              <w:t>чел (</w:t>
            </w:r>
            <w:r>
              <w:rPr>
                <w:lang w:eastAsia="en-US"/>
              </w:rPr>
              <w:t>18</w:t>
            </w:r>
            <w:r w:rsidR="00DE736F">
              <w:rPr>
                <w:lang w:eastAsia="en-US"/>
              </w:rPr>
              <w:t>%)</w:t>
            </w:r>
          </w:p>
          <w:p w:rsidR="00C0088A" w:rsidRPr="00D879BA" w:rsidRDefault="00DE736F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 б.-</w:t>
            </w:r>
            <w:r w:rsidR="00784BE1">
              <w:rPr>
                <w:lang w:eastAsia="en-US"/>
              </w:rPr>
              <w:t xml:space="preserve"> 94 чел. (82%)</w:t>
            </w:r>
          </w:p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</w:p>
        </w:tc>
      </w:tr>
      <w:tr w:rsidR="00C0088A" w:rsidRPr="00D879BA" w:rsidTr="00C0088A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К</w:t>
            </w:r>
            <w:proofErr w:type="gramStart"/>
            <w:r w:rsidRPr="00D879BA">
              <w:rPr>
                <w:rStyle w:val="ab"/>
                <w:b w:val="0"/>
                <w:lang w:eastAsia="en-US"/>
              </w:rPr>
              <w:t>2</w:t>
            </w:r>
            <w:proofErr w:type="gramEnd"/>
          </w:p>
        </w:tc>
        <w:tc>
          <w:tcPr>
            <w:tcW w:w="2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Комментарий к сформулированной проблеме исходного текста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879BA">
              <w:rPr>
                <w:lang w:eastAsia="en-US"/>
              </w:rPr>
              <w:t> </w:t>
            </w:r>
            <w:r w:rsidR="00CA17A2">
              <w:rPr>
                <w:lang w:eastAsia="en-US"/>
              </w:rPr>
              <w:t>0б.-22 чел.(19</w:t>
            </w:r>
            <w:r w:rsidRPr="00D879BA">
              <w:rPr>
                <w:lang w:eastAsia="en-US"/>
              </w:rPr>
              <w:t>%)</w:t>
            </w:r>
          </w:p>
          <w:p w:rsidR="00C0088A" w:rsidRPr="00D879BA" w:rsidRDefault="00784BE1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1б. -16</w:t>
            </w:r>
            <w:r w:rsidR="00CA17A2">
              <w:rPr>
                <w:lang w:eastAsia="en-US"/>
              </w:rPr>
              <w:t>чел.(14</w:t>
            </w:r>
            <w:r w:rsidR="00C0088A" w:rsidRPr="00D879BA">
              <w:rPr>
                <w:lang w:eastAsia="en-US"/>
              </w:rPr>
              <w:t>%)</w:t>
            </w:r>
          </w:p>
          <w:p w:rsidR="00C0088A" w:rsidRPr="00D879BA" w:rsidRDefault="00784BE1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 б.-21</w:t>
            </w:r>
            <w:r w:rsidR="00CA17A2">
              <w:rPr>
                <w:lang w:eastAsia="en-US"/>
              </w:rPr>
              <w:t xml:space="preserve"> чел.(18</w:t>
            </w:r>
            <w:r w:rsidR="00C0088A" w:rsidRPr="00D879BA">
              <w:rPr>
                <w:lang w:eastAsia="en-US"/>
              </w:rPr>
              <w:t>%).</w:t>
            </w:r>
          </w:p>
          <w:p w:rsidR="00C0088A" w:rsidRDefault="00784BE1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3б.-31</w:t>
            </w:r>
            <w:r w:rsidR="00CA17A2">
              <w:rPr>
                <w:lang w:eastAsia="en-US"/>
              </w:rPr>
              <w:t xml:space="preserve"> чел.(27</w:t>
            </w:r>
            <w:r w:rsidR="00C0088A" w:rsidRPr="00D879BA">
              <w:rPr>
                <w:lang w:eastAsia="en-US"/>
              </w:rPr>
              <w:t>%)</w:t>
            </w:r>
          </w:p>
          <w:p w:rsidR="0032186B" w:rsidRDefault="00784BE1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4б -21</w:t>
            </w:r>
            <w:r w:rsidR="0032186B">
              <w:rPr>
                <w:lang w:eastAsia="en-US"/>
              </w:rPr>
              <w:t xml:space="preserve"> чел</w:t>
            </w:r>
            <w:r w:rsidR="00CA17A2">
              <w:rPr>
                <w:lang w:eastAsia="en-US"/>
              </w:rPr>
              <w:t xml:space="preserve"> (18%)</w:t>
            </w:r>
          </w:p>
          <w:p w:rsidR="0032186B" w:rsidRPr="00D879BA" w:rsidRDefault="00784BE1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5б  </w:t>
            </w:r>
            <w:r w:rsidR="00CA17A2">
              <w:rPr>
                <w:lang w:eastAsia="en-US"/>
              </w:rPr>
              <w:t>-</w:t>
            </w:r>
            <w:r>
              <w:rPr>
                <w:lang w:eastAsia="en-US"/>
              </w:rPr>
              <w:t>13 чел</w:t>
            </w:r>
            <w:r w:rsidR="00CA17A2">
              <w:rPr>
                <w:lang w:eastAsia="en-US"/>
              </w:rPr>
              <w:t xml:space="preserve"> (11%)</w:t>
            </w:r>
          </w:p>
        </w:tc>
      </w:tr>
      <w:tr w:rsidR="00C0088A" w:rsidRPr="00D879BA" w:rsidTr="00C0088A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К3</w:t>
            </w:r>
          </w:p>
        </w:tc>
        <w:tc>
          <w:tcPr>
            <w:tcW w:w="2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Отражение позиции автора исходного текста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879BA">
              <w:rPr>
                <w:lang w:eastAsia="en-US"/>
              </w:rPr>
              <w:t> </w:t>
            </w:r>
            <w:r w:rsidR="00CA17A2">
              <w:rPr>
                <w:lang w:eastAsia="en-US"/>
              </w:rPr>
              <w:t xml:space="preserve">0б.-42чел.(36,8 </w:t>
            </w:r>
            <w:r w:rsidRPr="00D879BA">
              <w:rPr>
                <w:lang w:eastAsia="en-US"/>
              </w:rPr>
              <w:t>%)</w:t>
            </w:r>
          </w:p>
          <w:p w:rsidR="00C0088A" w:rsidRPr="00D879BA" w:rsidRDefault="00CA17A2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 б.-72 чел.(63,2</w:t>
            </w:r>
            <w:r w:rsidR="00C0088A" w:rsidRPr="00D879BA">
              <w:rPr>
                <w:lang w:eastAsia="en-US"/>
              </w:rPr>
              <w:t xml:space="preserve"> %)</w:t>
            </w:r>
          </w:p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</w:p>
        </w:tc>
      </w:tr>
      <w:tr w:rsidR="00C0088A" w:rsidRPr="00D879BA" w:rsidTr="00C0088A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К</w:t>
            </w:r>
            <w:proofErr w:type="gramStart"/>
            <w:r w:rsidRPr="00D879BA">
              <w:rPr>
                <w:rStyle w:val="ab"/>
                <w:b w:val="0"/>
                <w:lang w:eastAsia="en-US"/>
              </w:rPr>
              <w:t>4</w:t>
            </w:r>
            <w:proofErr w:type="gramEnd"/>
          </w:p>
        </w:tc>
        <w:tc>
          <w:tcPr>
            <w:tcW w:w="2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 xml:space="preserve">Аргументация </w:t>
            </w:r>
            <w:proofErr w:type="gramStart"/>
            <w:r w:rsidRPr="00D879BA">
              <w:rPr>
                <w:rStyle w:val="ab"/>
                <w:b w:val="0"/>
                <w:lang w:eastAsia="en-US"/>
              </w:rPr>
              <w:t>экзаменуемым</w:t>
            </w:r>
            <w:proofErr w:type="gramEnd"/>
            <w:r w:rsidRPr="00D879BA">
              <w:rPr>
                <w:rStyle w:val="ab"/>
                <w:b w:val="0"/>
                <w:lang w:eastAsia="en-US"/>
              </w:rPr>
              <w:t xml:space="preserve"> собственного мнения по проблеме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879BA">
              <w:rPr>
                <w:lang w:eastAsia="en-US"/>
              </w:rPr>
              <w:t> </w:t>
            </w:r>
            <w:r w:rsidR="00CA17A2">
              <w:rPr>
                <w:lang w:eastAsia="en-US"/>
              </w:rPr>
              <w:t> 0б.-34чел.(29,8</w:t>
            </w:r>
            <w:r w:rsidRPr="00D879BA">
              <w:rPr>
                <w:lang w:eastAsia="en-US"/>
              </w:rPr>
              <w:t>%)</w:t>
            </w:r>
          </w:p>
          <w:p w:rsidR="00C0088A" w:rsidRPr="00D879BA" w:rsidRDefault="00CA17A2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1б. -80 чел.(70,2</w:t>
            </w:r>
            <w:r w:rsidR="00C0088A" w:rsidRPr="00D879BA">
              <w:rPr>
                <w:lang w:eastAsia="en-US"/>
              </w:rPr>
              <w:t>%)</w:t>
            </w:r>
          </w:p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</w:p>
        </w:tc>
      </w:tr>
      <w:tr w:rsidR="00C0088A" w:rsidRPr="00D879BA" w:rsidTr="00C0088A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II</w:t>
            </w:r>
          </w:p>
        </w:tc>
        <w:tc>
          <w:tcPr>
            <w:tcW w:w="2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Речевое оформление сочинения 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lang w:eastAsia="en-US"/>
              </w:rPr>
              <w:t> </w:t>
            </w:r>
          </w:p>
        </w:tc>
      </w:tr>
      <w:tr w:rsidR="00C0088A" w:rsidRPr="00D879BA" w:rsidTr="00C0088A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К5</w:t>
            </w:r>
          </w:p>
        </w:tc>
        <w:tc>
          <w:tcPr>
            <w:tcW w:w="2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879BA">
              <w:rPr>
                <w:lang w:eastAsia="en-US"/>
              </w:rPr>
              <w:t> </w:t>
            </w:r>
            <w:r w:rsidR="00CA17A2">
              <w:rPr>
                <w:lang w:eastAsia="en-US"/>
              </w:rPr>
              <w:t>0 б.-10</w:t>
            </w:r>
            <w:r w:rsidR="00A669C4">
              <w:rPr>
                <w:lang w:eastAsia="en-US"/>
              </w:rPr>
              <w:t>чел.</w:t>
            </w:r>
            <w:proofErr w:type="gramStart"/>
            <w:r w:rsidR="00A669C4"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8</w:t>
            </w:r>
            <w:r w:rsidR="00A669C4">
              <w:rPr>
                <w:lang w:eastAsia="en-US"/>
              </w:rPr>
              <w:t>,7</w:t>
            </w:r>
            <w:r w:rsidRPr="00D879BA">
              <w:rPr>
                <w:lang w:eastAsia="en-US"/>
              </w:rPr>
              <w:t>%)</w:t>
            </w:r>
          </w:p>
          <w:p w:rsidR="00C0088A" w:rsidRPr="00D879BA" w:rsidRDefault="00A669C4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 б.-62чел.(54,4</w:t>
            </w:r>
            <w:r w:rsidR="00C0088A" w:rsidRPr="00D879BA">
              <w:rPr>
                <w:lang w:eastAsia="en-US"/>
              </w:rPr>
              <w:t>%)</w:t>
            </w:r>
          </w:p>
          <w:p w:rsidR="00C0088A" w:rsidRPr="00D879BA" w:rsidRDefault="00A669C4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 б.-42 чел.(36,9</w:t>
            </w:r>
            <w:r w:rsidR="00C0088A" w:rsidRPr="00D879BA">
              <w:rPr>
                <w:lang w:eastAsia="en-US"/>
              </w:rPr>
              <w:t>%)</w:t>
            </w:r>
          </w:p>
        </w:tc>
      </w:tr>
      <w:tr w:rsidR="00C0088A" w:rsidRPr="00D879BA" w:rsidTr="00C0088A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К</w:t>
            </w:r>
            <w:proofErr w:type="gramStart"/>
            <w:r w:rsidRPr="00D879BA">
              <w:rPr>
                <w:rStyle w:val="ab"/>
                <w:b w:val="0"/>
                <w:lang w:eastAsia="en-US"/>
              </w:rPr>
              <w:t>6</w:t>
            </w:r>
            <w:proofErr w:type="gramEnd"/>
          </w:p>
        </w:tc>
        <w:tc>
          <w:tcPr>
            <w:tcW w:w="2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Точность и выразительность речи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A669C4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0 б.-9чел.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7,9</w:t>
            </w:r>
            <w:r w:rsidR="00C0088A" w:rsidRPr="00D879BA">
              <w:rPr>
                <w:lang w:eastAsia="en-US"/>
              </w:rPr>
              <w:t>%)</w:t>
            </w:r>
          </w:p>
          <w:p w:rsidR="00C0088A" w:rsidRPr="00D879BA" w:rsidRDefault="00A669C4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 б.-84чел.(73,7</w:t>
            </w:r>
            <w:r w:rsidR="00C0088A" w:rsidRPr="00D879BA">
              <w:rPr>
                <w:lang w:eastAsia="en-US"/>
              </w:rPr>
              <w:t xml:space="preserve"> %)</w:t>
            </w:r>
          </w:p>
          <w:p w:rsidR="00C0088A" w:rsidRPr="00D879BA" w:rsidRDefault="00A669C4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 б.-21 чел.(18,4</w:t>
            </w:r>
            <w:r w:rsidR="00C0088A">
              <w:rPr>
                <w:lang w:eastAsia="en-US"/>
              </w:rPr>
              <w:t>%)</w:t>
            </w:r>
          </w:p>
        </w:tc>
      </w:tr>
      <w:tr w:rsidR="00C0088A" w:rsidRPr="00D879BA" w:rsidTr="00C0088A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III</w:t>
            </w:r>
          </w:p>
        </w:tc>
        <w:tc>
          <w:tcPr>
            <w:tcW w:w="2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Грамотность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lang w:eastAsia="en-US"/>
              </w:rPr>
              <w:t> </w:t>
            </w:r>
          </w:p>
        </w:tc>
      </w:tr>
      <w:tr w:rsidR="00C0088A" w:rsidRPr="00D879BA" w:rsidTr="00C0088A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К</w:t>
            </w:r>
            <w:proofErr w:type="gramStart"/>
            <w:r w:rsidRPr="00D879BA">
              <w:rPr>
                <w:rStyle w:val="ab"/>
                <w:b w:val="0"/>
                <w:lang w:eastAsia="en-US"/>
              </w:rPr>
              <w:t>7</w:t>
            </w:r>
            <w:proofErr w:type="gramEnd"/>
          </w:p>
        </w:tc>
        <w:tc>
          <w:tcPr>
            <w:tcW w:w="2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Соблюдение орфографических норм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879BA">
              <w:rPr>
                <w:lang w:eastAsia="en-US"/>
              </w:rPr>
              <w:t> </w:t>
            </w:r>
            <w:r w:rsidR="00A669C4">
              <w:rPr>
                <w:lang w:eastAsia="en-US"/>
              </w:rPr>
              <w:t> 0б.-13чел.(11,4</w:t>
            </w:r>
            <w:r w:rsidRPr="00D879BA">
              <w:rPr>
                <w:lang w:eastAsia="en-US"/>
              </w:rPr>
              <w:t>%)</w:t>
            </w:r>
          </w:p>
          <w:p w:rsidR="00C0088A" w:rsidRPr="00D879BA" w:rsidRDefault="00A669C4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1б. -19чел.(16</w:t>
            </w:r>
            <w:r w:rsidR="00C0088A">
              <w:rPr>
                <w:lang w:eastAsia="en-US"/>
              </w:rPr>
              <w:t>,7</w:t>
            </w:r>
            <w:r w:rsidR="00C0088A" w:rsidRPr="00D879BA">
              <w:rPr>
                <w:lang w:eastAsia="en-US"/>
              </w:rPr>
              <w:t xml:space="preserve"> %)</w:t>
            </w:r>
          </w:p>
          <w:p w:rsidR="00C0088A" w:rsidRPr="00D879BA" w:rsidRDefault="00A669C4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 б.-54чел.(47,4</w:t>
            </w:r>
            <w:r w:rsidR="00C0088A" w:rsidRPr="00D879BA">
              <w:rPr>
                <w:lang w:eastAsia="en-US"/>
              </w:rPr>
              <w:t xml:space="preserve"> %).</w:t>
            </w:r>
          </w:p>
          <w:p w:rsidR="00C0088A" w:rsidRPr="00D879BA" w:rsidRDefault="00A669C4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3б.-28 чел.(24,5</w:t>
            </w:r>
            <w:r w:rsidR="00C0088A" w:rsidRPr="00D879BA">
              <w:rPr>
                <w:lang w:eastAsia="en-US"/>
              </w:rPr>
              <w:t>%)</w:t>
            </w:r>
          </w:p>
        </w:tc>
      </w:tr>
      <w:tr w:rsidR="00C0088A" w:rsidRPr="00D879BA" w:rsidTr="00C0088A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К8</w:t>
            </w:r>
          </w:p>
        </w:tc>
        <w:tc>
          <w:tcPr>
            <w:tcW w:w="2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Соблюдение пунктуационных норм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879BA">
              <w:rPr>
                <w:lang w:eastAsia="en-US"/>
              </w:rPr>
              <w:t> </w:t>
            </w:r>
            <w:r w:rsidR="00A669C4">
              <w:rPr>
                <w:lang w:eastAsia="en-US"/>
              </w:rPr>
              <w:t> 0б.-21 чел.(18,4</w:t>
            </w:r>
            <w:r w:rsidRPr="00D879BA">
              <w:rPr>
                <w:lang w:eastAsia="en-US"/>
              </w:rPr>
              <w:t>%)</w:t>
            </w:r>
          </w:p>
          <w:p w:rsidR="00C0088A" w:rsidRPr="00D879BA" w:rsidRDefault="00A669C4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1б. -2</w:t>
            </w:r>
            <w:r w:rsidR="00C0088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2чел.(19,3</w:t>
            </w:r>
            <w:r w:rsidR="00C0088A" w:rsidRPr="00D879BA">
              <w:rPr>
                <w:lang w:eastAsia="en-US"/>
              </w:rPr>
              <w:t xml:space="preserve"> %)</w:t>
            </w:r>
          </w:p>
          <w:p w:rsidR="00C0088A" w:rsidRPr="00D879BA" w:rsidRDefault="00A669C4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 б.-53чел.(46,</w:t>
            </w:r>
            <w:r w:rsidR="00C0088A">
              <w:rPr>
                <w:lang w:eastAsia="en-US"/>
              </w:rPr>
              <w:t>5</w:t>
            </w:r>
            <w:r w:rsidR="00C0088A" w:rsidRPr="00D879BA">
              <w:rPr>
                <w:lang w:eastAsia="en-US"/>
              </w:rPr>
              <w:t xml:space="preserve"> %).</w:t>
            </w:r>
          </w:p>
          <w:p w:rsidR="00C0088A" w:rsidRPr="00D879BA" w:rsidRDefault="00A669C4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lastRenderedPageBreak/>
              <w:t>3б.-18 чел.(15,8</w:t>
            </w:r>
            <w:r w:rsidR="00C0088A" w:rsidRPr="00D879BA">
              <w:rPr>
                <w:lang w:eastAsia="en-US"/>
              </w:rPr>
              <w:t>%)</w:t>
            </w:r>
          </w:p>
        </w:tc>
      </w:tr>
      <w:tr w:rsidR="00C0088A" w:rsidRPr="00D879BA" w:rsidTr="00C0088A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lastRenderedPageBreak/>
              <w:t>К</w:t>
            </w:r>
            <w:proofErr w:type="gramStart"/>
            <w:r w:rsidRPr="00D879BA">
              <w:rPr>
                <w:rStyle w:val="ab"/>
                <w:b w:val="0"/>
                <w:lang w:eastAsia="en-US"/>
              </w:rPr>
              <w:t>9</w:t>
            </w:r>
            <w:proofErr w:type="gramEnd"/>
          </w:p>
        </w:tc>
        <w:tc>
          <w:tcPr>
            <w:tcW w:w="2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Соблюдение языковых норм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879BA">
              <w:rPr>
                <w:lang w:eastAsia="en-US"/>
              </w:rPr>
              <w:t> </w:t>
            </w:r>
            <w:r w:rsidR="00A669C4">
              <w:rPr>
                <w:lang w:eastAsia="en-US"/>
              </w:rPr>
              <w:t> 0б.-20</w:t>
            </w:r>
            <w:r w:rsidR="006B41CA">
              <w:rPr>
                <w:lang w:eastAsia="en-US"/>
              </w:rPr>
              <w:t xml:space="preserve"> чел (17</w:t>
            </w:r>
            <w:r>
              <w:rPr>
                <w:lang w:eastAsia="en-US"/>
              </w:rPr>
              <w:t>,5%)</w:t>
            </w:r>
          </w:p>
          <w:p w:rsidR="00C0088A" w:rsidRPr="00D879BA" w:rsidRDefault="00A669C4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1б. -</w:t>
            </w:r>
            <w:r w:rsidR="006B41CA">
              <w:rPr>
                <w:lang w:eastAsia="en-US"/>
              </w:rPr>
              <w:t>62чел.(54,4</w:t>
            </w:r>
            <w:r w:rsidR="00C0088A" w:rsidRPr="00D879BA">
              <w:rPr>
                <w:lang w:eastAsia="en-US"/>
              </w:rPr>
              <w:t xml:space="preserve"> %)</w:t>
            </w:r>
          </w:p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879BA">
              <w:rPr>
                <w:lang w:eastAsia="en-US"/>
              </w:rPr>
              <w:t xml:space="preserve">2 </w:t>
            </w:r>
            <w:r w:rsidR="006B41CA">
              <w:rPr>
                <w:lang w:eastAsia="en-US"/>
              </w:rPr>
              <w:t>б.- 32чел. (28,1</w:t>
            </w:r>
            <w:r w:rsidRPr="00D879BA">
              <w:rPr>
                <w:lang w:eastAsia="en-US"/>
              </w:rPr>
              <w:t>%)</w:t>
            </w:r>
          </w:p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</w:p>
        </w:tc>
      </w:tr>
      <w:tr w:rsidR="00C0088A" w:rsidRPr="00D879BA" w:rsidTr="00C0088A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К10</w:t>
            </w:r>
          </w:p>
        </w:tc>
        <w:tc>
          <w:tcPr>
            <w:tcW w:w="2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Соблюдение речевых норм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879BA">
              <w:rPr>
                <w:lang w:eastAsia="en-US"/>
              </w:rPr>
              <w:t> </w:t>
            </w:r>
            <w:r w:rsidR="006B41CA">
              <w:rPr>
                <w:lang w:eastAsia="en-US"/>
              </w:rPr>
              <w:t> 0б.-15 чел.(13,1</w:t>
            </w:r>
            <w:r w:rsidRPr="00D879BA">
              <w:rPr>
                <w:lang w:eastAsia="en-US"/>
              </w:rPr>
              <w:t xml:space="preserve"> %)</w:t>
            </w:r>
          </w:p>
          <w:p w:rsidR="00C0088A" w:rsidRPr="00D879BA" w:rsidRDefault="006B41C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1б. -51 чел.(44,</w:t>
            </w:r>
            <w:r w:rsidR="00C0088A">
              <w:rPr>
                <w:lang w:eastAsia="en-US"/>
              </w:rPr>
              <w:t>7</w:t>
            </w:r>
            <w:r w:rsidR="00C0088A" w:rsidRPr="00D879BA">
              <w:rPr>
                <w:lang w:eastAsia="en-US"/>
              </w:rPr>
              <w:t>%)</w:t>
            </w:r>
          </w:p>
          <w:p w:rsidR="00C0088A" w:rsidRPr="00D879BA" w:rsidRDefault="006B41C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 б.-48чел.(42,2 %</w:t>
            </w:r>
            <w:r w:rsidR="00C0088A">
              <w:rPr>
                <w:lang w:eastAsia="en-US"/>
              </w:rPr>
              <w:t>)</w:t>
            </w:r>
          </w:p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</w:p>
        </w:tc>
      </w:tr>
      <w:tr w:rsidR="00C0088A" w:rsidRPr="00D879BA" w:rsidTr="00C0088A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К11</w:t>
            </w:r>
          </w:p>
        </w:tc>
        <w:tc>
          <w:tcPr>
            <w:tcW w:w="2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Соблюдение этических норм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6B41C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0б.-5 чел.(4,4</w:t>
            </w:r>
            <w:r w:rsidR="00C0088A">
              <w:rPr>
                <w:lang w:eastAsia="en-US"/>
              </w:rPr>
              <w:t>%)</w:t>
            </w:r>
          </w:p>
          <w:p w:rsidR="00C0088A" w:rsidRPr="00D879BA" w:rsidRDefault="006B41C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 б.-109 чел.(95,6</w:t>
            </w:r>
            <w:r w:rsidR="00C0088A" w:rsidRPr="00D879BA">
              <w:rPr>
                <w:lang w:eastAsia="en-US"/>
              </w:rPr>
              <w:t xml:space="preserve">  %)</w:t>
            </w:r>
          </w:p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</w:p>
        </w:tc>
      </w:tr>
      <w:tr w:rsidR="00C0088A" w:rsidRPr="00D879BA" w:rsidTr="00C0088A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К12</w:t>
            </w:r>
          </w:p>
        </w:tc>
        <w:tc>
          <w:tcPr>
            <w:tcW w:w="2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 xml:space="preserve">Соблюдение </w:t>
            </w:r>
            <w:proofErr w:type="spellStart"/>
            <w:r w:rsidRPr="00D879BA">
              <w:rPr>
                <w:rStyle w:val="ab"/>
                <w:b w:val="0"/>
                <w:lang w:eastAsia="en-US"/>
              </w:rPr>
              <w:t>фактологической</w:t>
            </w:r>
            <w:proofErr w:type="spellEnd"/>
            <w:r w:rsidRPr="00D879BA">
              <w:rPr>
                <w:rStyle w:val="ab"/>
                <w:b w:val="0"/>
                <w:lang w:eastAsia="en-US"/>
              </w:rPr>
              <w:t xml:space="preserve"> точности в фоновом материале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6B41C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0б.-25чел.(21,9</w:t>
            </w:r>
            <w:r w:rsidR="00C0088A" w:rsidRPr="00D879BA">
              <w:rPr>
                <w:lang w:eastAsia="en-US"/>
              </w:rPr>
              <w:t>%)</w:t>
            </w:r>
          </w:p>
          <w:p w:rsidR="00C0088A" w:rsidRPr="00D879BA" w:rsidRDefault="006B41C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 б.-89 чел.(78,1</w:t>
            </w:r>
            <w:r w:rsidR="00C0088A" w:rsidRPr="00D879BA">
              <w:rPr>
                <w:lang w:eastAsia="en-US"/>
              </w:rPr>
              <w:t xml:space="preserve">  %)</w:t>
            </w:r>
          </w:p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</w:p>
        </w:tc>
      </w:tr>
      <w:tr w:rsidR="00C0088A" w:rsidRPr="00D879BA" w:rsidTr="00C0088A">
        <w:tc>
          <w:tcPr>
            <w:tcW w:w="32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Максимальное количество баллов за всю письменную работу (К1–К12)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88A" w:rsidRPr="00D879BA" w:rsidRDefault="00C0088A" w:rsidP="00220D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D879BA">
              <w:rPr>
                <w:rStyle w:val="ab"/>
                <w:b w:val="0"/>
                <w:lang w:eastAsia="en-US"/>
              </w:rPr>
              <w:t>24</w:t>
            </w:r>
          </w:p>
        </w:tc>
      </w:tr>
    </w:tbl>
    <w:p w:rsidR="00220D0B" w:rsidRDefault="00220D0B" w:rsidP="00220D0B">
      <w:pPr>
        <w:ind w:firstLine="709"/>
        <w:jc w:val="both"/>
      </w:pPr>
    </w:p>
    <w:p w:rsidR="00220D0B" w:rsidRPr="00EC628B" w:rsidRDefault="00220D0B" w:rsidP="00220D0B">
      <w:pPr>
        <w:ind w:firstLine="709"/>
        <w:jc w:val="both"/>
      </w:pPr>
      <w:proofErr w:type="gramStart"/>
      <w:r>
        <w:t>Согласно Таблицы №5 не все обучающиеся справились</w:t>
      </w:r>
      <w:r w:rsidR="00FB4602">
        <w:t xml:space="preserve"> с выполнением 2 части ВКР: 3,9% обучаю</w:t>
      </w:r>
      <w:r w:rsidR="0055485A">
        <w:t>щихся набрали 0 б за задание №27</w:t>
      </w:r>
      <w:r w:rsidR="00FB4602">
        <w:t xml:space="preserve">; Из них есть такие обучающиеся, которые </w:t>
      </w:r>
      <w:r>
        <w:t xml:space="preserve"> не приступала к написанию сочинения, </w:t>
      </w:r>
      <w:r w:rsidR="00FB4602">
        <w:t xml:space="preserve">есть обучающиеся, которые </w:t>
      </w:r>
      <w:r>
        <w:t>не закончил</w:t>
      </w:r>
      <w:r w:rsidR="00FB4602">
        <w:t>и написание сочинение</w:t>
      </w:r>
      <w:r>
        <w:t>.</w:t>
      </w:r>
      <w:proofErr w:type="gramEnd"/>
      <w:r>
        <w:t xml:space="preserve"> </w:t>
      </w:r>
      <w:r w:rsidRPr="00EC628B">
        <w:t>При оценке сочинения объёмом от 70 до 150 слов число допустимых ошибок четырёх видов (К7–К10) уменьшается. 2 балла по этим критериям ставится в следующих случаях: К</w:t>
      </w:r>
      <w:proofErr w:type="gramStart"/>
      <w:r w:rsidRPr="00EC628B">
        <w:t>7</w:t>
      </w:r>
      <w:proofErr w:type="gramEnd"/>
      <w:r w:rsidRPr="00EC628B">
        <w:t xml:space="preserve"> – орфографических ошибок нет (или допущена одна негрубая ошибка); К8 – пунктуационных ошибок нет (или допущена одна негрубая ошибка). 1 балл по этим критериям ставится в следующих случаях: К</w:t>
      </w:r>
      <w:proofErr w:type="gramStart"/>
      <w:r w:rsidRPr="00EC628B">
        <w:t>7</w:t>
      </w:r>
      <w:proofErr w:type="gramEnd"/>
      <w:r w:rsidRPr="00EC628B">
        <w:t xml:space="preserve"> – допущено не более двух ошибок; К8 – допущено одна–три ошибки; К9 – грамматических ошибок нет; К10 – допущено не более одной речевой ошибки. Высший балл по критериям К7–К12 за работу объёмом от 70 до 150 слов не ставится.</w:t>
      </w:r>
    </w:p>
    <w:p w:rsidR="00220D0B" w:rsidRPr="0052221D" w:rsidRDefault="00220D0B" w:rsidP="00220D0B"/>
    <w:p w:rsidR="00220D0B" w:rsidRDefault="00220D0B" w:rsidP="00220D0B">
      <w:pPr>
        <w:jc w:val="both"/>
      </w:pPr>
      <w:r w:rsidRPr="0052221D">
        <w:rPr>
          <w:b/>
        </w:rPr>
        <w:t>К</w:t>
      </w:r>
      <w:proofErr w:type="gramStart"/>
      <w:r w:rsidRPr="0052221D">
        <w:rPr>
          <w:b/>
        </w:rPr>
        <w:t>1</w:t>
      </w:r>
      <w:proofErr w:type="gramEnd"/>
      <w:r w:rsidRPr="0052221D">
        <w:rPr>
          <w:b/>
        </w:rPr>
        <w:t>. Формулировка проблемы исходного текста</w:t>
      </w:r>
      <w:r w:rsidR="006B41CA">
        <w:t>. Не все обучающиеся (18</w:t>
      </w:r>
      <w:r w:rsidRPr="0052221D">
        <w:t xml:space="preserve"> %) в той или иной форме сформулировали одну из проблем текста</w:t>
      </w:r>
      <w:r w:rsidR="00FB4602">
        <w:t xml:space="preserve">, так как есть обучающиеся, которые </w:t>
      </w:r>
      <w:r>
        <w:t xml:space="preserve"> не приступал</w:t>
      </w:r>
      <w:r w:rsidR="00FB4602">
        <w:t>и</w:t>
      </w:r>
      <w:r>
        <w:t xml:space="preserve"> к написанию сочинения-рассуждения</w:t>
      </w:r>
      <w:r w:rsidRPr="0052221D">
        <w:t xml:space="preserve">. </w:t>
      </w:r>
    </w:p>
    <w:p w:rsidR="00220D0B" w:rsidRPr="0052221D" w:rsidRDefault="00220D0B" w:rsidP="00220D0B">
      <w:pPr>
        <w:jc w:val="both"/>
      </w:pPr>
      <w:r w:rsidRPr="0052221D">
        <w:rPr>
          <w:b/>
        </w:rPr>
        <w:t>К</w:t>
      </w:r>
      <w:proofErr w:type="gramStart"/>
      <w:r w:rsidRPr="0052221D">
        <w:rPr>
          <w:b/>
        </w:rPr>
        <w:t>2</w:t>
      </w:r>
      <w:proofErr w:type="gramEnd"/>
      <w:r w:rsidRPr="0052221D">
        <w:rPr>
          <w:b/>
        </w:rPr>
        <w:t>. Комментарий к сформулированной проблеме исходного текста</w:t>
      </w:r>
      <w:r>
        <w:t xml:space="preserve">. </w:t>
      </w:r>
      <w:proofErr w:type="gramStart"/>
      <w:r w:rsidRPr="0052221D">
        <w:t>Большинство обучающихся понимают, что комментарий – необходимый структурный элемент сочинения-рассуждения на ЕГЭ по русскому языку, и пытаются в той или иной форме прокомментировать сформулированную проблему.</w:t>
      </w:r>
      <w:proofErr w:type="gramEnd"/>
      <w:r w:rsidRPr="0052221D">
        <w:t xml:space="preserve"> </w:t>
      </w:r>
      <w:r w:rsidR="00FB4602">
        <w:t>Не все</w:t>
      </w:r>
      <w:r>
        <w:t xml:space="preserve"> обучающиеся попытались прокомментировать сформулированную проблему, максимальный б</w:t>
      </w:r>
      <w:r w:rsidR="00FB4602">
        <w:t xml:space="preserve">алл </w:t>
      </w:r>
      <w:proofErr w:type="gramStart"/>
      <w:r w:rsidR="00FB4602">
        <w:t>–</w:t>
      </w:r>
      <w:r w:rsidR="006B41CA">
        <w:t>о</w:t>
      </w:r>
      <w:proofErr w:type="gramEnd"/>
      <w:r w:rsidR="006B41CA">
        <w:t>т</w:t>
      </w:r>
      <w:r w:rsidR="00FB4602">
        <w:t xml:space="preserve"> 3 </w:t>
      </w:r>
      <w:r w:rsidR="006B41CA">
        <w:t>до 5 баллов получили 56 %  обучающих</w:t>
      </w:r>
      <w:r>
        <w:t>ся. Э</w:t>
      </w:r>
      <w:r w:rsidRPr="0052221D">
        <w:t xml:space="preserve">та часть творческой работы по- </w:t>
      </w:r>
      <w:proofErr w:type="gramStart"/>
      <w:r w:rsidRPr="0052221D">
        <w:t>прежнему</w:t>
      </w:r>
      <w:proofErr w:type="gramEnd"/>
      <w:r w:rsidRPr="0052221D">
        <w:t xml:space="preserve"> вызывает серьезные затруднения у обучающихся: </w:t>
      </w:r>
    </w:p>
    <w:p w:rsidR="00220D0B" w:rsidRPr="0052221D" w:rsidRDefault="00350B4A" w:rsidP="00220D0B">
      <w:pPr>
        <w:jc w:val="both"/>
      </w:pPr>
      <w:r>
        <w:t>- есть работы, где комментария сводя</w:t>
      </w:r>
      <w:r w:rsidR="00220D0B" w:rsidRPr="0052221D">
        <w:t xml:space="preserve">тся к пересказу; </w:t>
      </w:r>
    </w:p>
    <w:p w:rsidR="00220D0B" w:rsidRPr="0052221D" w:rsidRDefault="00220D0B" w:rsidP="00220D0B">
      <w:pPr>
        <w:jc w:val="both"/>
      </w:pPr>
      <w:r>
        <w:t xml:space="preserve">- </w:t>
      </w:r>
      <w:r w:rsidRPr="0052221D">
        <w:t xml:space="preserve"> где комментарий имеет аналитический характер, как правило, комментируются только один-два эпизода, а не все те части, что связаны с проблемой;</w:t>
      </w:r>
    </w:p>
    <w:p w:rsidR="00220D0B" w:rsidRPr="0052221D" w:rsidRDefault="00220D0B" w:rsidP="00220D0B">
      <w:pPr>
        <w:jc w:val="both"/>
      </w:pPr>
      <w:r w:rsidRPr="0052221D">
        <w:t xml:space="preserve">- обучающиеся пытаются в комментарии выразить собственное отношение к </w:t>
      </w:r>
      <w:proofErr w:type="gramStart"/>
      <w:r w:rsidRPr="0052221D">
        <w:t>написанному</w:t>
      </w:r>
      <w:proofErr w:type="gramEnd"/>
      <w:r w:rsidRPr="0052221D">
        <w:t xml:space="preserve"> в тексте или рассказать о прочитанном своими словами; </w:t>
      </w:r>
    </w:p>
    <w:p w:rsidR="00220D0B" w:rsidRPr="0052221D" w:rsidRDefault="00220D0B" w:rsidP="00220D0B">
      <w:pPr>
        <w:jc w:val="both"/>
        <w:rPr>
          <w:b/>
        </w:rPr>
      </w:pPr>
      <w:r>
        <w:t xml:space="preserve">- </w:t>
      </w:r>
      <w:r w:rsidRPr="0052221D">
        <w:t xml:space="preserve"> комментарий написан без соотнесения с заявленной</w:t>
      </w:r>
      <w:r>
        <w:t xml:space="preserve"> проблемой</w:t>
      </w:r>
      <w:r w:rsidRPr="0052221D">
        <w:rPr>
          <w:b/>
        </w:rPr>
        <w:t>.</w:t>
      </w:r>
    </w:p>
    <w:p w:rsidR="00220D0B" w:rsidRPr="0052221D" w:rsidRDefault="00220D0B" w:rsidP="00220D0B">
      <w:pPr>
        <w:jc w:val="both"/>
      </w:pPr>
      <w:r w:rsidRPr="0052221D">
        <w:rPr>
          <w:b/>
        </w:rPr>
        <w:lastRenderedPageBreak/>
        <w:t xml:space="preserve"> К3. Отражение позиции автора исходного текста.</w:t>
      </w:r>
      <w:r w:rsidR="00350B4A">
        <w:t xml:space="preserve"> 63,</w:t>
      </w:r>
      <w:r w:rsidR="006B41CA">
        <w:t>2</w:t>
      </w:r>
      <w:r w:rsidR="00350B4A">
        <w:t xml:space="preserve">% </w:t>
      </w:r>
      <w:r>
        <w:t xml:space="preserve">представленных для анализа </w:t>
      </w:r>
      <w:r w:rsidRPr="0052221D">
        <w:t>работ</w:t>
      </w:r>
      <w:r w:rsidR="00350B4A">
        <w:t xml:space="preserve">ах </w:t>
      </w:r>
      <w:r w:rsidRPr="0052221D">
        <w:t>позиция автора по заявленной проблеме сформулирована вполне корректн</w:t>
      </w:r>
      <w:r>
        <w:t>о. Необходимо отметить следующий недочет</w:t>
      </w:r>
      <w:r w:rsidRPr="0052221D">
        <w:t>:</w:t>
      </w:r>
    </w:p>
    <w:p w:rsidR="00220D0B" w:rsidRPr="0052221D" w:rsidRDefault="00220D0B" w:rsidP="00220D0B">
      <w:pPr>
        <w:jc w:val="both"/>
      </w:pPr>
      <w:r w:rsidRPr="0052221D">
        <w:t>- позиция автора не полностью соотносится с з</w:t>
      </w:r>
      <w:r>
        <w:t xml:space="preserve">аявленной </w:t>
      </w:r>
      <w:proofErr w:type="gramStart"/>
      <w:r>
        <w:t>обучающимся</w:t>
      </w:r>
      <w:proofErr w:type="gramEnd"/>
      <w:r>
        <w:t xml:space="preserve"> проблемой</w:t>
      </w:r>
      <w:r w:rsidRPr="0052221D">
        <w:t xml:space="preserve">. Некоторые выпускники не понимают значения данной композиционной части сочинения – обобщить идею текста. </w:t>
      </w:r>
    </w:p>
    <w:p w:rsidR="00350B4A" w:rsidRDefault="00220D0B" w:rsidP="00350B4A">
      <w:pPr>
        <w:jc w:val="both"/>
        <w:rPr>
          <w:rFonts w:eastAsia="Times New Roman"/>
          <w:color w:val="000000"/>
        </w:rPr>
      </w:pPr>
      <w:r w:rsidRPr="0052221D">
        <w:rPr>
          <w:b/>
        </w:rPr>
        <w:t>К</w:t>
      </w:r>
      <w:proofErr w:type="gramStart"/>
      <w:r w:rsidRPr="0052221D">
        <w:rPr>
          <w:b/>
        </w:rPr>
        <w:t>4</w:t>
      </w:r>
      <w:proofErr w:type="gramEnd"/>
      <w:r w:rsidRPr="0052221D">
        <w:rPr>
          <w:b/>
        </w:rPr>
        <w:t>. Аргументация собственного мнения по проблеме</w:t>
      </w:r>
      <w:r>
        <w:t>.</w:t>
      </w:r>
      <w:r w:rsidR="00350B4A" w:rsidRPr="00350B4A">
        <w:rPr>
          <w:lang w:eastAsia="en-US"/>
        </w:rPr>
        <w:t xml:space="preserve"> </w:t>
      </w:r>
      <w:r w:rsidR="00C61EEA">
        <w:rPr>
          <w:lang w:eastAsia="en-US"/>
        </w:rPr>
        <w:t>29,8</w:t>
      </w:r>
      <w:r w:rsidR="00350B4A">
        <w:rPr>
          <w:lang w:eastAsia="en-US"/>
        </w:rPr>
        <w:t xml:space="preserve">% не справились с заданием, из них некоторые обучающиеся   умеют </w:t>
      </w:r>
      <w:r w:rsidR="00350B4A">
        <w:rPr>
          <w:rFonts w:eastAsia="Times New Roman"/>
          <w:color w:val="000000"/>
        </w:rPr>
        <w:t>фор</w:t>
      </w:r>
      <w:r w:rsidR="00350B4A">
        <w:rPr>
          <w:rFonts w:eastAsia="Times New Roman"/>
          <w:color w:val="000000"/>
        </w:rPr>
        <w:softHyphen/>
        <w:t>му</w:t>
      </w:r>
      <w:r w:rsidR="00350B4A">
        <w:rPr>
          <w:rFonts w:eastAsia="Times New Roman"/>
          <w:color w:val="000000"/>
        </w:rPr>
        <w:softHyphen/>
        <w:t>ли</w:t>
      </w:r>
      <w:r w:rsidR="00350B4A">
        <w:rPr>
          <w:rFonts w:eastAsia="Times New Roman"/>
          <w:color w:val="000000"/>
        </w:rPr>
        <w:softHyphen/>
        <w:t>ро</w:t>
      </w:r>
      <w:r w:rsidR="00350B4A">
        <w:rPr>
          <w:rFonts w:eastAsia="Times New Roman"/>
          <w:color w:val="000000"/>
        </w:rPr>
        <w:softHyphen/>
        <w:t>вать</w:t>
      </w:r>
      <w:r w:rsidR="00350B4A" w:rsidRPr="00596F93">
        <w:rPr>
          <w:rFonts w:eastAsia="Times New Roman"/>
          <w:color w:val="000000"/>
        </w:rPr>
        <w:t xml:space="preserve"> своё мне</w:t>
      </w:r>
      <w:r w:rsidR="00350B4A" w:rsidRPr="00596F93">
        <w:rPr>
          <w:rFonts w:eastAsia="Times New Roman"/>
          <w:color w:val="000000"/>
        </w:rPr>
        <w:softHyphen/>
        <w:t>ние по про</w:t>
      </w:r>
      <w:r w:rsidR="00350B4A" w:rsidRPr="00596F93">
        <w:rPr>
          <w:rFonts w:eastAsia="Times New Roman"/>
          <w:color w:val="000000"/>
        </w:rPr>
        <w:softHyphen/>
        <w:t>бле</w:t>
      </w:r>
      <w:r w:rsidR="00350B4A" w:rsidRPr="00596F93">
        <w:rPr>
          <w:rFonts w:eastAsia="Times New Roman"/>
          <w:color w:val="000000"/>
        </w:rPr>
        <w:softHyphen/>
        <w:t>ме, п</w:t>
      </w:r>
      <w:r w:rsidR="00350B4A">
        <w:rPr>
          <w:rFonts w:eastAsia="Times New Roman"/>
          <w:color w:val="000000"/>
        </w:rPr>
        <w:t>о</w:t>
      </w:r>
      <w:r w:rsidR="00350B4A">
        <w:rPr>
          <w:rFonts w:eastAsia="Times New Roman"/>
          <w:color w:val="000000"/>
        </w:rPr>
        <w:softHyphen/>
        <w:t>став</w:t>
      </w:r>
      <w:r w:rsidR="00350B4A">
        <w:rPr>
          <w:rFonts w:eastAsia="Times New Roman"/>
          <w:color w:val="000000"/>
        </w:rPr>
        <w:softHyphen/>
        <w:t>лен</w:t>
      </w:r>
      <w:r w:rsidR="00350B4A">
        <w:rPr>
          <w:rFonts w:eastAsia="Times New Roman"/>
          <w:color w:val="000000"/>
        </w:rPr>
        <w:softHyphen/>
        <w:t>ной ав</w:t>
      </w:r>
      <w:r w:rsidR="00350B4A">
        <w:rPr>
          <w:rFonts w:eastAsia="Times New Roman"/>
          <w:color w:val="000000"/>
        </w:rPr>
        <w:softHyphen/>
        <w:t>то</w:t>
      </w:r>
      <w:r w:rsidR="00350B4A">
        <w:rPr>
          <w:rFonts w:eastAsia="Times New Roman"/>
          <w:color w:val="000000"/>
        </w:rPr>
        <w:softHyphen/>
        <w:t>ром тек</w:t>
      </w:r>
      <w:r w:rsidR="00350B4A">
        <w:rPr>
          <w:rFonts w:eastAsia="Times New Roman"/>
          <w:color w:val="000000"/>
        </w:rPr>
        <w:softHyphen/>
        <w:t>ста,</w:t>
      </w:r>
      <w:r w:rsidR="00350B4A" w:rsidRPr="00350B4A">
        <w:rPr>
          <w:rFonts w:eastAsia="Times New Roman"/>
          <w:color w:val="000000"/>
        </w:rPr>
        <w:t xml:space="preserve">  </w:t>
      </w:r>
      <w:r w:rsidR="00350B4A" w:rsidRPr="00350B4A">
        <w:rPr>
          <w:rFonts w:eastAsia="Times New Roman"/>
          <w:bCs/>
          <w:color w:val="000000"/>
        </w:rPr>
        <w:t>но не приводят  ар</w:t>
      </w:r>
      <w:r w:rsidR="00350B4A" w:rsidRPr="00350B4A">
        <w:rPr>
          <w:rFonts w:eastAsia="Times New Roman"/>
          <w:bCs/>
          <w:color w:val="000000"/>
        </w:rPr>
        <w:softHyphen/>
        <w:t>гу</w:t>
      </w:r>
      <w:r w:rsidR="00350B4A" w:rsidRPr="00350B4A">
        <w:rPr>
          <w:rFonts w:eastAsia="Times New Roman"/>
          <w:bCs/>
          <w:color w:val="000000"/>
        </w:rPr>
        <w:softHyphen/>
        <w:t>мен</w:t>
      </w:r>
      <w:r w:rsidR="00350B4A" w:rsidRPr="00350B4A">
        <w:rPr>
          <w:rFonts w:eastAsia="Times New Roman"/>
          <w:bCs/>
          <w:color w:val="000000"/>
        </w:rPr>
        <w:softHyphen/>
        <w:t>тов,</w:t>
      </w:r>
      <w:r w:rsidR="00350B4A" w:rsidRPr="00596F93">
        <w:rPr>
          <w:rFonts w:eastAsia="Times New Roman"/>
          <w:b/>
          <w:bCs/>
          <w:color w:val="000000"/>
        </w:rPr>
        <w:t> </w:t>
      </w:r>
      <w:r w:rsidR="00350B4A" w:rsidRPr="00350B4A">
        <w:rPr>
          <w:rFonts w:eastAsia="Times New Roman"/>
          <w:bCs/>
          <w:color w:val="000000"/>
        </w:rPr>
        <w:t>или</w:t>
      </w:r>
      <w:r w:rsidR="00350B4A">
        <w:rPr>
          <w:rFonts w:eastAsia="Times New Roman"/>
          <w:b/>
          <w:bCs/>
          <w:color w:val="000000"/>
        </w:rPr>
        <w:t xml:space="preserve"> </w:t>
      </w:r>
      <w:r w:rsidR="00350B4A">
        <w:rPr>
          <w:rFonts w:eastAsia="Times New Roman"/>
          <w:color w:val="000000"/>
        </w:rPr>
        <w:t>мне</w:t>
      </w:r>
      <w:r w:rsidR="00350B4A">
        <w:rPr>
          <w:rFonts w:eastAsia="Times New Roman"/>
          <w:color w:val="000000"/>
        </w:rPr>
        <w:softHyphen/>
        <w:t xml:space="preserve">ние </w:t>
      </w:r>
      <w:r w:rsidR="00350B4A" w:rsidRPr="00596F93">
        <w:rPr>
          <w:rFonts w:eastAsia="Times New Roman"/>
          <w:color w:val="000000"/>
        </w:rPr>
        <w:t xml:space="preserve"> за</w:t>
      </w:r>
      <w:r w:rsidR="00350B4A" w:rsidRPr="00596F93">
        <w:rPr>
          <w:rFonts w:eastAsia="Times New Roman"/>
          <w:color w:val="000000"/>
        </w:rPr>
        <w:softHyphen/>
        <w:t>яв</w:t>
      </w:r>
      <w:r w:rsidR="00350B4A" w:rsidRPr="00596F93">
        <w:rPr>
          <w:rFonts w:eastAsia="Times New Roman"/>
          <w:color w:val="000000"/>
        </w:rPr>
        <w:softHyphen/>
        <w:t>ле</w:t>
      </w:r>
      <w:r w:rsidR="00350B4A" w:rsidRPr="00596F93">
        <w:rPr>
          <w:rFonts w:eastAsia="Times New Roman"/>
          <w:color w:val="000000"/>
        </w:rPr>
        <w:softHyphen/>
        <w:t>но</w:t>
      </w:r>
      <w:r w:rsidR="00350B4A">
        <w:rPr>
          <w:rFonts w:eastAsia="Times New Roman"/>
          <w:color w:val="000000"/>
        </w:rPr>
        <w:t xml:space="preserve"> л</w:t>
      </w:r>
      <w:r w:rsidR="00350B4A" w:rsidRPr="00596F93">
        <w:rPr>
          <w:rFonts w:eastAsia="Times New Roman"/>
          <w:color w:val="000000"/>
        </w:rPr>
        <w:t>ишь</w:t>
      </w:r>
    </w:p>
    <w:p w:rsidR="00220D0B" w:rsidRPr="0052221D" w:rsidRDefault="00350B4A" w:rsidP="00350B4A">
      <w:pPr>
        <w:jc w:val="both"/>
      </w:pPr>
      <w:r w:rsidRPr="00596F93">
        <w:rPr>
          <w:rFonts w:eastAsia="Times New Roman"/>
          <w:color w:val="000000"/>
        </w:rPr>
        <w:t xml:space="preserve"> </w:t>
      </w:r>
      <w:proofErr w:type="gramStart"/>
      <w:r w:rsidRPr="00596F93">
        <w:rPr>
          <w:rFonts w:eastAsia="Times New Roman"/>
          <w:color w:val="000000"/>
        </w:rPr>
        <w:t>фор</w:t>
      </w:r>
      <w:r w:rsidRPr="00596F93">
        <w:rPr>
          <w:rFonts w:eastAsia="Times New Roman"/>
          <w:color w:val="000000"/>
        </w:rPr>
        <w:softHyphen/>
        <w:t>маль</w:t>
      </w:r>
      <w:r w:rsidRPr="00596F93">
        <w:rPr>
          <w:rFonts w:eastAsia="Times New Roman"/>
          <w:color w:val="000000"/>
        </w:rPr>
        <w:softHyphen/>
        <w:t>но (на</w:t>
      </w:r>
      <w:r w:rsidRPr="00596F93">
        <w:rPr>
          <w:rFonts w:eastAsia="Times New Roman"/>
          <w:color w:val="000000"/>
        </w:rPr>
        <w:softHyphen/>
        <w:t>при</w:t>
      </w:r>
      <w:r w:rsidRPr="00596F93">
        <w:rPr>
          <w:rFonts w:eastAsia="Times New Roman"/>
          <w:color w:val="000000"/>
        </w:rPr>
        <w:softHyphen/>
        <w:t>мер:</w:t>
      </w:r>
      <w:proofErr w:type="gramEnd"/>
      <w:r w:rsidRPr="00596F93">
        <w:rPr>
          <w:rFonts w:eastAsia="Times New Roman"/>
          <w:color w:val="000000"/>
        </w:rPr>
        <w:t xml:space="preserve"> «Я </w:t>
      </w:r>
      <w:proofErr w:type="gramStart"/>
      <w:r w:rsidRPr="00596F93">
        <w:rPr>
          <w:rFonts w:eastAsia="Times New Roman"/>
          <w:color w:val="000000"/>
        </w:rPr>
        <w:t>со</w:t>
      </w:r>
      <w:r w:rsidRPr="00596F93">
        <w:rPr>
          <w:rFonts w:eastAsia="Times New Roman"/>
          <w:color w:val="000000"/>
        </w:rPr>
        <w:softHyphen/>
        <w:t>гла</w:t>
      </w:r>
      <w:r w:rsidRPr="00596F93">
        <w:rPr>
          <w:rFonts w:eastAsia="Times New Roman"/>
          <w:color w:val="000000"/>
        </w:rPr>
        <w:softHyphen/>
        <w:t>сен</w:t>
      </w:r>
      <w:proofErr w:type="gramEnd"/>
      <w:r w:rsidRPr="00596F93">
        <w:rPr>
          <w:rFonts w:eastAsia="Times New Roman"/>
          <w:color w:val="000000"/>
        </w:rPr>
        <w:t xml:space="preserve"> / не со</w:t>
      </w:r>
      <w:r w:rsidRPr="00596F93">
        <w:rPr>
          <w:rFonts w:eastAsia="Times New Roman"/>
          <w:color w:val="000000"/>
        </w:rPr>
        <w:softHyphen/>
        <w:t>гла</w:t>
      </w:r>
      <w:r w:rsidRPr="00596F93">
        <w:rPr>
          <w:rFonts w:eastAsia="Times New Roman"/>
          <w:color w:val="000000"/>
        </w:rPr>
        <w:softHyphen/>
        <w:t>сен с ав</w:t>
      </w:r>
      <w:r w:rsidRPr="00596F93">
        <w:rPr>
          <w:rFonts w:eastAsia="Times New Roman"/>
          <w:color w:val="000000"/>
        </w:rPr>
        <w:softHyphen/>
        <w:t>то</w:t>
      </w:r>
      <w:r w:rsidRPr="00596F93">
        <w:rPr>
          <w:rFonts w:eastAsia="Times New Roman"/>
          <w:color w:val="000000"/>
        </w:rPr>
        <w:softHyphen/>
        <w:t>ром»),</w:t>
      </w:r>
      <w:r w:rsidR="00C61EEA">
        <w:t xml:space="preserve"> 18</w:t>
      </w:r>
      <w:r w:rsidR="000D1182">
        <w:t>,3</w:t>
      </w:r>
      <w:r>
        <w:t>%</w:t>
      </w:r>
      <w:r w:rsidR="00220D0B">
        <w:t xml:space="preserve"> обучающихся удалось</w:t>
      </w:r>
      <w:r w:rsidR="00220D0B" w:rsidRPr="0052221D">
        <w:t xml:space="preserve"> аргументировать собственную позицию по проблеме</w:t>
      </w:r>
      <w:r w:rsidR="000D1182">
        <w:t>; 53,2%</w:t>
      </w:r>
      <w:r w:rsidR="00220D0B">
        <w:t xml:space="preserve"> обучающихся допустили недочёты, проявленные</w:t>
      </w:r>
      <w:r w:rsidR="00220D0B" w:rsidRPr="0052221D">
        <w:t xml:space="preserve"> в следующем: </w:t>
      </w:r>
    </w:p>
    <w:p w:rsidR="00220D0B" w:rsidRPr="0052221D" w:rsidRDefault="00220D0B" w:rsidP="00350B4A">
      <w:pPr>
        <w:jc w:val="both"/>
      </w:pPr>
      <w:r w:rsidRPr="0052221D">
        <w:t xml:space="preserve">- некоторые обучающиеся, выражая собственное отношение к позиции автора и формулируя тезис, далее приводят аргументы не к своему тезису, а к авторской позиции; </w:t>
      </w:r>
    </w:p>
    <w:p w:rsidR="00220D0B" w:rsidRPr="0052221D" w:rsidRDefault="00220D0B" w:rsidP="00350B4A">
      <w:pPr>
        <w:jc w:val="both"/>
      </w:pPr>
      <w:r w:rsidRPr="0052221D">
        <w:t xml:space="preserve">- аргументы не доказывают заявленный тезис </w:t>
      </w:r>
    </w:p>
    <w:p w:rsidR="00220D0B" w:rsidRDefault="00220D0B" w:rsidP="00350B4A">
      <w:pPr>
        <w:jc w:val="both"/>
      </w:pPr>
      <w:r>
        <w:t xml:space="preserve">- </w:t>
      </w:r>
      <w:r w:rsidRPr="0052221D">
        <w:t>пытаясь найти литературные аргументы, обучающиеся привлекают примеры из художественных произведений, искажая в собственных интересах авторск</w:t>
      </w:r>
      <w:r>
        <w:t>ий замысел;</w:t>
      </w:r>
      <w:r w:rsidRPr="0052221D">
        <w:t xml:space="preserve">        </w:t>
      </w:r>
    </w:p>
    <w:p w:rsidR="00220D0B" w:rsidRPr="0052221D" w:rsidRDefault="00220D0B" w:rsidP="00220D0B">
      <w:pPr>
        <w:jc w:val="both"/>
      </w:pPr>
      <w:r w:rsidRPr="0052221D">
        <w:rPr>
          <w:b/>
        </w:rPr>
        <w:t xml:space="preserve">К5. Смысловая цельность, речевая связность и последовательность изложения. </w:t>
      </w:r>
      <w:r w:rsidR="00C61EEA">
        <w:t>Следует отметить, что 91,3</w:t>
      </w:r>
      <w:r w:rsidRPr="0052221D">
        <w:t>% работ соответствует требованиям композиции сочи</w:t>
      </w:r>
      <w:r>
        <w:t>нения-рассуждения. О</w:t>
      </w:r>
      <w:r w:rsidRPr="0052221D">
        <w:t>бучающиеся верно делят свой текст на абзацы, стараются прописывать вступительную и заключительную ч</w:t>
      </w:r>
      <w:r>
        <w:t>асть, хотя</w:t>
      </w:r>
      <w:r w:rsidRPr="0052221D">
        <w:t xml:space="preserve"> вступление отсутствует (сочинение начинается с формулировки проблемы) или выражено формально, недостаточно связано с проблемой, встречаются дословные повторы тезиса и вывода, отдельных фрагментов текста, «разворачивание» одной и той же мысли средствами синоним</w:t>
      </w:r>
      <w:r w:rsidR="00F13EFA">
        <w:t>ических конструкций. Некоторые обучающие</w:t>
      </w:r>
      <w:r>
        <w:t>ся обнаружили</w:t>
      </w:r>
      <w:r w:rsidRPr="0052221D">
        <w:t xml:space="preserve"> случаи отсутствия логических переходов от одной микротемы к другой, от одного предложения к другому, что нарушает цельность сочинения. </w:t>
      </w:r>
    </w:p>
    <w:p w:rsidR="00220D0B" w:rsidRPr="0052221D" w:rsidRDefault="00220D0B" w:rsidP="00220D0B">
      <w:pPr>
        <w:jc w:val="both"/>
      </w:pPr>
      <w:r>
        <w:t xml:space="preserve">    </w:t>
      </w:r>
      <w:r w:rsidRPr="0052221D">
        <w:t xml:space="preserve"> </w:t>
      </w:r>
      <w:r>
        <w:t xml:space="preserve">Также в некоторых работах </w:t>
      </w:r>
      <w:r w:rsidRPr="0052221D">
        <w:t xml:space="preserve">встречаются следующие логические ошибки: </w:t>
      </w:r>
    </w:p>
    <w:p w:rsidR="00220D0B" w:rsidRDefault="00220D0B" w:rsidP="00220D0B">
      <w:pPr>
        <w:jc w:val="both"/>
      </w:pPr>
      <w:r w:rsidRPr="0052221D">
        <w:t>-неудачный переход к аргументам</w:t>
      </w:r>
      <w:r>
        <w:t>;</w:t>
      </w:r>
    </w:p>
    <w:p w:rsidR="00220D0B" w:rsidRDefault="00220D0B" w:rsidP="00220D0B">
      <w:pPr>
        <w:jc w:val="both"/>
      </w:pPr>
      <w:r>
        <w:t>- неоправданное включение предложения или нескольких предложений в смысловую часть текста;</w:t>
      </w:r>
    </w:p>
    <w:p w:rsidR="00220D0B" w:rsidRPr="0052221D" w:rsidRDefault="00220D0B" w:rsidP="00220D0B">
      <w:pPr>
        <w:jc w:val="both"/>
      </w:pPr>
      <w:r>
        <w:t>- нарушение причинно-следственных связей в предложениях;</w:t>
      </w:r>
      <w:r w:rsidRPr="0052221D">
        <w:t xml:space="preserve"> </w:t>
      </w:r>
    </w:p>
    <w:p w:rsidR="00220D0B" w:rsidRPr="0052221D" w:rsidRDefault="00220D0B" w:rsidP="00220D0B">
      <w:pPr>
        <w:jc w:val="both"/>
      </w:pPr>
      <w:r w:rsidRPr="0052221D">
        <w:t xml:space="preserve">- совмещение в рамках ряда однородных членов логически перекрещивающихся понятий </w:t>
      </w:r>
    </w:p>
    <w:p w:rsidR="00220D0B" w:rsidRPr="0052221D" w:rsidRDefault="00220D0B" w:rsidP="00220D0B">
      <w:pPr>
        <w:jc w:val="both"/>
      </w:pPr>
      <w:r w:rsidRPr="0052221D">
        <w:rPr>
          <w:b/>
        </w:rPr>
        <w:t>К</w:t>
      </w:r>
      <w:proofErr w:type="gramStart"/>
      <w:r w:rsidRPr="0052221D">
        <w:rPr>
          <w:b/>
        </w:rPr>
        <w:t>6</w:t>
      </w:r>
      <w:proofErr w:type="gramEnd"/>
      <w:r w:rsidRPr="0052221D">
        <w:rPr>
          <w:b/>
        </w:rPr>
        <w:t>. Точность и выразительность речи.</w:t>
      </w:r>
      <w:r w:rsidRPr="0052221D">
        <w:t xml:space="preserve"> </w:t>
      </w:r>
      <w:r w:rsidR="00C61EEA">
        <w:t>18,4</w:t>
      </w:r>
      <w:r w:rsidR="00F13EFA">
        <w:t>%</w:t>
      </w:r>
      <w:r>
        <w:t xml:space="preserve"> обучающийся получил высший балл по данному критерию. В других</w:t>
      </w:r>
      <w:r w:rsidRPr="0052221D">
        <w:t xml:space="preserve"> работах отмечается неточность выражения мысли, однообразие синтаксических конструкций, неуместное употребление штампов деловой и публицистической речи, бедность словаря, отсутствие выразительн</w:t>
      </w:r>
      <w:r>
        <w:t>ости</w:t>
      </w:r>
      <w:r w:rsidR="00F13EFA">
        <w:t xml:space="preserve"> и т.д</w:t>
      </w:r>
      <w:r w:rsidRPr="0052221D">
        <w:t>.</w:t>
      </w:r>
    </w:p>
    <w:p w:rsidR="00F13EFA" w:rsidRDefault="00220D0B" w:rsidP="00F13EFA">
      <w:pPr>
        <w:pStyle w:val="ac"/>
        <w:jc w:val="both"/>
      </w:pPr>
      <w:r w:rsidRPr="0052221D">
        <w:t xml:space="preserve"> </w:t>
      </w:r>
      <w:r w:rsidRPr="0052221D">
        <w:rPr>
          <w:b/>
        </w:rPr>
        <w:t>К</w:t>
      </w:r>
      <w:proofErr w:type="gramStart"/>
      <w:r w:rsidRPr="0052221D">
        <w:rPr>
          <w:b/>
        </w:rPr>
        <w:t>7</w:t>
      </w:r>
      <w:proofErr w:type="gramEnd"/>
      <w:r w:rsidRPr="0052221D">
        <w:rPr>
          <w:b/>
        </w:rPr>
        <w:t xml:space="preserve"> Соблюдение орфографических норм</w:t>
      </w:r>
      <w:r w:rsidRPr="0052221D">
        <w:t xml:space="preserve">. </w:t>
      </w:r>
      <w:r w:rsidR="00C61EEA">
        <w:t>24,5</w:t>
      </w:r>
      <w:r w:rsidR="00F13EFA">
        <w:t>%</w:t>
      </w:r>
      <w:r>
        <w:t xml:space="preserve"> обучающихся не допустили орфографических ошибок в своих сочинениях или допустили 1 негрубую ошибку. </w:t>
      </w:r>
      <w:r w:rsidR="00C61EEA">
        <w:t>47,4</w:t>
      </w:r>
      <w:r w:rsidR="00F13EFA">
        <w:t xml:space="preserve">% </w:t>
      </w:r>
      <w:r>
        <w:t>обучающихся допустили не более 2</w:t>
      </w:r>
      <w:r w:rsidR="00C61EEA">
        <w:t xml:space="preserve"> орфографических ошибок, 16,7</w:t>
      </w:r>
      <w:r w:rsidR="00F13EFA">
        <w:t xml:space="preserve">% </w:t>
      </w:r>
      <w:r>
        <w:t xml:space="preserve"> человек допустил в сочинении более 4 ошибок.</w:t>
      </w:r>
      <w:r w:rsidRPr="0052221D">
        <w:t xml:space="preserve"> Частотны ошибки, связанные с правописанием следующих орфограмм: - безу</w:t>
      </w:r>
      <w:r>
        <w:t xml:space="preserve">дарная гласная в </w:t>
      </w:r>
      <w:proofErr w:type="gramStart"/>
      <w:r>
        <w:t>корне слова</w:t>
      </w:r>
      <w:proofErr w:type="gramEnd"/>
      <w:r>
        <w:t xml:space="preserve">; </w:t>
      </w:r>
      <w:r w:rsidRPr="0052221D">
        <w:t xml:space="preserve">написание наречий, союзов, </w:t>
      </w:r>
      <w:r>
        <w:t xml:space="preserve">предлогов и омонимичных форм; </w:t>
      </w:r>
      <w:r w:rsidRPr="0052221D">
        <w:t>НЕ с разными частями р</w:t>
      </w:r>
      <w:r>
        <w:t xml:space="preserve">ечи; </w:t>
      </w:r>
      <w:r w:rsidRPr="0052221D">
        <w:t>Н-НН в с</w:t>
      </w:r>
      <w:r>
        <w:t>уффиксах причастий и наречий</w:t>
      </w:r>
      <w:r w:rsidR="00F13EFA">
        <w:rPr>
          <w:color w:val="000000"/>
        </w:rPr>
        <w:t xml:space="preserve">. </w:t>
      </w:r>
    </w:p>
    <w:p w:rsidR="00220D0B" w:rsidRDefault="00220D0B" w:rsidP="00220D0B">
      <w:pPr>
        <w:jc w:val="both"/>
      </w:pPr>
    </w:p>
    <w:p w:rsidR="00220D0B" w:rsidRPr="0052221D" w:rsidRDefault="00220D0B" w:rsidP="00220D0B">
      <w:pPr>
        <w:jc w:val="both"/>
      </w:pPr>
      <w:r w:rsidRPr="0052221D">
        <w:rPr>
          <w:b/>
        </w:rPr>
        <w:t>К8. Соблюдение пунктуационных норм.</w:t>
      </w:r>
      <w:r w:rsidRPr="0052221D">
        <w:t xml:space="preserve"> </w:t>
      </w:r>
      <w:r w:rsidR="00C61EEA">
        <w:rPr>
          <w:lang w:eastAsia="en-US"/>
        </w:rPr>
        <w:t>15,8</w:t>
      </w:r>
      <w:r w:rsidR="00F13EFA">
        <w:rPr>
          <w:lang w:eastAsia="en-US"/>
        </w:rPr>
        <w:t>%</w:t>
      </w:r>
      <w:r>
        <w:t xml:space="preserve"> обучающихся написали сочинение без пунктуационных ошибок, </w:t>
      </w:r>
      <w:r w:rsidR="00C61EEA">
        <w:t>46,5</w:t>
      </w:r>
      <w:r w:rsidR="009D6E5E">
        <w:t xml:space="preserve">% - допустили от до </w:t>
      </w:r>
      <w:r w:rsidR="00C61EEA">
        <w:t>3-х пунктуационных ошибок,  19,3</w:t>
      </w:r>
      <w:r>
        <w:t xml:space="preserve"> % допустили не более 5 пунктуационных ошибок.</w:t>
      </w:r>
      <w:r w:rsidRPr="0052221D">
        <w:t xml:space="preserve"> К типичным ошибкам можно отнести следующие ошибки:</w:t>
      </w:r>
    </w:p>
    <w:p w:rsidR="00220D0B" w:rsidRPr="0052221D" w:rsidRDefault="00220D0B" w:rsidP="00220D0B">
      <w:pPr>
        <w:jc w:val="both"/>
      </w:pPr>
      <w:r w:rsidRPr="0052221D">
        <w:lastRenderedPageBreak/>
        <w:t xml:space="preserve">- обособление обстоятельств, выраженных деепричастными оборотами и одиночными деепричастиями, и определений, выраженными причастными оборотами (зачастую отсутствовал один из парных знаков); </w:t>
      </w:r>
    </w:p>
    <w:p w:rsidR="00220D0B" w:rsidRPr="0052221D" w:rsidRDefault="00220D0B" w:rsidP="00220D0B">
      <w:pPr>
        <w:jc w:val="both"/>
      </w:pPr>
      <w:r w:rsidRPr="0052221D">
        <w:t xml:space="preserve">- постановка знаков препинания в сложных предложениях, особенно между частями сложноподчинённого предложения; </w:t>
      </w:r>
    </w:p>
    <w:p w:rsidR="00220D0B" w:rsidRPr="0052221D" w:rsidRDefault="00220D0B" w:rsidP="00220D0B">
      <w:pPr>
        <w:jc w:val="both"/>
      </w:pPr>
      <w:r w:rsidRPr="0052221D">
        <w:t>- оформление цитирования;</w:t>
      </w:r>
    </w:p>
    <w:p w:rsidR="00220D0B" w:rsidRPr="0052221D" w:rsidRDefault="00220D0B" w:rsidP="00220D0B">
      <w:pPr>
        <w:jc w:val="both"/>
      </w:pPr>
      <w:r w:rsidRPr="0052221D">
        <w:t xml:space="preserve"> - знаки препинания при однородных членах предложения; </w:t>
      </w:r>
    </w:p>
    <w:p w:rsidR="00220D0B" w:rsidRPr="0052221D" w:rsidRDefault="00220D0B" w:rsidP="00220D0B">
      <w:pPr>
        <w:jc w:val="both"/>
        <w:rPr>
          <w:b/>
        </w:rPr>
      </w:pPr>
      <w:r w:rsidRPr="0052221D">
        <w:t>- постановк</w:t>
      </w:r>
      <w:r>
        <w:t>а лишних знаков препинания</w:t>
      </w:r>
      <w:r w:rsidRPr="0052221D">
        <w:rPr>
          <w:b/>
        </w:rPr>
        <w:t xml:space="preserve">. </w:t>
      </w:r>
    </w:p>
    <w:p w:rsidR="00220D0B" w:rsidRPr="0052221D" w:rsidRDefault="00220D0B" w:rsidP="00220D0B">
      <w:pPr>
        <w:jc w:val="both"/>
      </w:pPr>
      <w:r w:rsidRPr="0052221D">
        <w:rPr>
          <w:b/>
        </w:rPr>
        <w:t>К</w:t>
      </w:r>
      <w:proofErr w:type="gramStart"/>
      <w:r w:rsidRPr="0052221D">
        <w:rPr>
          <w:b/>
        </w:rPr>
        <w:t>9</w:t>
      </w:r>
      <w:proofErr w:type="gramEnd"/>
      <w:r w:rsidRPr="0052221D">
        <w:rPr>
          <w:b/>
        </w:rPr>
        <w:t xml:space="preserve">. Соблюдение языковых норм. </w:t>
      </w:r>
      <w:r w:rsidR="00C61EEA">
        <w:t xml:space="preserve"> 17</w:t>
      </w:r>
      <w:r w:rsidR="001B2BA9">
        <w:t xml:space="preserve">,5% обучающихся не соблюдают языковых норм. </w:t>
      </w:r>
      <w:r w:rsidRPr="007F1965">
        <w:t>Без грамматических</w:t>
      </w:r>
      <w:r>
        <w:t xml:space="preserve"> ошибок </w:t>
      </w:r>
      <w:r w:rsidR="00C61EEA">
        <w:t>написали сочинение 28,1</w:t>
      </w:r>
      <w:r w:rsidR="001B2BA9">
        <w:t xml:space="preserve">% </w:t>
      </w:r>
      <w:r w:rsidRPr="007F1965">
        <w:t xml:space="preserve"> обучающихся</w:t>
      </w:r>
      <w:r w:rsidR="00C61EEA">
        <w:t>, а 54,4</w:t>
      </w:r>
      <w:r w:rsidR="001B2BA9">
        <w:t>%</w:t>
      </w:r>
      <w:r>
        <w:t xml:space="preserve"> допустили не более 2 ошибок. Среди таких ошибок</w:t>
      </w:r>
      <w:r w:rsidRPr="0052221D">
        <w:t xml:space="preserve">: </w:t>
      </w:r>
    </w:p>
    <w:p w:rsidR="00220D0B" w:rsidRPr="0052221D" w:rsidRDefault="00220D0B" w:rsidP="00220D0B">
      <w:pPr>
        <w:jc w:val="both"/>
      </w:pPr>
      <w:r w:rsidRPr="0052221D">
        <w:t xml:space="preserve">- ошибки в построении предложения с деепричастным оборотом; </w:t>
      </w:r>
    </w:p>
    <w:p w:rsidR="00220D0B" w:rsidRPr="0052221D" w:rsidRDefault="00220D0B" w:rsidP="00220D0B">
      <w:pPr>
        <w:jc w:val="both"/>
      </w:pPr>
      <w:r w:rsidRPr="0052221D">
        <w:t>- ошибки в построении сложного предложения.</w:t>
      </w:r>
    </w:p>
    <w:p w:rsidR="00220D0B" w:rsidRPr="0052221D" w:rsidRDefault="00220D0B" w:rsidP="00220D0B">
      <w:pPr>
        <w:jc w:val="both"/>
      </w:pPr>
      <w:r w:rsidRPr="0052221D">
        <w:t xml:space="preserve"> </w:t>
      </w:r>
      <w:r w:rsidRPr="0052221D">
        <w:rPr>
          <w:b/>
        </w:rPr>
        <w:t>К10. Соблюдение речевых норм.</w:t>
      </w:r>
      <w:r w:rsidRPr="0052221D">
        <w:t xml:space="preserve"> </w:t>
      </w:r>
      <w:r w:rsidR="00C61EEA">
        <w:t>42,2</w:t>
      </w:r>
      <w:r w:rsidR="001B2BA9">
        <w:t>%</w:t>
      </w:r>
      <w:r>
        <w:t xml:space="preserve"> обучающихся показали отсутствие речевых ошибок или допустили не более 1</w:t>
      </w:r>
      <w:r w:rsidR="00C61EEA">
        <w:t xml:space="preserve"> ошибки в своих работах. 44,7</w:t>
      </w:r>
      <w:r w:rsidR="001B2BA9">
        <w:t>%</w:t>
      </w:r>
      <w:r w:rsidR="00C61EEA">
        <w:t xml:space="preserve"> обучающих</w:t>
      </w:r>
      <w:r>
        <w:t>ся допустил</w:t>
      </w:r>
      <w:r w:rsidR="00C61EEA">
        <w:t>и</w:t>
      </w:r>
      <w:r>
        <w:t xml:space="preserve"> 2 речевые ошибки в сочинении. Среди них следует отметить:</w:t>
      </w:r>
    </w:p>
    <w:p w:rsidR="00220D0B" w:rsidRPr="0052221D" w:rsidRDefault="00220D0B" w:rsidP="00220D0B">
      <w:pPr>
        <w:jc w:val="both"/>
      </w:pPr>
      <w:r w:rsidRPr="0052221D">
        <w:t>- нарушение лексической сочетаемости</w:t>
      </w:r>
      <w:r>
        <w:t>;</w:t>
      </w:r>
      <w:r w:rsidRPr="0052221D">
        <w:t xml:space="preserve"> </w:t>
      </w:r>
    </w:p>
    <w:p w:rsidR="00220D0B" w:rsidRPr="0052221D" w:rsidRDefault="00220D0B" w:rsidP="00220D0B">
      <w:pPr>
        <w:jc w:val="both"/>
      </w:pPr>
      <w:r w:rsidRPr="0052221D">
        <w:t>- неточность слово</w:t>
      </w:r>
      <w:r>
        <w:t>употребления;</w:t>
      </w:r>
    </w:p>
    <w:p w:rsidR="00220D0B" w:rsidRDefault="00220D0B" w:rsidP="00220D0B">
      <w:pPr>
        <w:jc w:val="both"/>
      </w:pPr>
      <w:r w:rsidRPr="0052221D">
        <w:t xml:space="preserve"> – повтор слов.</w:t>
      </w:r>
    </w:p>
    <w:p w:rsidR="001B2BA9" w:rsidRPr="0052221D" w:rsidRDefault="00C61EEA" w:rsidP="00220D0B">
      <w:pPr>
        <w:jc w:val="both"/>
      </w:pPr>
      <w:r>
        <w:t xml:space="preserve">13,1 </w:t>
      </w:r>
      <w:r w:rsidR="001B2BA9">
        <w:t>% обучающихся получили 0 баллов за соблюдение речевых норм.</w:t>
      </w:r>
    </w:p>
    <w:p w:rsidR="00220D0B" w:rsidRDefault="00220D0B" w:rsidP="00220D0B">
      <w:pPr>
        <w:jc w:val="both"/>
      </w:pPr>
      <w:r w:rsidRPr="0052221D">
        <w:t xml:space="preserve"> </w:t>
      </w:r>
      <w:r w:rsidRPr="0052221D">
        <w:rPr>
          <w:b/>
        </w:rPr>
        <w:t>К11. Соблюдение этических норм.</w:t>
      </w:r>
      <w:r w:rsidR="001B2BA9">
        <w:t xml:space="preserve"> Почти во </w:t>
      </w:r>
      <w:r>
        <w:t>всех</w:t>
      </w:r>
      <w:r w:rsidRPr="0052221D">
        <w:t xml:space="preserve"> работ</w:t>
      </w:r>
      <w:r>
        <w:t>ах</w:t>
      </w:r>
      <w:r w:rsidRPr="0052221D">
        <w:t xml:space="preserve"> этические о</w:t>
      </w:r>
      <w:r>
        <w:t>шибки отсутствуют.  Н</w:t>
      </w:r>
      <w:r w:rsidR="008D524C">
        <w:t>арушений этических норм  у 4,4</w:t>
      </w:r>
      <w:r w:rsidR="001B2BA9">
        <w:t xml:space="preserve"> % обучающихся</w:t>
      </w:r>
      <w:r w:rsidRPr="0052221D">
        <w:t xml:space="preserve">. </w:t>
      </w:r>
    </w:p>
    <w:p w:rsidR="00CB4993" w:rsidRDefault="00220D0B" w:rsidP="00CB4993">
      <w:pPr>
        <w:pStyle w:val="ac"/>
        <w:jc w:val="both"/>
      </w:pPr>
      <w:r w:rsidRPr="0052221D">
        <w:rPr>
          <w:b/>
        </w:rPr>
        <w:t xml:space="preserve">К12. </w:t>
      </w:r>
      <w:proofErr w:type="gramStart"/>
      <w:r w:rsidRPr="0052221D">
        <w:rPr>
          <w:b/>
        </w:rPr>
        <w:t>Соблюдение фактической точности в фоновом материале</w:t>
      </w:r>
      <w:r w:rsidRPr="0052221D">
        <w:t xml:space="preserve">. </w:t>
      </w:r>
      <w:r w:rsidR="008D524C">
        <w:t>78,1</w:t>
      </w:r>
      <w:r w:rsidR="003C3886">
        <w:t xml:space="preserve">% </w:t>
      </w:r>
      <w:r>
        <w:t>обучающихся написали сочинение без фактических ошибок в фоновом материале</w:t>
      </w:r>
      <w:r w:rsidR="003C3886">
        <w:t>.</w:t>
      </w:r>
      <w:proofErr w:type="gramEnd"/>
      <w:r w:rsidR="00CB4993" w:rsidRPr="00CB4993">
        <w:rPr>
          <w:color w:val="000000"/>
        </w:rPr>
        <w:t xml:space="preserve"> </w:t>
      </w:r>
      <w:r w:rsidR="00CB4993">
        <w:rPr>
          <w:color w:val="000000"/>
        </w:rPr>
        <w:t xml:space="preserve">И всё же встречаются следующие типичные ошибки: </w:t>
      </w:r>
    </w:p>
    <w:p w:rsidR="00CB4993" w:rsidRDefault="00CB4993" w:rsidP="00CB4993">
      <w:pPr>
        <w:pStyle w:val="ac"/>
        <w:jc w:val="both"/>
      </w:pPr>
      <w:r>
        <w:rPr>
          <w:color w:val="000000"/>
        </w:rPr>
        <w:t>- ошибочное обозначение жанра произведения;</w:t>
      </w:r>
    </w:p>
    <w:p w:rsidR="00CB4993" w:rsidRDefault="00CB4993" w:rsidP="00CB4993">
      <w:pPr>
        <w:pStyle w:val="ac"/>
        <w:jc w:val="both"/>
      </w:pPr>
      <w:r>
        <w:rPr>
          <w:color w:val="000000"/>
        </w:rPr>
        <w:t>- искажение содержания произведений.</w:t>
      </w:r>
    </w:p>
    <w:p w:rsidR="00D879BA" w:rsidRDefault="00D879BA" w:rsidP="001B2BA9">
      <w:pPr>
        <w:jc w:val="both"/>
      </w:pPr>
    </w:p>
    <w:p w:rsidR="00F053FD" w:rsidRPr="000E7859" w:rsidRDefault="00F053FD" w:rsidP="00F053FD">
      <w:pPr>
        <w:ind w:firstLine="709"/>
        <w:jc w:val="both"/>
      </w:pPr>
      <w:r w:rsidRPr="000E7859">
        <w:rPr>
          <w:bCs/>
        </w:rPr>
        <w:t>Выводы:</w:t>
      </w:r>
      <w:r w:rsidRPr="000E7859">
        <w:t xml:space="preserve"> </w:t>
      </w:r>
    </w:p>
    <w:p w:rsidR="00F053FD" w:rsidRPr="000E7859" w:rsidRDefault="00F053FD" w:rsidP="00F053FD">
      <w:pPr>
        <w:ind w:firstLine="709"/>
        <w:jc w:val="both"/>
      </w:pPr>
      <w:proofErr w:type="gramStart"/>
      <w:r w:rsidRPr="000E7859">
        <w:t>В ходе анализа было проведе</w:t>
      </w:r>
      <w:r w:rsidR="007413A4">
        <w:t>но сравнение результатов входных контрольных работ</w:t>
      </w:r>
      <w:r>
        <w:t xml:space="preserve"> </w:t>
      </w:r>
      <w:r w:rsidR="0055485A">
        <w:t>за три</w:t>
      </w:r>
      <w:r w:rsidR="00CB4993">
        <w:t xml:space="preserve"> </w:t>
      </w:r>
      <w:r w:rsidR="0055485A">
        <w:t>года</w:t>
      </w:r>
      <w:r w:rsidR="008D524C">
        <w:t xml:space="preserve"> </w:t>
      </w:r>
      <w:r w:rsidR="0055485A">
        <w:t>(2016-2017</w:t>
      </w:r>
      <w:r w:rsidR="00CB4993">
        <w:t>уч.г., 2017-2018</w:t>
      </w:r>
      <w:r w:rsidR="007413A4">
        <w:t xml:space="preserve"> </w:t>
      </w:r>
      <w:proofErr w:type="spellStart"/>
      <w:r w:rsidR="007413A4">
        <w:t>уч.г</w:t>
      </w:r>
      <w:proofErr w:type="spellEnd"/>
      <w:r w:rsidR="007413A4">
        <w:t>.</w:t>
      </w:r>
      <w:r w:rsidR="008D524C">
        <w:t xml:space="preserve">, </w:t>
      </w:r>
      <w:r w:rsidR="0055485A">
        <w:t>2018-2019 уч. год)</w:t>
      </w:r>
      <w:r w:rsidR="007413A4">
        <w:t>)</w:t>
      </w:r>
      <w:r>
        <w:t xml:space="preserve">, </w:t>
      </w:r>
      <w:r w:rsidR="007413A4">
        <w:t>входной к</w:t>
      </w:r>
      <w:r w:rsidRPr="000E7859">
        <w:t xml:space="preserve">онтрольной работы </w:t>
      </w:r>
      <w:r>
        <w:t xml:space="preserve"> </w:t>
      </w:r>
      <w:r w:rsidR="0055485A">
        <w:t>(сентябрь 2018</w:t>
      </w:r>
      <w:r w:rsidR="007413A4">
        <w:t>г.</w:t>
      </w:r>
      <w:r>
        <w:t>) и итого</w:t>
      </w:r>
      <w:r w:rsidR="0055485A">
        <w:t>вой контрольной работы (май 2018</w:t>
      </w:r>
      <w:r>
        <w:t xml:space="preserve"> года)</w:t>
      </w:r>
      <w:r w:rsidRPr="000E7859">
        <w:t>.</w:t>
      </w:r>
      <w:proofErr w:type="gramEnd"/>
      <w:r w:rsidRPr="000E7859">
        <w:rPr>
          <w:color w:val="000000"/>
        </w:rPr>
        <w:t xml:space="preserve"> </w:t>
      </w:r>
      <w:r w:rsidRPr="000E7859">
        <w:t>Всего приняли участие 1</w:t>
      </w:r>
      <w:r w:rsidR="0055485A">
        <w:t>14</w:t>
      </w:r>
      <w:r w:rsidRPr="000E7859">
        <w:rPr>
          <w:b/>
          <w:bCs/>
          <w:color w:val="000000"/>
        </w:rPr>
        <w:t xml:space="preserve"> </w:t>
      </w:r>
      <w:r w:rsidRPr="000E7859">
        <w:t>обучающихся 1</w:t>
      </w:r>
      <w:r w:rsidR="007413A4">
        <w:t>1</w:t>
      </w:r>
      <w:r w:rsidRPr="000E7859">
        <w:t xml:space="preserve">-х классов из </w:t>
      </w:r>
      <w:r w:rsidRPr="000E7859">
        <w:rPr>
          <w:bCs/>
          <w:color w:val="000000"/>
        </w:rPr>
        <w:t>1</w:t>
      </w:r>
      <w:r w:rsidR="0055485A">
        <w:rPr>
          <w:bCs/>
          <w:color w:val="000000"/>
        </w:rPr>
        <w:t>0</w:t>
      </w:r>
      <w:r w:rsidRPr="000E7859">
        <w:t xml:space="preserve"> общеобразовательных организаций Новоорского района, что составило </w:t>
      </w:r>
      <w:r w:rsidR="0055485A">
        <w:t>99,1</w:t>
      </w:r>
      <w:r w:rsidR="001E16A6">
        <w:t xml:space="preserve"> </w:t>
      </w:r>
      <w:r w:rsidR="007413A4">
        <w:t xml:space="preserve">% </w:t>
      </w:r>
      <w:r w:rsidRPr="000E7859">
        <w:t xml:space="preserve">от общего количества. </w:t>
      </w:r>
    </w:p>
    <w:p w:rsidR="00F053FD" w:rsidRPr="000E7859" w:rsidRDefault="001E16A6" w:rsidP="00F053FD">
      <w:pPr>
        <w:ind w:firstLine="709"/>
        <w:jc w:val="both"/>
        <w:rPr>
          <w:i/>
          <w:iCs/>
          <w:color w:val="000000"/>
        </w:rPr>
      </w:pPr>
      <w:r>
        <w:t>П</w:t>
      </w:r>
      <w:r w:rsidRPr="000E7859">
        <w:t xml:space="preserve">рослеживается </w:t>
      </w:r>
      <w:r>
        <w:t xml:space="preserve"> понижение </w:t>
      </w:r>
      <w:r w:rsidRPr="000E7859">
        <w:t xml:space="preserve">количества «4» и «5» </w:t>
      </w:r>
      <w:r>
        <w:t>(</w:t>
      </w:r>
      <w:r w:rsidRPr="000E7859">
        <w:t xml:space="preserve">на </w:t>
      </w:r>
      <w:r w:rsidR="0055485A">
        <w:t xml:space="preserve">4 </w:t>
      </w:r>
      <w:r>
        <w:t>%</w:t>
      </w:r>
      <w:proofErr w:type="gramStart"/>
      <w:r w:rsidR="00F053FD" w:rsidRPr="000E7859">
        <w:t xml:space="preserve"> </w:t>
      </w:r>
      <w:r>
        <w:t>)</w:t>
      </w:r>
      <w:proofErr w:type="gramEnd"/>
      <w:r>
        <w:t xml:space="preserve"> </w:t>
      </w:r>
      <w:r w:rsidR="00F053FD" w:rsidRPr="000E7859">
        <w:t>по русскому языку обучающихся 1</w:t>
      </w:r>
      <w:r w:rsidR="007413A4">
        <w:t>1</w:t>
      </w:r>
      <w:r w:rsidR="00F053FD" w:rsidRPr="000E7859">
        <w:t xml:space="preserve"> классов </w:t>
      </w:r>
      <w:r>
        <w:t>по сравнению с прошлым годом.</w:t>
      </w:r>
      <w:r w:rsidR="00FA5726">
        <w:t xml:space="preserve"> </w:t>
      </w:r>
    </w:p>
    <w:p w:rsidR="007413A4" w:rsidRPr="00E738DB" w:rsidRDefault="00F053FD" w:rsidP="00E738DB">
      <w:pPr>
        <w:ind w:firstLine="709"/>
        <w:jc w:val="both"/>
        <w:rPr>
          <w:color w:val="000000"/>
        </w:rPr>
      </w:pPr>
      <w:r w:rsidRPr="000E7859">
        <w:rPr>
          <w:color w:val="000000"/>
        </w:rPr>
        <w:t>В</w:t>
      </w:r>
      <w:r w:rsidR="001E16A6">
        <w:rPr>
          <w:color w:val="000000"/>
        </w:rPr>
        <w:t xml:space="preserve">ысокий показатель качества </w:t>
      </w:r>
      <w:r w:rsidRPr="000E7859">
        <w:rPr>
          <w:color w:val="000000"/>
        </w:rPr>
        <w:t xml:space="preserve">  показывают   образовательны</w:t>
      </w:r>
      <w:r w:rsidR="009D0170">
        <w:rPr>
          <w:color w:val="000000"/>
        </w:rPr>
        <w:t>е</w:t>
      </w:r>
      <w:r w:rsidRPr="000E7859">
        <w:rPr>
          <w:color w:val="000000"/>
        </w:rPr>
        <w:t xml:space="preserve"> организаци</w:t>
      </w:r>
      <w:r w:rsidR="009D0170">
        <w:rPr>
          <w:color w:val="000000"/>
        </w:rPr>
        <w:t>и</w:t>
      </w:r>
      <w:r>
        <w:rPr>
          <w:color w:val="000000"/>
        </w:rPr>
        <w:t xml:space="preserve"> района:</w:t>
      </w:r>
      <w:r w:rsidRPr="000E7859">
        <w:rPr>
          <w:color w:val="000000"/>
        </w:rPr>
        <w:t xml:space="preserve"> </w:t>
      </w:r>
      <w:r w:rsidR="0055485A">
        <w:rPr>
          <w:color w:val="000000"/>
        </w:rPr>
        <w:t>МОУ СОШ п. Гранитный (80%);</w:t>
      </w:r>
      <w:r w:rsidR="001E16A6" w:rsidRPr="007A550A">
        <w:t xml:space="preserve">МОУ </w:t>
      </w:r>
      <w:r w:rsidR="0055485A">
        <w:t xml:space="preserve">СОШ </w:t>
      </w:r>
      <w:proofErr w:type="spellStart"/>
      <w:r w:rsidR="0055485A">
        <w:t>с</w:t>
      </w:r>
      <w:proofErr w:type="gramStart"/>
      <w:r w:rsidR="0055485A">
        <w:t>.Д</w:t>
      </w:r>
      <w:proofErr w:type="gramEnd"/>
      <w:r w:rsidR="0055485A">
        <w:t>обровольское</w:t>
      </w:r>
      <w:proofErr w:type="spellEnd"/>
      <w:r w:rsidR="001E16A6" w:rsidRPr="007A550A">
        <w:t>"</w:t>
      </w:r>
      <w:r w:rsidR="0055485A">
        <w:t xml:space="preserve"> (67%)</w:t>
      </w:r>
      <w:r w:rsidR="008D524C">
        <w:t>, МАОУ СОШ №2 п. Энергетик (65 %),  МАОУ СОШ №2 п. Новоорск</w:t>
      </w:r>
    </w:p>
    <w:p w:rsidR="007413A4" w:rsidRPr="000E7859" w:rsidRDefault="007413A4" w:rsidP="007413A4">
      <w:pPr>
        <w:ind w:firstLine="709"/>
        <w:jc w:val="both"/>
      </w:pPr>
    </w:p>
    <w:p w:rsidR="009C5FF2" w:rsidRDefault="009C5FF2" w:rsidP="009C5FF2">
      <w:pPr>
        <w:ind w:firstLine="709"/>
        <w:jc w:val="both"/>
        <w:rPr>
          <w:b/>
          <w:bCs/>
        </w:rPr>
      </w:pPr>
      <w:r w:rsidRPr="000E7859">
        <w:rPr>
          <w:b/>
          <w:bCs/>
        </w:rPr>
        <w:t>Рекомендации</w:t>
      </w:r>
    </w:p>
    <w:p w:rsidR="009C5FF2" w:rsidRPr="00746C68" w:rsidRDefault="009C5FF2" w:rsidP="009C5FF2">
      <w:pPr>
        <w:jc w:val="both"/>
        <w:rPr>
          <w:bCs/>
        </w:rPr>
      </w:pPr>
      <w:r w:rsidRPr="00746C68">
        <w:rPr>
          <w:bCs/>
        </w:rPr>
        <w:t>1. Администрации образовательных организаций:</w:t>
      </w:r>
    </w:p>
    <w:p w:rsidR="00A65B23" w:rsidRPr="004A5C2B" w:rsidRDefault="009C5FF2" w:rsidP="00A65B23">
      <w:pPr>
        <w:jc w:val="both"/>
        <w:rPr>
          <w:color w:val="008000"/>
        </w:rPr>
      </w:pPr>
      <w:r>
        <w:t>1.1</w:t>
      </w:r>
      <w:proofErr w:type="gramStart"/>
      <w:r w:rsidR="00A65B23" w:rsidRPr="00A65B23">
        <w:t xml:space="preserve"> </w:t>
      </w:r>
      <w:r w:rsidR="00A65B23">
        <w:t xml:space="preserve"> П</w:t>
      </w:r>
      <w:proofErr w:type="gramEnd"/>
      <w:r w:rsidR="00A65B23">
        <w:t>родолжить работу по организации и проведению контрольных работ по русскому языку в 11-х классах общеобразовательных организаций Новоорского района в 2017-2018 учебном году.</w:t>
      </w:r>
    </w:p>
    <w:p w:rsidR="00C550AD" w:rsidRPr="006C47C7" w:rsidRDefault="00A65B23" w:rsidP="00C550AD">
      <w:pPr>
        <w:pStyle w:val="a5"/>
      </w:pPr>
      <w:proofErr w:type="gramStart"/>
      <w:r>
        <w:t>1.2.</w:t>
      </w:r>
      <w:r w:rsidR="009C5FF2" w:rsidRPr="000E7859">
        <w:t xml:space="preserve">Усилить контроль за подготовкой обучающихся к </w:t>
      </w:r>
      <w:r w:rsidR="009C5FF2">
        <w:t xml:space="preserve">государственной итоговой аттестации </w:t>
      </w:r>
      <w:r w:rsidR="009C5FF2" w:rsidRPr="000E7859">
        <w:t xml:space="preserve">и продолжить системную и продуктивную работу, ориентированную на качественный конечный результат по подготовке </w:t>
      </w:r>
      <w:r>
        <w:t xml:space="preserve"> к ГИА</w:t>
      </w:r>
      <w:r w:rsidR="009C5FF2">
        <w:t xml:space="preserve"> в следующих образовательных организациях:</w:t>
      </w:r>
      <w:proofErr w:type="gramEnd"/>
      <w:r w:rsidR="00C550AD">
        <w:t xml:space="preserve"> </w:t>
      </w:r>
      <w:r w:rsidR="00C550AD">
        <w:rPr>
          <w:color w:val="000000"/>
        </w:rPr>
        <w:t xml:space="preserve">Новоорский Первый лицей (20%) , МБОУ «СОШ с. Чапаевка» (20%), МАОУ СОШ№ 4 </w:t>
      </w:r>
      <w:proofErr w:type="spellStart"/>
      <w:r w:rsidR="00C550AD" w:rsidRPr="0060734F">
        <w:rPr>
          <w:color w:val="000000"/>
        </w:rPr>
        <w:t>п</w:t>
      </w:r>
      <w:proofErr w:type="gramStart"/>
      <w:r w:rsidR="00C550AD" w:rsidRPr="0060734F">
        <w:rPr>
          <w:color w:val="000000"/>
        </w:rPr>
        <w:t>.Н</w:t>
      </w:r>
      <w:proofErr w:type="gramEnd"/>
      <w:r w:rsidR="00C550AD" w:rsidRPr="0060734F">
        <w:rPr>
          <w:color w:val="000000"/>
        </w:rPr>
        <w:t>овоорск</w:t>
      </w:r>
      <w:proofErr w:type="spellEnd"/>
      <w:r w:rsidR="00C550AD">
        <w:rPr>
          <w:color w:val="000000"/>
        </w:rPr>
        <w:t xml:space="preserve"> (25 %), </w:t>
      </w:r>
      <w:r w:rsidR="00C550AD" w:rsidRPr="00471338">
        <w:rPr>
          <w:color w:val="000000"/>
        </w:rPr>
        <w:t xml:space="preserve">МОАУ СОШ №1 </w:t>
      </w:r>
      <w:proofErr w:type="spellStart"/>
      <w:r w:rsidR="00C550AD" w:rsidRPr="00471338">
        <w:rPr>
          <w:color w:val="000000"/>
        </w:rPr>
        <w:t>п.Новоорск</w:t>
      </w:r>
      <w:proofErr w:type="spellEnd"/>
      <w:r w:rsidR="00C550AD" w:rsidRPr="00471338">
        <w:rPr>
          <w:color w:val="000000"/>
        </w:rPr>
        <w:t xml:space="preserve"> им. Калачева А.В.</w:t>
      </w:r>
      <w:r w:rsidR="00C550AD">
        <w:rPr>
          <w:color w:val="000000"/>
        </w:rPr>
        <w:t xml:space="preserve"> </w:t>
      </w:r>
      <w:r w:rsidR="00C550AD">
        <w:rPr>
          <w:color w:val="000000"/>
        </w:rPr>
        <w:lastRenderedPageBreak/>
        <w:t xml:space="preserve">(35%), МАОУ №1 п. Энергетик" (38,5 %)%), МАОУ СОШ с. Кумак (40 %). В МОУ СОШ </w:t>
      </w:r>
      <w:proofErr w:type="gramStart"/>
      <w:r w:rsidR="00C550AD">
        <w:rPr>
          <w:color w:val="000000"/>
        </w:rPr>
        <w:t>с</w:t>
      </w:r>
      <w:proofErr w:type="gramEnd"/>
      <w:r w:rsidR="00C550AD">
        <w:rPr>
          <w:color w:val="000000"/>
        </w:rPr>
        <w:t xml:space="preserve">. </w:t>
      </w:r>
      <w:proofErr w:type="gramStart"/>
      <w:r w:rsidR="00C550AD">
        <w:rPr>
          <w:color w:val="000000"/>
        </w:rPr>
        <w:t>Чапаевка</w:t>
      </w:r>
      <w:proofErr w:type="gramEnd"/>
      <w:r w:rsidR="00C550AD">
        <w:rPr>
          <w:color w:val="000000"/>
        </w:rPr>
        <w:t xml:space="preserve"> 50 % (1 чел) –«2»; 50 % -(1 чел) «4»</w:t>
      </w:r>
    </w:p>
    <w:p w:rsidR="00C550AD" w:rsidRDefault="00C550AD" w:rsidP="00C550AD">
      <w:pPr>
        <w:pStyle w:val="a5"/>
      </w:pPr>
    </w:p>
    <w:p w:rsidR="009C5FF2" w:rsidRDefault="00A65B23" w:rsidP="009C5FF2">
      <w:pPr>
        <w:jc w:val="both"/>
      </w:pPr>
      <w:r>
        <w:t>1.3</w:t>
      </w:r>
      <w:r w:rsidR="009C5FF2">
        <w:t xml:space="preserve"> Усилить </w:t>
      </w:r>
      <w:proofErr w:type="spellStart"/>
      <w:r w:rsidR="009C5FF2">
        <w:t>внутришкольный</w:t>
      </w:r>
      <w:proofErr w:type="spellEnd"/>
      <w:r w:rsidR="009C5FF2">
        <w:t xml:space="preserve"> контроль за работой по индивидуальным образовательным маршрутам с низко мотивированными выпускниками и выпускниками, способными к достижению максимального результата на ЕГЭ</w:t>
      </w:r>
      <w:r w:rsidR="009C5FF2" w:rsidRPr="000E7859">
        <w:t xml:space="preserve">.  </w:t>
      </w:r>
      <w:r w:rsidR="009C5FF2">
        <w:t xml:space="preserve"> </w:t>
      </w:r>
    </w:p>
    <w:p w:rsidR="009C5FF2" w:rsidRDefault="009C5FF2" w:rsidP="009C5FF2">
      <w:pPr>
        <w:jc w:val="right"/>
      </w:pPr>
      <w:r>
        <w:t xml:space="preserve">                                                                                                            Срок: постоянно</w:t>
      </w:r>
    </w:p>
    <w:p w:rsidR="00A65B23" w:rsidRDefault="00A65B23" w:rsidP="00A65B23">
      <w:r>
        <w:t>1.4.</w:t>
      </w:r>
      <w:r w:rsidRPr="000E7859">
        <w:t xml:space="preserve">Организовать методическую поддержку учителям русского языка и литературы </w:t>
      </w:r>
      <w:r>
        <w:t xml:space="preserve"> в подготовке </w:t>
      </w:r>
      <w:r w:rsidRPr="000E7859">
        <w:t>высокомотивированных выпускников</w:t>
      </w:r>
    </w:p>
    <w:p w:rsidR="009C5FF2" w:rsidRPr="00A65B23" w:rsidRDefault="00A65B23" w:rsidP="009C5FF2">
      <w:pPr>
        <w:jc w:val="right"/>
      </w:pPr>
      <w:r w:rsidRPr="00A65B23">
        <w:t>Срок: постоянно</w:t>
      </w:r>
    </w:p>
    <w:p w:rsidR="009C5FF2" w:rsidRDefault="00A65B23" w:rsidP="009C5FF2">
      <w:pPr>
        <w:jc w:val="both"/>
      </w:pPr>
      <w:r>
        <w:t>1.4.</w:t>
      </w:r>
      <w:r w:rsidR="009C5FF2" w:rsidRPr="000E7859">
        <w:t>Проана</w:t>
      </w:r>
      <w:r w:rsidR="009C5FF2">
        <w:t xml:space="preserve">лизировать на методических совещаниях причины допущенных ошибок, </w:t>
      </w:r>
      <w:r w:rsidR="009C5FF2" w:rsidRPr="00A34D43">
        <w:t>внести соответствующие коррективы в план подготовки обуч</w:t>
      </w:r>
      <w:r w:rsidR="009C5FF2">
        <w:t>ающихся к государственной итоговой аттестации.</w:t>
      </w:r>
    </w:p>
    <w:p w:rsidR="009C5FF2" w:rsidRDefault="009C5FF2" w:rsidP="009C5FF2">
      <w:pPr>
        <w:jc w:val="right"/>
      </w:pPr>
      <w:r>
        <w:t xml:space="preserve">                                                                                                            </w:t>
      </w:r>
      <w:r w:rsidR="00A65B23">
        <w:t>Срок: до 10.10</w:t>
      </w:r>
      <w:r>
        <w:t>.2017</w:t>
      </w:r>
    </w:p>
    <w:p w:rsidR="009C5FF2" w:rsidRDefault="009C5FF2" w:rsidP="009C5FF2">
      <w:pPr>
        <w:jc w:val="right"/>
      </w:pPr>
    </w:p>
    <w:p w:rsidR="009C5FF2" w:rsidRDefault="00A65B23" w:rsidP="009C5FF2">
      <w:pPr>
        <w:jc w:val="both"/>
      </w:pPr>
      <w:r>
        <w:t>1.5.</w:t>
      </w:r>
      <w:r w:rsidR="009C5FF2" w:rsidRPr="000E7859">
        <w:t xml:space="preserve">Довести результаты </w:t>
      </w:r>
      <w:r>
        <w:t xml:space="preserve">входной </w:t>
      </w:r>
      <w:r w:rsidR="009C5FF2" w:rsidRPr="000E7859">
        <w:t>контрольной работы по русскому я</w:t>
      </w:r>
      <w:r w:rsidR="009C5FF2">
        <w:t xml:space="preserve">зыку до сведения  родителей под </w:t>
      </w:r>
      <w:r w:rsidR="009C5FF2" w:rsidRPr="000E7859">
        <w:t>роспись.</w:t>
      </w:r>
    </w:p>
    <w:p w:rsidR="009C5FF2" w:rsidRDefault="009C5FF2" w:rsidP="009C5FF2">
      <w:pPr>
        <w:jc w:val="right"/>
      </w:pPr>
      <w:r>
        <w:t xml:space="preserve">                                                                                                            Срок: в течение 7 дней</w:t>
      </w:r>
    </w:p>
    <w:p w:rsidR="009C5FF2" w:rsidRDefault="009C5FF2" w:rsidP="009C5FF2">
      <w:pPr>
        <w:jc w:val="right"/>
      </w:pPr>
    </w:p>
    <w:p w:rsidR="009C5FF2" w:rsidRPr="00560BF5" w:rsidRDefault="009C5FF2" w:rsidP="009C5FF2">
      <w:pPr>
        <w:jc w:val="both"/>
        <w:rPr>
          <w:color w:val="008000"/>
        </w:rPr>
      </w:pPr>
      <w:r>
        <w:t>2. Учителям русского языка и литературы:</w:t>
      </w:r>
    </w:p>
    <w:p w:rsidR="009C5FF2" w:rsidRDefault="009C5FF2" w:rsidP="009C5FF2">
      <w:pPr>
        <w:pStyle w:val="a9"/>
        <w:tabs>
          <w:tab w:val="left" w:pos="1440"/>
        </w:tabs>
        <w:suppressAutoHyphens/>
        <w:ind w:left="0"/>
        <w:jc w:val="both"/>
        <w:rPr>
          <w:color w:val="000000"/>
        </w:rPr>
      </w:pPr>
      <w:r>
        <w:t>2.1</w:t>
      </w:r>
      <w:proofErr w:type="gramStart"/>
      <w:r>
        <w:t xml:space="preserve"> С</w:t>
      </w:r>
      <w:proofErr w:type="gramEnd"/>
      <w:r w:rsidRPr="00A34D43">
        <w:t>истематически проводить контроль за усвоением обучающимися изучаемого материала,</w:t>
      </w:r>
      <w:r>
        <w:t xml:space="preserve"> </w:t>
      </w:r>
      <w:r>
        <w:rPr>
          <w:color w:val="000000"/>
        </w:rPr>
        <w:t>п</w:t>
      </w:r>
      <w:r w:rsidRPr="003E0419">
        <w:rPr>
          <w:color w:val="000000"/>
        </w:rPr>
        <w:t xml:space="preserve">родолжить работу по индивидуальным образовательным маршрутам по подготовке к </w:t>
      </w:r>
      <w:r>
        <w:rPr>
          <w:color w:val="000000"/>
        </w:rPr>
        <w:t>ЕГЭ</w:t>
      </w:r>
      <w:r w:rsidRPr="003E0419">
        <w:rPr>
          <w:color w:val="000000"/>
        </w:rPr>
        <w:t xml:space="preserve"> по русскому язы</w:t>
      </w:r>
      <w:r>
        <w:rPr>
          <w:color w:val="000000"/>
        </w:rPr>
        <w:t>ку.</w:t>
      </w:r>
    </w:p>
    <w:p w:rsidR="009C5FF2" w:rsidRDefault="009C5FF2" w:rsidP="009C5FF2">
      <w:pPr>
        <w:pStyle w:val="a9"/>
        <w:tabs>
          <w:tab w:val="left" w:pos="1440"/>
        </w:tabs>
        <w:suppressAutoHyphens/>
        <w:ind w:left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Срок: постоянно</w:t>
      </w:r>
    </w:p>
    <w:p w:rsidR="009C5FF2" w:rsidRPr="0064676B" w:rsidRDefault="009C5FF2" w:rsidP="009C5FF2">
      <w:pPr>
        <w:pStyle w:val="a9"/>
        <w:tabs>
          <w:tab w:val="left" w:pos="1440"/>
        </w:tabs>
        <w:suppressAutoHyphens/>
        <w:ind w:left="0"/>
        <w:jc w:val="right"/>
        <w:rPr>
          <w:color w:val="000000"/>
        </w:rPr>
      </w:pPr>
    </w:p>
    <w:p w:rsidR="009C5FF2" w:rsidRDefault="009C5FF2" w:rsidP="009C5FF2">
      <w:pPr>
        <w:pStyle w:val="a9"/>
        <w:ind w:left="0"/>
        <w:jc w:val="both"/>
      </w:pPr>
      <w:r>
        <w:t>2.2</w:t>
      </w:r>
      <w:proofErr w:type="gramStart"/>
      <w:r>
        <w:t xml:space="preserve"> Р</w:t>
      </w:r>
      <w:proofErr w:type="gramEnd"/>
      <w:r>
        <w:t xml:space="preserve">асширить работу по анализу текста; наряду с правописными и грамматическими заданиями постоянно предусматривать вопросы на понимание содержания текста, авторской позиции, языковых средств связи, средств языковой выразительности; ввести в постоянную практику работы с текстом формирование корректного и аргументированного личного мнения учащихся о проблемах, поставленных автором, а также умение чувствовать подтекст.                                                                                                                             </w:t>
      </w:r>
    </w:p>
    <w:p w:rsidR="009C5FF2" w:rsidRDefault="009C5FF2" w:rsidP="009C5FF2">
      <w:pPr>
        <w:pStyle w:val="a9"/>
        <w:ind w:left="0"/>
      </w:pPr>
    </w:p>
    <w:p w:rsidR="009C5FF2" w:rsidRDefault="009C5FF2" w:rsidP="009C5FF2">
      <w:pPr>
        <w:pStyle w:val="a9"/>
        <w:ind w:left="0"/>
        <w:jc w:val="right"/>
      </w:pPr>
      <w:r>
        <w:t>Срок: постоянно</w:t>
      </w:r>
    </w:p>
    <w:p w:rsidR="009C5FF2" w:rsidRDefault="009C5FF2" w:rsidP="009C5FF2">
      <w:pPr>
        <w:pStyle w:val="a9"/>
        <w:ind w:left="0"/>
        <w:jc w:val="both"/>
      </w:pPr>
      <w:r>
        <w:t>2.3</w:t>
      </w:r>
      <w:proofErr w:type="gramStart"/>
      <w:r>
        <w:t xml:space="preserve"> С</w:t>
      </w:r>
      <w:proofErr w:type="gramEnd"/>
      <w:r>
        <w:t xml:space="preserve">овершенствовать формы и методы проведения учебных занятий, использовать возможности индивидуального и дифференцированного обучения для организации процесса обучения. </w:t>
      </w:r>
    </w:p>
    <w:p w:rsidR="009C5FF2" w:rsidRPr="000E7859" w:rsidRDefault="009C5FF2" w:rsidP="00A65B23">
      <w:pPr>
        <w:pStyle w:val="a9"/>
        <w:ind w:left="0"/>
        <w:jc w:val="right"/>
      </w:pPr>
      <w:r>
        <w:t>Срок: постоянно</w:t>
      </w:r>
    </w:p>
    <w:p w:rsidR="007413A4" w:rsidRDefault="007413A4" w:rsidP="007413A4">
      <w:pPr>
        <w:ind w:firstLine="709"/>
        <w:jc w:val="both"/>
      </w:pPr>
    </w:p>
    <w:p w:rsidR="007413A4" w:rsidRDefault="007413A4" w:rsidP="007413A4">
      <w:pPr>
        <w:ind w:firstLine="709"/>
        <w:jc w:val="both"/>
      </w:pPr>
    </w:p>
    <w:p w:rsidR="007413A4" w:rsidRDefault="007413A4" w:rsidP="007413A4">
      <w:pPr>
        <w:ind w:firstLine="709"/>
        <w:jc w:val="both"/>
      </w:pPr>
    </w:p>
    <w:p w:rsidR="00C550AD" w:rsidRDefault="00C550AD" w:rsidP="007413A4">
      <w:pPr>
        <w:ind w:firstLine="709"/>
        <w:jc w:val="right"/>
      </w:pPr>
      <w:proofErr w:type="spellStart"/>
      <w:proofErr w:type="gramStart"/>
      <w:r>
        <w:t>Исп</w:t>
      </w:r>
      <w:proofErr w:type="spellEnd"/>
      <w:proofErr w:type="gramEnd"/>
      <w:r>
        <w:t xml:space="preserve">: </w:t>
      </w:r>
      <w:proofErr w:type="spellStart"/>
      <w:r>
        <w:t>Бисенова</w:t>
      </w:r>
      <w:proofErr w:type="spellEnd"/>
      <w:r>
        <w:t xml:space="preserve"> Н.Е.</w:t>
      </w:r>
      <w:r w:rsidR="009E2559">
        <w:t>.</w:t>
      </w:r>
      <w:r>
        <w:t xml:space="preserve">, </w:t>
      </w:r>
    </w:p>
    <w:p w:rsidR="007413A4" w:rsidRPr="000E7859" w:rsidRDefault="00C550AD" w:rsidP="007413A4">
      <w:pPr>
        <w:ind w:firstLine="709"/>
        <w:jc w:val="right"/>
      </w:pPr>
      <w:r>
        <w:t xml:space="preserve">методист отдела образования </w:t>
      </w:r>
      <w:r w:rsidR="007413A4" w:rsidRPr="000E7859">
        <w:t xml:space="preserve"> Новоорского района</w:t>
      </w:r>
    </w:p>
    <w:p w:rsidR="00F053FD" w:rsidRPr="000E7859" w:rsidRDefault="00F053FD" w:rsidP="00F053FD">
      <w:pPr>
        <w:jc w:val="both"/>
      </w:pPr>
    </w:p>
    <w:p w:rsidR="008D0899" w:rsidRPr="000E7859" w:rsidRDefault="008D0899" w:rsidP="008D0899">
      <w:pPr>
        <w:ind w:firstLine="709"/>
        <w:jc w:val="both"/>
      </w:pPr>
    </w:p>
    <w:p w:rsidR="002724C4" w:rsidRDefault="002724C4" w:rsidP="006C47C7">
      <w:pPr>
        <w:pStyle w:val="a5"/>
      </w:pPr>
    </w:p>
    <w:sectPr w:rsidR="002724C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11" w:rsidRDefault="007C5911" w:rsidP="0063604A">
      <w:r>
        <w:separator/>
      </w:r>
    </w:p>
  </w:endnote>
  <w:endnote w:type="continuationSeparator" w:id="0">
    <w:p w:rsidR="007C5911" w:rsidRDefault="007C5911" w:rsidP="0063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11" w:rsidRDefault="007C5911" w:rsidP="0063604A">
      <w:r>
        <w:separator/>
      </w:r>
    </w:p>
  </w:footnote>
  <w:footnote w:type="continuationSeparator" w:id="0">
    <w:p w:rsidR="007C5911" w:rsidRDefault="007C5911" w:rsidP="0063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EA" w:rsidRDefault="00C61EEA">
    <w:pPr>
      <w:pStyle w:val="a3"/>
    </w:pPr>
  </w:p>
  <w:p w:rsidR="00C61EEA" w:rsidRPr="00AE0D99" w:rsidRDefault="00C61EEA" w:rsidP="00AE0D99">
    <w:pPr>
      <w:tabs>
        <w:tab w:val="left" w:pos="708"/>
        <w:tab w:val="center" w:pos="4677"/>
        <w:tab w:val="right" w:pos="9355"/>
      </w:tabs>
      <w:jc w:val="both"/>
      <w:rPr>
        <w:rFonts w:eastAsia="Times New Roman"/>
      </w:rPr>
    </w:pPr>
  </w:p>
  <w:p w:rsidR="00C61EEA" w:rsidRDefault="00C61E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92566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E6601A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27"/>
    <w:rsid w:val="000056FD"/>
    <w:rsid w:val="0000673C"/>
    <w:rsid w:val="00024EF7"/>
    <w:rsid w:val="00063644"/>
    <w:rsid w:val="00083B03"/>
    <w:rsid w:val="00085EE6"/>
    <w:rsid w:val="00094598"/>
    <w:rsid w:val="000B01B5"/>
    <w:rsid w:val="000B32F0"/>
    <w:rsid w:val="000D1182"/>
    <w:rsid w:val="0017021A"/>
    <w:rsid w:val="00182637"/>
    <w:rsid w:val="001877D3"/>
    <w:rsid w:val="001B2BA9"/>
    <w:rsid w:val="001B4079"/>
    <w:rsid w:val="001C72F1"/>
    <w:rsid w:val="001D5624"/>
    <w:rsid w:val="001E16A6"/>
    <w:rsid w:val="00202AF4"/>
    <w:rsid w:val="00220D0B"/>
    <w:rsid w:val="002620CA"/>
    <w:rsid w:val="002644E9"/>
    <w:rsid w:val="002724C4"/>
    <w:rsid w:val="00285311"/>
    <w:rsid w:val="0032186B"/>
    <w:rsid w:val="003343DF"/>
    <w:rsid w:val="00350B3F"/>
    <w:rsid w:val="00350B4A"/>
    <w:rsid w:val="0035201C"/>
    <w:rsid w:val="003775FF"/>
    <w:rsid w:val="003C3886"/>
    <w:rsid w:val="003C4311"/>
    <w:rsid w:val="003F1211"/>
    <w:rsid w:val="00412C30"/>
    <w:rsid w:val="00413189"/>
    <w:rsid w:val="00413E77"/>
    <w:rsid w:val="00414CD5"/>
    <w:rsid w:val="00462DAF"/>
    <w:rsid w:val="00464845"/>
    <w:rsid w:val="00471338"/>
    <w:rsid w:val="00482DDB"/>
    <w:rsid w:val="004A5C2B"/>
    <w:rsid w:val="004B6BBF"/>
    <w:rsid w:val="004C7374"/>
    <w:rsid w:val="004D1415"/>
    <w:rsid w:val="00501B95"/>
    <w:rsid w:val="0055485A"/>
    <w:rsid w:val="00566B3E"/>
    <w:rsid w:val="00571367"/>
    <w:rsid w:val="00595967"/>
    <w:rsid w:val="005B6E38"/>
    <w:rsid w:val="006021FF"/>
    <w:rsid w:val="0060734F"/>
    <w:rsid w:val="0063604A"/>
    <w:rsid w:val="006539A4"/>
    <w:rsid w:val="006B41CA"/>
    <w:rsid w:val="006C47C7"/>
    <w:rsid w:val="006E4C02"/>
    <w:rsid w:val="006F5DB4"/>
    <w:rsid w:val="00717A16"/>
    <w:rsid w:val="007413A4"/>
    <w:rsid w:val="0074288C"/>
    <w:rsid w:val="00763213"/>
    <w:rsid w:val="007754C9"/>
    <w:rsid w:val="00784BE1"/>
    <w:rsid w:val="00786FA8"/>
    <w:rsid w:val="007A24B8"/>
    <w:rsid w:val="007A550A"/>
    <w:rsid w:val="007B0812"/>
    <w:rsid w:val="007C5911"/>
    <w:rsid w:val="00801B11"/>
    <w:rsid w:val="00897AB0"/>
    <w:rsid w:val="008B71B9"/>
    <w:rsid w:val="008D0899"/>
    <w:rsid w:val="008D524C"/>
    <w:rsid w:val="00901663"/>
    <w:rsid w:val="00911128"/>
    <w:rsid w:val="009A4605"/>
    <w:rsid w:val="009B683A"/>
    <w:rsid w:val="009C5FF2"/>
    <w:rsid w:val="009D0170"/>
    <w:rsid w:val="009D6E5E"/>
    <w:rsid w:val="009E2559"/>
    <w:rsid w:val="009E3CEF"/>
    <w:rsid w:val="00A1104D"/>
    <w:rsid w:val="00A476EB"/>
    <w:rsid w:val="00A63335"/>
    <w:rsid w:val="00A65B23"/>
    <w:rsid w:val="00A669C4"/>
    <w:rsid w:val="00AA0D70"/>
    <w:rsid w:val="00AD73A3"/>
    <w:rsid w:val="00AD76AC"/>
    <w:rsid w:val="00AE0D99"/>
    <w:rsid w:val="00AF3327"/>
    <w:rsid w:val="00B7716E"/>
    <w:rsid w:val="00B92DAC"/>
    <w:rsid w:val="00BA2EBF"/>
    <w:rsid w:val="00BF15A8"/>
    <w:rsid w:val="00BF6CB0"/>
    <w:rsid w:val="00C0088A"/>
    <w:rsid w:val="00C550AD"/>
    <w:rsid w:val="00C61EEA"/>
    <w:rsid w:val="00C82B45"/>
    <w:rsid w:val="00CA17A2"/>
    <w:rsid w:val="00CA1A3D"/>
    <w:rsid w:val="00CB4993"/>
    <w:rsid w:val="00D11827"/>
    <w:rsid w:val="00D27564"/>
    <w:rsid w:val="00D60091"/>
    <w:rsid w:val="00D879BA"/>
    <w:rsid w:val="00D91A81"/>
    <w:rsid w:val="00DA6495"/>
    <w:rsid w:val="00DB5C2F"/>
    <w:rsid w:val="00DD22D2"/>
    <w:rsid w:val="00DE736F"/>
    <w:rsid w:val="00DF51EA"/>
    <w:rsid w:val="00E62014"/>
    <w:rsid w:val="00E65032"/>
    <w:rsid w:val="00E738DB"/>
    <w:rsid w:val="00EA017B"/>
    <w:rsid w:val="00EA13E7"/>
    <w:rsid w:val="00EE0CA3"/>
    <w:rsid w:val="00EF01B2"/>
    <w:rsid w:val="00EF6B1D"/>
    <w:rsid w:val="00F053FD"/>
    <w:rsid w:val="00F059C5"/>
    <w:rsid w:val="00F13EFA"/>
    <w:rsid w:val="00F26E4C"/>
    <w:rsid w:val="00F44733"/>
    <w:rsid w:val="00F51072"/>
    <w:rsid w:val="00F53D8A"/>
    <w:rsid w:val="00F53E72"/>
    <w:rsid w:val="00F8399B"/>
    <w:rsid w:val="00F950C4"/>
    <w:rsid w:val="00FA5726"/>
    <w:rsid w:val="00F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1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182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4C73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7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3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F44733"/>
    <w:pPr>
      <w:ind w:left="720"/>
    </w:pPr>
    <w:rPr>
      <w:rFonts w:eastAsia="Times New Roman"/>
    </w:rPr>
  </w:style>
  <w:style w:type="table" w:styleId="aa">
    <w:name w:val="Table Grid"/>
    <w:basedOn w:val="a1"/>
    <w:uiPriority w:val="59"/>
    <w:rsid w:val="0037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3C431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879BA"/>
    <w:rPr>
      <w:b/>
      <w:bCs/>
    </w:rPr>
  </w:style>
  <w:style w:type="paragraph" w:customStyle="1" w:styleId="ac">
    <w:name w:val="Базовый"/>
    <w:rsid w:val="00F13EF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60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604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1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182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4C73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7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3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F44733"/>
    <w:pPr>
      <w:ind w:left="720"/>
    </w:pPr>
    <w:rPr>
      <w:rFonts w:eastAsia="Times New Roman"/>
    </w:rPr>
  </w:style>
  <w:style w:type="table" w:styleId="aa">
    <w:name w:val="Table Grid"/>
    <w:basedOn w:val="a1"/>
    <w:uiPriority w:val="59"/>
    <w:rsid w:val="0037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3C431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879BA"/>
    <w:rPr>
      <w:b/>
      <w:bCs/>
    </w:rPr>
  </w:style>
  <w:style w:type="paragraph" w:customStyle="1" w:styleId="ac">
    <w:name w:val="Базовый"/>
    <w:rsid w:val="00F13EF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60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604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"4-5"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2016-2017 учюгод</c:v>
                </c:pt>
                <c:pt idx="1">
                  <c:v>2017-2018 уч.год</c:v>
                </c:pt>
                <c:pt idx="2">
                  <c:v>.2018-2019 уч.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83.8</c:v>
                </c:pt>
                <c:pt idx="1">
                  <c:v>52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 учюгод</c:v>
                </c:pt>
                <c:pt idx="1">
                  <c:v>2017-2018 уч.год</c:v>
                </c:pt>
                <c:pt idx="2">
                  <c:v>.2018-2019 уч.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202944"/>
        <c:axId val="79208832"/>
      </c:barChart>
      <c:catAx>
        <c:axId val="79202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9208832"/>
        <c:crosses val="autoZero"/>
        <c:auto val="1"/>
        <c:lblAlgn val="ctr"/>
        <c:lblOffset val="100"/>
        <c:noMultiLvlLbl val="0"/>
      </c:catAx>
      <c:valAx>
        <c:axId val="7920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202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F982-D94C-40C5-AC24-30DFD046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Майра</dc:creator>
  <cp:lastModifiedBy>Юля</cp:lastModifiedBy>
  <cp:revision>22</cp:revision>
  <cp:lastPrinted>2016-09-29T05:20:00Z</cp:lastPrinted>
  <dcterms:created xsi:type="dcterms:W3CDTF">2018-09-24T05:45:00Z</dcterms:created>
  <dcterms:modified xsi:type="dcterms:W3CDTF">2018-09-27T10:02:00Z</dcterms:modified>
</cp:coreProperties>
</file>