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EC" w:rsidRPr="009039EC" w:rsidRDefault="009039EC" w:rsidP="009039EC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9039EC" w:rsidRPr="009039EC" w:rsidRDefault="009039EC" w:rsidP="009039EC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  <w:proofErr w:type="spellStart"/>
      <w:r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>с.Кумак</w:t>
      </w:r>
      <w:proofErr w:type="spellEnd"/>
      <w:r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>»</w:t>
      </w:r>
    </w:p>
    <w:p w:rsidR="009039EC" w:rsidRPr="009039EC" w:rsidRDefault="009039EC" w:rsidP="009039EC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>Новоорского района Оренбургской области</w:t>
      </w:r>
    </w:p>
    <w:p w:rsidR="009039EC" w:rsidRPr="009039EC" w:rsidRDefault="009039EC" w:rsidP="009039EC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039EC" w:rsidRPr="009039EC" w:rsidRDefault="009039EC" w:rsidP="009039EC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A1554" w:rsidTr="00CA1554">
        <w:tc>
          <w:tcPr>
            <w:tcW w:w="4786" w:type="dxa"/>
          </w:tcPr>
          <w:p w:rsidR="00CA1554" w:rsidRDefault="00CA1554" w:rsidP="009039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постановлением</w:t>
            </w:r>
          </w:p>
          <w:p w:rsidR="00CA1554" w:rsidRDefault="00CA1554" w:rsidP="009039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муниципального образования  </w:t>
            </w:r>
          </w:p>
          <w:p w:rsidR="00CA1554" w:rsidRDefault="00CA1554" w:rsidP="00CA1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Новоорский район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A1554" w:rsidRDefault="00CA1554" w:rsidP="00CA1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Оренбургской области</w:t>
            </w:r>
          </w:p>
          <w:p w:rsidR="00CA1554" w:rsidRDefault="00CA1554" w:rsidP="00CA155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«____» _________2024 г №_______    </w:t>
            </w:r>
          </w:p>
          <w:p w:rsidR="00CA1554" w:rsidRDefault="00CA1554" w:rsidP="009039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A1554" w:rsidRDefault="00CA1554" w:rsidP="00CA155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Утверждена</w:t>
            </w:r>
          </w:p>
          <w:p w:rsidR="00CA1554" w:rsidRPr="009039EC" w:rsidRDefault="00CA1554" w:rsidP="00CA155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Врио д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МАОУ «СОШ </w:t>
            </w:r>
            <w:proofErr w:type="spellStart"/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с.Кумак</w:t>
            </w:r>
            <w:proofErr w:type="spellEnd"/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CA1554" w:rsidRDefault="00CA1554" w:rsidP="00CA155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А. И.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Досумова</w:t>
            </w:r>
            <w:proofErr w:type="spellEnd"/>
          </w:p>
          <w:p w:rsidR="00CA1554" w:rsidRDefault="00CA1554" w:rsidP="00CA155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039EC" w:rsidRPr="009039EC" w:rsidRDefault="009039EC" w:rsidP="009039EC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CA1554" w:rsidRDefault="00CA1554" w:rsidP="00CA1554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039EC" w:rsidRPr="009039EC" w:rsidRDefault="009039EC" w:rsidP="00CA1554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</w:t>
      </w:r>
    </w:p>
    <w:p w:rsidR="009039EC" w:rsidRPr="009039EC" w:rsidRDefault="00C3148B" w:rsidP="00CA1554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9039EC" w:rsidRPr="009039EC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               </w:t>
      </w:r>
    </w:p>
    <w:p w:rsidR="009039EC" w:rsidRPr="009039EC" w:rsidRDefault="009039EC" w:rsidP="009039EC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039EC" w:rsidRPr="009039EC" w:rsidRDefault="009039EC" w:rsidP="009039EC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039EC" w:rsidRPr="009039EC" w:rsidRDefault="009039EC" w:rsidP="009039EC">
      <w:pPr>
        <w:spacing w:before="0" w:beforeAutospacing="0" w:after="0" w:afterAutospacing="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</w:p>
    <w:p w:rsid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</w:p>
    <w:p w:rsid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</w:p>
    <w:p w:rsid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</w:p>
    <w:p w:rsid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</w:p>
    <w:p w:rsidR="009039EC" w:rsidRP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  <w:r w:rsidRPr="009039EC">
        <w:rPr>
          <w:rFonts w:ascii="Times New Roman" w:eastAsiaTheme="minorEastAsia" w:hAnsi="Times New Roman" w:cs="Times New Roman"/>
          <w:sz w:val="32"/>
          <w:szCs w:val="24"/>
          <w:lang w:val="ru-RU"/>
        </w:rPr>
        <w:t>ПРОГРАММА РАЗВИТИЯ</w:t>
      </w:r>
    </w:p>
    <w:p w:rsidR="009039EC" w:rsidRPr="009039EC" w:rsidRDefault="009039EC" w:rsidP="009039EC">
      <w:pPr>
        <w:tabs>
          <w:tab w:val="left" w:pos="2235"/>
        </w:tabs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sz w:val="32"/>
          <w:szCs w:val="24"/>
          <w:lang w:val="ru-RU"/>
        </w:rPr>
      </w:pPr>
      <w:r w:rsidRPr="009039EC">
        <w:rPr>
          <w:rFonts w:ascii="Times New Roman" w:eastAsiaTheme="minorEastAsia" w:hAnsi="Times New Roman" w:cs="Times New Roman"/>
          <w:sz w:val="32"/>
          <w:szCs w:val="24"/>
          <w:lang w:val="ru-RU"/>
        </w:rPr>
        <w:t>МАОУ «СОШ с.</w:t>
      </w:r>
      <w:r w:rsidR="00856C7F">
        <w:rPr>
          <w:rFonts w:ascii="Times New Roman" w:eastAsiaTheme="minorEastAsia" w:hAnsi="Times New Roman" w:cs="Times New Roman"/>
          <w:sz w:val="32"/>
          <w:szCs w:val="24"/>
          <w:lang w:val="ru-RU"/>
        </w:rPr>
        <w:t xml:space="preserve"> </w:t>
      </w:r>
      <w:r w:rsidRPr="009039EC">
        <w:rPr>
          <w:rFonts w:ascii="Times New Roman" w:eastAsiaTheme="minorEastAsia" w:hAnsi="Times New Roman" w:cs="Times New Roman"/>
          <w:sz w:val="32"/>
          <w:szCs w:val="24"/>
          <w:lang w:val="ru-RU"/>
        </w:rPr>
        <w:t>Кумак»</w:t>
      </w:r>
    </w:p>
    <w:p w:rsidR="00FF596C" w:rsidRPr="00DC3654" w:rsidRDefault="009039EC" w:rsidP="009039E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24"/>
          <w:lang w:val="ru-RU"/>
        </w:rPr>
      </w:pPr>
      <w:r w:rsidRPr="00DC3654">
        <w:rPr>
          <w:rFonts w:ascii="Times New Roman" w:eastAsiaTheme="minorEastAsia" w:hAnsi="Times New Roman" w:cs="Times New Roman"/>
          <w:sz w:val="32"/>
          <w:szCs w:val="24"/>
          <w:lang w:val="ru-RU"/>
        </w:rPr>
        <w:t>на 202</w:t>
      </w:r>
      <w:r w:rsidRPr="009039EC">
        <w:rPr>
          <w:rFonts w:ascii="Times New Roman" w:eastAsiaTheme="minorEastAsia" w:hAnsi="Times New Roman" w:cs="Times New Roman"/>
          <w:sz w:val="32"/>
          <w:szCs w:val="24"/>
          <w:lang w:val="ru-RU"/>
        </w:rPr>
        <w:t>5</w:t>
      </w:r>
      <w:r w:rsidRPr="00DC3654">
        <w:rPr>
          <w:rFonts w:ascii="Times New Roman" w:eastAsiaTheme="minorEastAsia" w:hAnsi="Times New Roman" w:cs="Times New Roman"/>
          <w:sz w:val="32"/>
          <w:szCs w:val="24"/>
          <w:lang w:val="ru-RU"/>
        </w:rPr>
        <w:t>-202</w:t>
      </w:r>
      <w:r w:rsidRPr="009039EC">
        <w:rPr>
          <w:rFonts w:ascii="Times New Roman" w:eastAsiaTheme="minorEastAsia" w:hAnsi="Times New Roman" w:cs="Times New Roman"/>
          <w:sz w:val="32"/>
          <w:szCs w:val="24"/>
          <w:lang w:val="ru-RU"/>
        </w:rPr>
        <w:t>8</w:t>
      </w:r>
      <w:r w:rsidRPr="00DC3654">
        <w:rPr>
          <w:rFonts w:ascii="Times New Roman" w:eastAsiaTheme="minorEastAsia" w:hAnsi="Times New Roman" w:cs="Times New Roman"/>
          <w:sz w:val="32"/>
          <w:szCs w:val="24"/>
          <w:lang w:val="ru-RU"/>
        </w:rPr>
        <w:t xml:space="preserve"> годы</w:t>
      </w:r>
    </w:p>
    <w:p w:rsidR="00FF596C" w:rsidRPr="00DC3654" w:rsidRDefault="00FF596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9039EC" w:rsidRDefault="009039EC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p w:rsidR="00FF596C" w:rsidRPr="009039EC" w:rsidRDefault="00903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9EC">
        <w:rPr>
          <w:rFonts w:hAnsi="Times New Roman" w:cs="Times New Roman"/>
          <w:color w:val="000000"/>
          <w:sz w:val="24"/>
          <w:szCs w:val="24"/>
          <w:lang w:val="ru-RU"/>
        </w:rPr>
        <w:t>с. Кумак, 2024</w:t>
      </w:r>
    </w:p>
    <w:p w:rsidR="00FF596C" w:rsidRPr="00856C7F" w:rsidRDefault="009039EC" w:rsidP="00856C7F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856C7F"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588"/>
      </w:tblGrid>
      <w:tr w:rsidR="00FF596C" w:rsidRPr="003C2973" w:rsidTr="00856C7F">
        <w:trPr>
          <w:trHeight w:val="871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C7F" w:rsidRPr="009039EC" w:rsidRDefault="00856C7F" w:rsidP="00856C7F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Муниципальное автономное общеобразовательное учреждение</w:t>
            </w:r>
          </w:p>
          <w:p w:rsidR="00FF596C" w:rsidRPr="009039EC" w:rsidRDefault="00856C7F" w:rsidP="00856C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«Средняя общеобразовательная школа 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Кумак»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9E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Новоорского района Оренбургской области</w:t>
            </w:r>
          </w:p>
        </w:tc>
      </w:tr>
      <w:tr w:rsidR="00FF596C" w:rsidRPr="003C2973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856C7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Федеральный закон </w:t>
            </w:r>
            <w:r w:rsidR="00176688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6688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76688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273-ФЗ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Развитие образования»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годы, утвержденная 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Распоряжение Мин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истерства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 Росси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йской Федерации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ведомственной целевой программы </w:t>
            </w:r>
            <w:r w:rsidR="00856C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способности»</w:t>
            </w:r>
            <w:r w:rsidR="00176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596C" w:rsidRPr="009039EC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</w:tc>
      </w:tr>
      <w:tr w:rsidR="00FF596C" w:rsidRPr="003C2973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1766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Развитие профориентационной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Выстраивание модели </w:t>
            </w:r>
            <w:bookmarkStart w:id="0" w:name="_Hlk182919315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bookmarkEnd w:id="0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bookmarkStart w:id="1" w:name="_Hlk182919336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bookmarkEnd w:id="1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FF596C" w:rsidRPr="003C2973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17668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организациями, вузами, организациями сферы культуры</w:t>
            </w:r>
            <w:r w:rsidR="002174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помочь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условий получения образования, его 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и профориентационной политики.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FF596C" w:rsidRPr="00176688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A2E" w:rsidRDefault="009039EC" w:rsidP="0017668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 обучающихся.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ация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профориентаци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Стабильные положительные результаты, достигнутые обучающимися,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</w:t>
            </w:r>
            <w:r w:rsidR="00A94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C6D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</w:p>
          <w:p w:rsidR="00176688" w:rsidRDefault="00E73A2E" w:rsidP="00176688">
            <w:pPr>
              <w:spacing w:before="0" w:beforeAutospacing="0" w:after="0" w:afterAutospacing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Pr="00E73A2E">
              <w:rPr>
                <w:sz w:val="24"/>
                <w:lang w:val="ru-RU"/>
              </w:rPr>
              <w:t xml:space="preserve">Наличие системы воспитания, позволяющей вовлечь как можно большее </w:t>
            </w:r>
            <w:proofErr w:type="gramStart"/>
            <w:r w:rsidRPr="00E73A2E">
              <w:rPr>
                <w:sz w:val="24"/>
                <w:lang w:val="ru-RU"/>
              </w:rPr>
              <w:t>количество  обучающихся</w:t>
            </w:r>
            <w:proofErr w:type="gramEnd"/>
            <w:r w:rsidRPr="00E73A2E">
              <w:rPr>
                <w:sz w:val="24"/>
                <w:lang w:val="ru-RU"/>
              </w:rPr>
              <w:t xml:space="preserve"> в мероприятия РДШ, «Юнармия», «Большая перемена»</w:t>
            </w:r>
            <w:r w:rsidR="00DC3654">
              <w:rPr>
                <w:sz w:val="24"/>
                <w:lang w:val="ru-RU"/>
              </w:rPr>
              <w:t>.</w:t>
            </w:r>
          </w:p>
          <w:p w:rsidR="00FF596C" w:rsidRPr="00E73A2E" w:rsidRDefault="00E73A2E" w:rsidP="0017668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039EC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овладели цифровыми ресурсами, необходимыми для успешного решения задач современного образования в</w:t>
            </w:r>
            <w:r w:rsidR="009039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39EC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="009039EC" w:rsidRPr="00903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039EC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039EC" w:rsidRPr="00E73A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FF596C" w:rsidRPr="009039EC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DC3654" w:rsidRDefault="00E73A2E" w:rsidP="00E73A2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C3654">
              <w:rPr>
                <w:sz w:val="24"/>
                <w:szCs w:val="24"/>
                <w:lang w:val="ru-RU"/>
              </w:rPr>
              <w:t>Рабочая группа в составе представителей администрации, педагогического коллектива, ученического самоуправления, Родительского комитета.</w:t>
            </w:r>
          </w:p>
          <w:p w:rsidR="00E73A2E" w:rsidRPr="00DC3654" w:rsidRDefault="00E73A2E" w:rsidP="00E73A2E">
            <w:pPr>
              <w:spacing w:before="0" w:beforeAutospacing="0" w:after="0" w:afterAutospacing="0" w:line="258" w:lineRule="auto"/>
              <w:ind w:right="2977"/>
              <w:rPr>
                <w:sz w:val="24"/>
                <w:szCs w:val="24"/>
                <w:lang w:val="ru-RU"/>
              </w:rPr>
            </w:pPr>
            <w:r w:rsidRPr="00DC3654">
              <w:rPr>
                <w:sz w:val="24"/>
                <w:szCs w:val="24"/>
                <w:lang w:val="ru-RU"/>
              </w:rPr>
              <w:t xml:space="preserve">Врио директора МАОУ «СОШ с. </w:t>
            </w:r>
            <w:proofErr w:type="gramStart"/>
            <w:r w:rsidRPr="00DC3654">
              <w:rPr>
                <w:sz w:val="24"/>
                <w:szCs w:val="24"/>
                <w:lang w:val="ru-RU"/>
              </w:rPr>
              <w:t xml:space="preserve">Кумак»  </w:t>
            </w:r>
            <w:proofErr w:type="spellStart"/>
            <w:r w:rsidRPr="00DC3654">
              <w:rPr>
                <w:sz w:val="24"/>
                <w:szCs w:val="24"/>
                <w:lang w:val="ru-RU"/>
              </w:rPr>
              <w:t>Досумова</w:t>
            </w:r>
            <w:proofErr w:type="spellEnd"/>
            <w:proofErr w:type="gramEnd"/>
            <w:r w:rsidRPr="00DC36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3654">
              <w:rPr>
                <w:sz w:val="24"/>
                <w:szCs w:val="24"/>
                <w:lang w:val="ru-RU"/>
              </w:rPr>
              <w:t>Айгуль</w:t>
            </w:r>
            <w:proofErr w:type="spellEnd"/>
            <w:r w:rsidRPr="00DC36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3654">
              <w:rPr>
                <w:sz w:val="24"/>
                <w:szCs w:val="24"/>
                <w:lang w:val="ru-RU"/>
              </w:rPr>
              <w:t>Исенбуловна</w:t>
            </w:r>
            <w:proofErr w:type="spellEnd"/>
          </w:p>
          <w:p w:rsidR="00E73A2E" w:rsidRPr="00E73A2E" w:rsidRDefault="00E73A2E" w:rsidP="00E73A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654">
              <w:rPr>
                <w:sz w:val="24"/>
                <w:szCs w:val="24"/>
              </w:rPr>
              <w:t>(35363)76460</w:t>
            </w:r>
          </w:p>
        </w:tc>
      </w:tr>
      <w:tr w:rsidR="00FF596C" w:rsidRPr="003C2973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FF596C" w:rsidRPr="003C2973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903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903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9039E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FF596C" w:rsidRPr="009039EC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E7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9039EC">
              <w:rPr>
                <w:lang w:val="ru-RU"/>
              </w:rPr>
              <w:br/>
            </w:r>
          </w:p>
        </w:tc>
      </w:tr>
      <w:tr w:rsidR="00FF596C" w:rsidRPr="003C2973" w:rsidTr="00856C7F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A2E" w:rsidRPr="00E73A2E" w:rsidRDefault="00E73A2E" w:rsidP="00E73A2E">
            <w:pPr>
              <w:numPr>
                <w:ilvl w:val="0"/>
                <w:numId w:val="8"/>
              </w:numPr>
              <w:spacing w:before="0" w:beforeAutospacing="0" w:after="0" w:afterAutospacing="0"/>
              <w:ind w:right="64" w:firstLine="235"/>
              <w:jc w:val="both"/>
              <w:rPr>
                <w:sz w:val="24"/>
                <w:lang w:val="ru-RU"/>
              </w:rPr>
            </w:pPr>
            <w:r w:rsidRPr="00E73A2E">
              <w:rPr>
                <w:sz w:val="24"/>
                <w:lang w:val="ru-RU"/>
              </w:rPr>
              <w:t xml:space="preserve">Управление реализуется с участием коллегиальных органов (Общее собрание работников; Педагогический совет, Совет родителей).  </w:t>
            </w:r>
          </w:p>
          <w:p w:rsidR="00E73A2E" w:rsidRPr="00E73A2E" w:rsidRDefault="00E73A2E" w:rsidP="00E73A2E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firstLine="376"/>
              <w:jc w:val="both"/>
              <w:rPr>
                <w:sz w:val="24"/>
                <w:lang w:val="ru-RU"/>
              </w:rPr>
            </w:pPr>
            <w:r w:rsidRPr="00E73A2E">
              <w:rPr>
                <w:sz w:val="24"/>
                <w:lang w:val="ru-RU"/>
              </w:rPr>
              <w:t xml:space="preserve">Непосредственное управление реализацией возложено на директора с привлечением рабочей группы, включающей педагогов, представителей родительской общественности и социальных партнеров школы.  </w:t>
            </w:r>
          </w:p>
          <w:p w:rsidR="00FF596C" w:rsidRPr="00E73A2E" w:rsidRDefault="00E73A2E" w:rsidP="00E73A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A2E">
              <w:rPr>
                <w:sz w:val="24"/>
                <w:lang w:val="ru-RU"/>
              </w:rPr>
              <w:t>Мониторинг и коррекция осуществляется коллегиальными органами с привлечением социальных партнеров.</w:t>
            </w:r>
          </w:p>
        </w:tc>
      </w:tr>
    </w:tbl>
    <w:p w:rsidR="00FF596C" w:rsidRPr="00036954" w:rsidRDefault="009039EC" w:rsidP="00E73A2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36954">
        <w:rPr>
          <w:b/>
          <w:bCs/>
          <w:color w:val="252525"/>
          <w:spacing w:val="-2"/>
          <w:sz w:val="28"/>
          <w:szCs w:val="28"/>
          <w:lang w:val="ru-RU"/>
        </w:rPr>
        <w:t>Информационная справка об</w:t>
      </w:r>
      <w:r w:rsidRPr="00036954">
        <w:rPr>
          <w:b/>
          <w:bCs/>
          <w:color w:val="252525"/>
          <w:spacing w:val="-2"/>
          <w:sz w:val="28"/>
          <w:szCs w:val="28"/>
        </w:rPr>
        <w:t> </w:t>
      </w:r>
      <w:r w:rsidRPr="00036954">
        <w:rPr>
          <w:b/>
          <w:bCs/>
          <w:color w:val="252525"/>
          <w:spacing w:val="-2"/>
          <w:sz w:val="28"/>
          <w:szCs w:val="28"/>
          <w:lang w:val="ru-RU"/>
        </w:rPr>
        <w:t>организации</w:t>
      </w:r>
    </w:p>
    <w:p w:rsidR="00E73A2E" w:rsidRPr="00036954" w:rsidRDefault="009039EC" w:rsidP="00E73A2E">
      <w:pPr>
        <w:spacing w:after="0"/>
        <w:ind w:right="57" w:firstLine="851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об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организации.</w:t>
      </w:r>
    </w:p>
    <w:p w:rsidR="00E73A2E" w:rsidRPr="00036954" w:rsidRDefault="009039EC" w:rsidP="00176688">
      <w:pPr>
        <w:spacing w:before="0" w:beforeAutospacing="0" w:after="0" w:afterAutospacing="0"/>
        <w:ind w:right="57" w:firstLine="851"/>
        <w:jc w:val="both"/>
        <w:rPr>
          <w:b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73A2E" w:rsidRPr="00036954">
        <w:rPr>
          <w:bCs/>
          <w:sz w:val="28"/>
          <w:szCs w:val="28"/>
          <w:lang w:val="ru-RU"/>
        </w:rPr>
        <w:t>Год открытия:</w:t>
      </w:r>
      <w:r w:rsidR="00E73A2E" w:rsidRPr="00036954">
        <w:rPr>
          <w:b/>
          <w:sz w:val="28"/>
          <w:szCs w:val="28"/>
          <w:lang w:val="ru-RU"/>
        </w:rPr>
        <w:t xml:space="preserve"> </w:t>
      </w:r>
      <w:r w:rsidR="00E73A2E" w:rsidRPr="00036954">
        <w:rPr>
          <w:sz w:val="28"/>
          <w:szCs w:val="28"/>
          <w:lang w:val="ru-RU"/>
        </w:rPr>
        <w:t>1871, находится в типовом здании, рассчитанном на 306 обучающихся, сдано в эксплуатацию в 1992 году.</w:t>
      </w:r>
      <w:r w:rsidR="00E73A2E" w:rsidRPr="00036954">
        <w:rPr>
          <w:b/>
          <w:sz w:val="28"/>
          <w:szCs w:val="28"/>
          <w:lang w:val="ru-RU"/>
        </w:rPr>
        <w:t xml:space="preserve"> </w:t>
      </w:r>
    </w:p>
    <w:p w:rsidR="00E73A2E" w:rsidRPr="00036954" w:rsidRDefault="00E73A2E" w:rsidP="00176688">
      <w:pPr>
        <w:spacing w:before="0" w:beforeAutospacing="0" w:after="0" w:afterAutospacing="0"/>
        <w:ind w:right="57" w:firstLine="851"/>
        <w:jc w:val="both"/>
        <w:rPr>
          <w:bCs/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Полное наименование общеобразовательного учреждения в соответствии с Уставом:</w:t>
      </w:r>
      <w:r w:rsidRPr="00036954">
        <w:rPr>
          <w:b/>
          <w:sz w:val="28"/>
          <w:szCs w:val="28"/>
          <w:lang w:val="ru-RU"/>
        </w:rPr>
        <w:t xml:space="preserve"> </w:t>
      </w:r>
      <w:r w:rsidRPr="00036954">
        <w:rPr>
          <w:sz w:val="28"/>
          <w:szCs w:val="28"/>
          <w:lang w:val="ru-RU"/>
        </w:rPr>
        <w:t>Муниципальное автономное общеобразовательное учреждение «Средняя общеобразовательная школа с. Кумак» Новоорского района Оренбургской области (МАОУ «СОШ с. Кумак»)</w:t>
      </w:r>
      <w:r w:rsidRPr="00036954">
        <w:rPr>
          <w:bCs/>
          <w:sz w:val="28"/>
          <w:szCs w:val="28"/>
          <w:lang w:val="ru-RU"/>
        </w:rPr>
        <w:t>.</w:t>
      </w:r>
    </w:p>
    <w:p w:rsidR="00E73A2E" w:rsidRPr="00036954" w:rsidRDefault="00E73A2E" w:rsidP="00E73A2E">
      <w:pPr>
        <w:spacing w:before="0" w:beforeAutospacing="0" w:after="0" w:afterAutospacing="0"/>
        <w:ind w:right="57" w:firstLine="851"/>
        <w:rPr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Юридический адрес:</w:t>
      </w:r>
      <w:r w:rsidRPr="00036954">
        <w:rPr>
          <w:b/>
          <w:sz w:val="28"/>
          <w:szCs w:val="28"/>
          <w:lang w:val="ru-RU"/>
        </w:rPr>
        <w:t xml:space="preserve"> </w:t>
      </w:r>
      <w:r w:rsidRPr="00036954">
        <w:rPr>
          <w:sz w:val="28"/>
          <w:szCs w:val="28"/>
          <w:lang w:val="ru-RU"/>
        </w:rPr>
        <w:t>462802, Оренбургская область, Новоорский район, с. Кумак, ул. Садовая, 40.</w:t>
      </w:r>
    </w:p>
    <w:p w:rsidR="00E73A2E" w:rsidRPr="00036954" w:rsidRDefault="00E73A2E" w:rsidP="00E73A2E">
      <w:pPr>
        <w:spacing w:before="0" w:beforeAutospacing="0" w:after="0" w:afterAutospacing="0"/>
        <w:ind w:right="57" w:firstLine="851"/>
        <w:rPr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Фактический адрес:</w:t>
      </w:r>
      <w:r w:rsidRPr="00036954">
        <w:rPr>
          <w:sz w:val="28"/>
          <w:szCs w:val="28"/>
          <w:lang w:val="ru-RU"/>
        </w:rPr>
        <w:t xml:space="preserve"> 462802, Оренбургская область, Новоорский район, с. Кумак, ул. Садовая, 40.</w:t>
      </w:r>
    </w:p>
    <w:p w:rsidR="00E73A2E" w:rsidRPr="00036954" w:rsidRDefault="00E73A2E" w:rsidP="00E73A2E">
      <w:pPr>
        <w:spacing w:before="0" w:beforeAutospacing="0" w:after="0" w:afterAutospacing="0"/>
        <w:ind w:right="57" w:firstLine="851"/>
        <w:rPr>
          <w:bCs/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Телефон: 8 (35363) 76460.</w:t>
      </w:r>
    </w:p>
    <w:p w:rsidR="00E73A2E" w:rsidRPr="00036954" w:rsidRDefault="00E73A2E" w:rsidP="00E73A2E">
      <w:pPr>
        <w:spacing w:before="0" w:beforeAutospacing="0" w:after="0" w:afterAutospacing="0"/>
        <w:ind w:right="57" w:firstLine="851"/>
        <w:rPr>
          <w:bCs/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Факс: 8(35363)76460.</w:t>
      </w:r>
    </w:p>
    <w:p w:rsidR="00FF596C" w:rsidRPr="00036954" w:rsidRDefault="00E73A2E" w:rsidP="00E73A2E">
      <w:pPr>
        <w:spacing w:before="0" w:beforeAutospacing="0" w:after="0" w:afterAutospacing="0"/>
        <w:rPr>
          <w:rStyle w:val="a4"/>
          <w:bCs/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 xml:space="preserve">              </w:t>
      </w:r>
      <w:r w:rsidRPr="00036954">
        <w:rPr>
          <w:bCs/>
          <w:sz w:val="28"/>
          <w:szCs w:val="28"/>
        </w:rPr>
        <w:t>E</w:t>
      </w:r>
      <w:r w:rsidRPr="00036954">
        <w:rPr>
          <w:bCs/>
          <w:sz w:val="28"/>
          <w:szCs w:val="28"/>
          <w:lang w:val="ru-RU"/>
        </w:rPr>
        <w:t>-</w:t>
      </w:r>
      <w:r w:rsidRPr="00036954">
        <w:rPr>
          <w:bCs/>
          <w:sz w:val="28"/>
          <w:szCs w:val="28"/>
        </w:rPr>
        <w:t>mail</w:t>
      </w:r>
      <w:r w:rsidRPr="00036954">
        <w:rPr>
          <w:bCs/>
          <w:sz w:val="28"/>
          <w:szCs w:val="28"/>
          <w:lang w:val="ru-RU"/>
        </w:rPr>
        <w:t xml:space="preserve">:  </w:t>
      </w:r>
      <w:r w:rsidR="003C2973">
        <w:rPr>
          <w:rStyle w:val="a4"/>
          <w:bCs/>
          <w:sz w:val="28"/>
          <w:szCs w:val="28"/>
        </w:rPr>
        <w:fldChar w:fldCharType="begin"/>
      </w:r>
      <w:r w:rsidR="003C2973" w:rsidRPr="003C2973">
        <w:rPr>
          <w:rStyle w:val="a4"/>
          <w:bCs/>
          <w:sz w:val="28"/>
          <w:szCs w:val="28"/>
          <w:lang w:val="ru-RU"/>
        </w:rPr>
        <w:instrText xml:space="preserve"> </w:instrText>
      </w:r>
      <w:r w:rsidR="003C2973">
        <w:rPr>
          <w:rStyle w:val="a4"/>
          <w:bCs/>
          <w:sz w:val="28"/>
          <w:szCs w:val="28"/>
        </w:rPr>
        <w:instrText>HYPERLINK</w:instrText>
      </w:r>
      <w:r w:rsidR="003C2973" w:rsidRPr="003C2973">
        <w:rPr>
          <w:rStyle w:val="a4"/>
          <w:bCs/>
          <w:sz w:val="28"/>
          <w:szCs w:val="28"/>
          <w:lang w:val="ru-RU"/>
        </w:rPr>
        <w:instrText xml:space="preserve"> "</w:instrText>
      </w:r>
      <w:r w:rsidR="003C2973">
        <w:rPr>
          <w:rStyle w:val="a4"/>
          <w:bCs/>
          <w:sz w:val="28"/>
          <w:szCs w:val="28"/>
        </w:rPr>
        <w:instrText>mailto</w:instrText>
      </w:r>
      <w:r w:rsidR="003C2973" w:rsidRPr="003C2973">
        <w:rPr>
          <w:rStyle w:val="a4"/>
          <w:bCs/>
          <w:sz w:val="28"/>
          <w:szCs w:val="28"/>
          <w:lang w:val="ru-RU"/>
        </w:rPr>
        <w:instrText>:</w:instrText>
      </w:r>
      <w:r w:rsidR="003C2973">
        <w:rPr>
          <w:rStyle w:val="a4"/>
          <w:bCs/>
          <w:sz w:val="28"/>
          <w:szCs w:val="28"/>
        </w:rPr>
        <w:instrText>ou</w:instrText>
      </w:r>
      <w:r w:rsidR="003C2973" w:rsidRPr="003C2973">
        <w:rPr>
          <w:rStyle w:val="a4"/>
          <w:bCs/>
          <w:sz w:val="28"/>
          <w:szCs w:val="28"/>
          <w:lang w:val="ru-RU"/>
        </w:rPr>
        <w:instrText>290014@</w:instrText>
      </w:r>
      <w:r w:rsidR="003C2973">
        <w:rPr>
          <w:rStyle w:val="a4"/>
          <w:bCs/>
          <w:sz w:val="28"/>
          <w:szCs w:val="28"/>
        </w:rPr>
        <w:instrText>yandex</w:instrText>
      </w:r>
      <w:r w:rsidR="003C2973" w:rsidRPr="003C2973">
        <w:rPr>
          <w:rStyle w:val="a4"/>
          <w:bCs/>
          <w:sz w:val="28"/>
          <w:szCs w:val="28"/>
          <w:lang w:val="ru-RU"/>
        </w:rPr>
        <w:instrText>.</w:instrText>
      </w:r>
      <w:r w:rsidR="003C2973">
        <w:rPr>
          <w:rStyle w:val="a4"/>
          <w:bCs/>
          <w:sz w:val="28"/>
          <w:szCs w:val="28"/>
        </w:rPr>
        <w:instrText>ru</w:instrText>
      </w:r>
      <w:r w:rsidR="003C2973" w:rsidRPr="003C2973">
        <w:rPr>
          <w:rStyle w:val="a4"/>
          <w:bCs/>
          <w:sz w:val="28"/>
          <w:szCs w:val="28"/>
          <w:lang w:val="ru-RU"/>
        </w:rPr>
        <w:instrText xml:space="preserve">" </w:instrText>
      </w:r>
      <w:r w:rsidR="003C2973">
        <w:rPr>
          <w:rStyle w:val="a4"/>
          <w:bCs/>
          <w:sz w:val="28"/>
          <w:szCs w:val="28"/>
        </w:rPr>
        <w:fldChar w:fldCharType="separate"/>
      </w:r>
      <w:r w:rsidRPr="00036954">
        <w:rPr>
          <w:rStyle w:val="a4"/>
          <w:bCs/>
          <w:sz w:val="28"/>
          <w:szCs w:val="28"/>
        </w:rPr>
        <w:t>ou</w:t>
      </w:r>
      <w:r w:rsidRPr="00036954">
        <w:rPr>
          <w:rStyle w:val="a4"/>
          <w:bCs/>
          <w:sz w:val="28"/>
          <w:szCs w:val="28"/>
          <w:lang w:val="ru-RU"/>
        </w:rPr>
        <w:t>290014@</w:t>
      </w:r>
      <w:r w:rsidRPr="00036954">
        <w:rPr>
          <w:rStyle w:val="a4"/>
          <w:bCs/>
          <w:sz w:val="28"/>
          <w:szCs w:val="28"/>
        </w:rPr>
        <w:t>yandex</w:t>
      </w:r>
      <w:r w:rsidRPr="00036954">
        <w:rPr>
          <w:rStyle w:val="a4"/>
          <w:bCs/>
          <w:sz w:val="28"/>
          <w:szCs w:val="28"/>
          <w:lang w:val="ru-RU"/>
        </w:rPr>
        <w:t>.</w:t>
      </w:r>
      <w:proofErr w:type="spellStart"/>
      <w:r w:rsidRPr="00036954">
        <w:rPr>
          <w:rStyle w:val="a4"/>
          <w:bCs/>
          <w:sz w:val="28"/>
          <w:szCs w:val="28"/>
        </w:rPr>
        <w:t>ru</w:t>
      </w:r>
      <w:proofErr w:type="spellEnd"/>
      <w:r w:rsidR="003C2973">
        <w:rPr>
          <w:rStyle w:val="a4"/>
          <w:bCs/>
          <w:sz w:val="28"/>
          <w:szCs w:val="28"/>
        </w:rPr>
        <w:fldChar w:fldCharType="end"/>
      </w:r>
    </w:p>
    <w:p w:rsidR="003D4B21" w:rsidRPr="00036954" w:rsidRDefault="003D4B21" w:rsidP="003D4B21">
      <w:pPr>
        <w:pStyle w:val="a5"/>
        <w:spacing w:after="0"/>
        <w:rPr>
          <w:sz w:val="28"/>
          <w:szCs w:val="28"/>
        </w:rPr>
      </w:pPr>
      <w:r w:rsidRPr="00036954">
        <w:rPr>
          <w:sz w:val="28"/>
          <w:szCs w:val="28"/>
        </w:rPr>
        <w:t xml:space="preserve">              ИНН 5635006928, КПП 563501001</w:t>
      </w:r>
    </w:p>
    <w:p w:rsidR="003D4B21" w:rsidRPr="00036954" w:rsidRDefault="003D4B21" w:rsidP="00036954">
      <w:pPr>
        <w:spacing w:before="0" w:beforeAutospacing="0" w:after="0" w:afterAutospacing="0"/>
        <w:ind w:right="57" w:firstLine="851"/>
        <w:jc w:val="both"/>
        <w:rPr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Учредитель:</w:t>
      </w:r>
      <w:r w:rsidRPr="00036954">
        <w:rPr>
          <w:b/>
          <w:sz w:val="28"/>
          <w:szCs w:val="28"/>
          <w:lang w:val="ru-RU"/>
        </w:rPr>
        <w:t xml:space="preserve"> </w:t>
      </w:r>
      <w:r w:rsidRPr="00036954">
        <w:rPr>
          <w:sz w:val="28"/>
          <w:szCs w:val="28"/>
          <w:lang w:val="ru-RU"/>
        </w:rPr>
        <w:t>муниципально</w:t>
      </w:r>
      <w:r w:rsidR="00176688" w:rsidRPr="00036954">
        <w:rPr>
          <w:sz w:val="28"/>
          <w:szCs w:val="28"/>
          <w:lang w:val="ru-RU"/>
        </w:rPr>
        <w:t>е</w:t>
      </w:r>
      <w:r w:rsidRPr="00036954">
        <w:rPr>
          <w:sz w:val="28"/>
          <w:szCs w:val="28"/>
          <w:lang w:val="ru-RU"/>
        </w:rPr>
        <w:t xml:space="preserve"> образовани</w:t>
      </w:r>
      <w:r w:rsidR="00176688" w:rsidRPr="00036954">
        <w:rPr>
          <w:sz w:val="28"/>
          <w:szCs w:val="28"/>
          <w:lang w:val="ru-RU"/>
        </w:rPr>
        <w:t>е</w:t>
      </w:r>
      <w:r w:rsidRPr="00036954">
        <w:rPr>
          <w:sz w:val="28"/>
          <w:szCs w:val="28"/>
          <w:lang w:val="ru-RU"/>
        </w:rPr>
        <w:t xml:space="preserve"> Новоорский район Оренбургской области.</w:t>
      </w:r>
    </w:p>
    <w:p w:rsidR="003D4B21" w:rsidRPr="00036954" w:rsidRDefault="003D4B21" w:rsidP="003D4B21">
      <w:pPr>
        <w:spacing w:before="0" w:beforeAutospacing="0" w:after="0" w:afterAutospacing="0"/>
        <w:ind w:right="57" w:firstLine="851"/>
        <w:rPr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>Свидетельство о государственной регистрации права:</w:t>
      </w:r>
      <w:r w:rsidRPr="00036954">
        <w:rPr>
          <w:sz w:val="28"/>
          <w:szCs w:val="28"/>
          <w:lang w:val="ru-RU"/>
        </w:rPr>
        <w:t xml:space="preserve"> 56-АБ 935479 от 13.02.2013 года.</w:t>
      </w:r>
    </w:p>
    <w:p w:rsidR="003D4B21" w:rsidRPr="00036954" w:rsidRDefault="003D4B21" w:rsidP="00176688">
      <w:pPr>
        <w:spacing w:before="0" w:beforeAutospacing="0" w:after="0" w:afterAutospacing="0"/>
        <w:ind w:right="57" w:firstLine="851"/>
        <w:jc w:val="both"/>
        <w:rPr>
          <w:strike/>
          <w:color w:val="FF0000"/>
          <w:sz w:val="28"/>
          <w:szCs w:val="28"/>
          <w:lang w:val="ru-RU"/>
        </w:rPr>
      </w:pPr>
      <w:r w:rsidRPr="00036954">
        <w:rPr>
          <w:bCs/>
          <w:sz w:val="28"/>
          <w:szCs w:val="28"/>
          <w:lang w:val="ru-RU"/>
        </w:rPr>
        <w:t xml:space="preserve">Лицензия </w:t>
      </w:r>
      <w:r w:rsidRPr="00036954">
        <w:rPr>
          <w:sz w:val="28"/>
          <w:szCs w:val="28"/>
          <w:lang w:val="ru-RU"/>
        </w:rPr>
        <w:t xml:space="preserve">№ 1576-13 от 21.01.2015 действует – бессрочно на право оказывать образовательные услуги по реализации образовательных программ начального общего, основного общего и среднего общего образования, а также дополнительного образования для детей и взрослых. </w:t>
      </w:r>
    </w:p>
    <w:p w:rsidR="003D4B21" w:rsidRPr="00036954" w:rsidRDefault="003D4B21" w:rsidP="00036954">
      <w:pPr>
        <w:spacing w:before="0" w:beforeAutospacing="0" w:after="0" w:afterAutospacing="0"/>
        <w:ind w:right="5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Регистрационный номер государственной аккредитации: № А007-01248-56/01181219 </w:t>
      </w:r>
    </w:p>
    <w:p w:rsidR="003D4B21" w:rsidRPr="00036954" w:rsidRDefault="003D4B21" w:rsidP="00036954">
      <w:pPr>
        <w:spacing w:before="0" w:beforeAutospacing="0" w:after="0" w:afterAutospacing="0"/>
        <w:ind w:right="5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Дата предоставления государственной аккредитации: 09.06.2012  </w:t>
      </w:r>
    </w:p>
    <w:p w:rsidR="003D4B21" w:rsidRPr="00036954" w:rsidRDefault="003D4B21" w:rsidP="00036954">
      <w:pPr>
        <w:spacing w:before="0" w:beforeAutospacing="0" w:after="0" w:afterAutospacing="0"/>
        <w:ind w:right="5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>Срок действия государственной аккредитации: бессрочно</w:t>
      </w:r>
      <w:r w:rsidR="00036954" w:rsidRPr="00036954">
        <w:rPr>
          <w:sz w:val="28"/>
          <w:szCs w:val="28"/>
          <w:lang w:val="ru-RU"/>
        </w:rPr>
        <w:t xml:space="preserve"> </w:t>
      </w:r>
      <w:r w:rsidRPr="00036954">
        <w:rPr>
          <w:sz w:val="28"/>
          <w:szCs w:val="28"/>
          <w:lang w:val="ru-RU"/>
        </w:rPr>
        <w:t xml:space="preserve">на реализуемые программы начального общего, основного общего, среднего общего образования. </w:t>
      </w:r>
    </w:p>
    <w:p w:rsidR="00FF596C" w:rsidRPr="00036954" w:rsidRDefault="009039E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Сведения об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обучающихся.</w:t>
      </w:r>
    </w:p>
    <w:p w:rsidR="00FF596C" w:rsidRPr="00036954" w:rsidRDefault="009039E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Количество обучающихся по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257"/>
        <w:gridCol w:w="3008"/>
      </w:tblGrid>
      <w:tr w:rsidR="00FF596C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F596C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FF5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  <w:proofErr w:type="spellEnd"/>
          </w:p>
        </w:tc>
      </w:tr>
      <w:tr w:rsidR="00FF596C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F596C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F596C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3D4B21" w:rsidRDefault="003D4B2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036954" w:rsidRDefault="00036954" w:rsidP="00A7658A">
      <w:pPr>
        <w:spacing w:before="0" w:beforeAutospacing="0" w:after="0" w:afterAutospacing="0"/>
        <w:ind w:right="127" w:firstLine="851"/>
        <w:jc w:val="both"/>
        <w:rPr>
          <w:sz w:val="24"/>
          <w:szCs w:val="24"/>
          <w:lang w:val="ru-RU"/>
        </w:rPr>
      </w:pPr>
    </w:p>
    <w:p w:rsidR="00A7658A" w:rsidRPr="00036954" w:rsidRDefault="00A7658A" w:rsidP="00A7658A">
      <w:pPr>
        <w:spacing w:before="0" w:beforeAutospacing="0" w:after="0" w:afterAutospacing="0"/>
        <w:ind w:right="12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На дату разработки Программы развития в школе функционирует 13 классов, обучается 194 человека, из них: на уровне начального общего образования 5 классов (69 человек), на уровне основного общего образования 6 классов (115 человек), на уровне среднего общего образования 2 класса (10 человек). Контингент обучающихся достаточно стабилен.  Трудность составляет набор в 10 классы. На протяжении нескольких лет набор в 10 классы недостаточный. В среднем из 20-25 выпускников 9 классов в 10 класс поступает 5-7 человек. Анализ самоопределения выпускников 9-х классов за последние 3 года показал, что большая часть (в среднем 56 % от общего числа) продолжают получать образование в учреждениях СПО (НПО) г. Орска, п. Новоорск. </w:t>
      </w:r>
    </w:p>
    <w:p w:rsidR="00A7658A" w:rsidRPr="00036954" w:rsidRDefault="00A7658A" w:rsidP="00A7658A">
      <w:pPr>
        <w:spacing w:before="0" w:beforeAutospacing="0" w:after="0" w:afterAutospacing="0"/>
        <w:ind w:right="12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>Анализ анкет по составлению социального паспорта школы показал, что 30 % родителей (законных представителей) обучающихся школы, часто занятые социально - бытовыми вопросами, не уделяют должного внимания своим детям и являются пассивными участниками образовательного процесса.</w:t>
      </w:r>
      <w:r w:rsidRPr="00036954">
        <w:rPr>
          <w:color w:val="202020"/>
          <w:sz w:val="28"/>
          <w:szCs w:val="28"/>
          <w:lang w:val="ru-RU"/>
        </w:rPr>
        <w:t xml:space="preserve"> В тоже время есть родители, которые желают, чтобы их дети получали качественное образование. Э</w:t>
      </w:r>
      <w:r w:rsidRPr="00036954">
        <w:rPr>
          <w:sz w:val="28"/>
          <w:szCs w:val="28"/>
          <w:lang w:val="ru-RU"/>
        </w:rPr>
        <w:t xml:space="preserve">ти родители активнее участвуют в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 </w:t>
      </w:r>
    </w:p>
    <w:p w:rsidR="00A7658A" w:rsidRPr="00036954" w:rsidRDefault="00A7658A" w:rsidP="00A7658A">
      <w:pPr>
        <w:spacing w:before="0" w:beforeAutospacing="0" w:after="0" w:afterAutospacing="0"/>
        <w:ind w:right="127" w:firstLine="851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>С каждым годом растет количество семей, нуждающихся в особом внимании – неблагополучные семьи. Есть дети из неполных семей; семей, прожиточный доход которых находится ниже прожиточного минимума. Для детей из таких семей необходимо создавать условия для занятости их в сфере дополнительного образования и внеурочной деятельности. Уровень образования родителей (законных представителей) преимущественно ССПО. Благодаря целенаправленной профилактической работе уменьшается количество детей, состоящих на внутришкольном учёте, но растет количество семей, находящихся в социально-опасном положении, что дает основания ставить их на внутришкольный учет.</w:t>
      </w:r>
    </w:p>
    <w:p w:rsidR="00FF596C" w:rsidRPr="00036954" w:rsidRDefault="009039EC" w:rsidP="00036954">
      <w:pPr>
        <w:ind w:left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Краткая характеристика организационно-педагогических условий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структуру школы входит:</w:t>
      </w:r>
    </w:p>
    <w:p w:rsidR="00FF596C" w:rsidRPr="00036954" w:rsidRDefault="009039EC" w:rsidP="000369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органы управления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— директор, </w:t>
      </w:r>
      <w:r w:rsidR="006B35C6"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наблюдательный 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совет, общее собрание работников, педагогический совет;</w:t>
      </w:r>
    </w:p>
    <w:p w:rsidR="00FF596C" w:rsidRPr="00036954" w:rsidRDefault="009039EC" w:rsidP="000369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структурные подразделения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— библиотека, пищеблок, школьный театр;</w:t>
      </w:r>
    </w:p>
    <w:p w:rsidR="00FF596C" w:rsidRPr="00036954" w:rsidRDefault="009039EC" w:rsidP="0003695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иные объединения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— методические объединения учителей.</w:t>
      </w:r>
    </w:p>
    <w:p w:rsidR="00FF596C" w:rsidRPr="00036954" w:rsidRDefault="009039EC" w:rsidP="00036954">
      <w:pPr>
        <w:ind w:firstLine="720"/>
        <w:rPr>
          <w:rFonts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Реализуемые</w:t>
      </w:r>
      <w:proofErr w:type="spellEnd"/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образовательные</w:t>
      </w:r>
      <w:proofErr w:type="spellEnd"/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  <w:proofErr w:type="spellEnd"/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FF596C" w:rsidRPr="00036954" w:rsidRDefault="009039EC" w:rsidP="0082710A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основные образовательные программы начального общего, основного общего и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образования;</w:t>
      </w:r>
    </w:p>
    <w:p w:rsidR="00FF596C" w:rsidRPr="00036954" w:rsidRDefault="009039EC" w:rsidP="0082710A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начального общего</w:t>
      </w:r>
      <w:r w:rsidR="007D05C0"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 и основного общего 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FF596C" w:rsidRPr="00036954" w:rsidRDefault="009039EC" w:rsidP="0082710A">
      <w:pPr>
        <w:numPr>
          <w:ilvl w:val="0"/>
          <w:numId w:val="2"/>
        </w:numPr>
        <w:tabs>
          <w:tab w:val="clear" w:pos="720"/>
        </w:tabs>
        <w:ind w:left="0" w:right="180" w:firstLine="709"/>
        <w:rPr>
          <w:rFonts w:hAnsi="Times New Roman" w:cs="Times New Roman"/>
          <w:sz w:val="28"/>
          <w:szCs w:val="28"/>
          <w:lang w:val="ru-RU"/>
        </w:rPr>
      </w:pPr>
      <w:r w:rsidRPr="00036954">
        <w:rPr>
          <w:rFonts w:hAnsi="Times New Roman" w:cs="Times New Roman"/>
          <w:sz w:val="28"/>
          <w:szCs w:val="28"/>
          <w:lang w:val="ru-RU"/>
        </w:rPr>
        <w:t xml:space="preserve">программы дополнительного образования: </w:t>
      </w:r>
      <w:r w:rsidR="00DC3654" w:rsidRPr="00036954">
        <w:rPr>
          <w:rFonts w:hAnsi="Times New Roman" w:cs="Times New Roman"/>
          <w:sz w:val="28"/>
          <w:szCs w:val="28"/>
          <w:lang w:val="ru-RU"/>
        </w:rPr>
        <w:t>«Юный пожарный», «Волейбол», «Юный инспектор движения», «Туристы-краеведы», «Спорт и здоровье», «</w:t>
      </w:r>
      <w:proofErr w:type="spellStart"/>
      <w:r w:rsidR="00DC3654" w:rsidRPr="00036954">
        <w:rPr>
          <w:rFonts w:hAnsi="Times New Roman" w:cs="Times New Roman"/>
          <w:sz w:val="28"/>
          <w:szCs w:val="28"/>
          <w:lang w:val="ru-RU"/>
        </w:rPr>
        <w:t>Эколята</w:t>
      </w:r>
      <w:proofErr w:type="spellEnd"/>
      <w:r w:rsidR="00DC3654" w:rsidRPr="00036954">
        <w:rPr>
          <w:rFonts w:hAnsi="Times New Roman" w:cs="Times New Roman"/>
          <w:sz w:val="28"/>
          <w:szCs w:val="28"/>
          <w:lang w:val="ru-RU"/>
        </w:rPr>
        <w:t xml:space="preserve">», «Оригами: волшебные превращения», «Математика на 100», «Мастер фотографий», «Театр, в котором играют дети», «Страницы истории», «Занимательная химия», «Экологическая </w:t>
      </w:r>
      <w:proofErr w:type="spellStart"/>
      <w:r w:rsidR="00DC3654" w:rsidRPr="00036954">
        <w:rPr>
          <w:rFonts w:hAnsi="Times New Roman" w:cs="Times New Roman"/>
          <w:sz w:val="28"/>
          <w:szCs w:val="28"/>
          <w:lang w:val="ru-RU"/>
        </w:rPr>
        <w:t>мозайка</w:t>
      </w:r>
      <w:proofErr w:type="spellEnd"/>
      <w:r w:rsidR="00DC3654" w:rsidRPr="00036954">
        <w:rPr>
          <w:rFonts w:hAnsi="Times New Roman" w:cs="Times New Roman"/>
          <w:sz w:val="28"/>
          <w:szCs w:val="28"/>
          <w:lang w:val="ru-RU"/>
        </w:rPr>
        <w:t>».</w:t>
      </w:r>
    </w:p>
    <w:p w:rsidR="00036954" w:rsidRDefault="009039EC" w:rsidP="00036954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sz w:val="28"/>
          <w:szCs w:val="28"/>
          <w:lang w:val="ru-RU"/>
        </w:rPr>
        <w:t xml:space="preserve">Материально-технические условия </w:t>
      </w:r>
    </w:p>
    <w:p w:rsidR="00A7658A" w:rsidRPr="00036954" w:rsidRDefault="00A7658A" w:rsidP="00036954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МАОУ «СОШ с. Кумак» функционирует по адресу с. Кумак, ул. Садовая, 40 и соответствует установленным нормам. В МАОУ «СОШ с. Кумак» обучаются дети с 1 по 11 класс, для их обучения используется 24 учебных кабинета, в том числе 2 кабинета с лаборантскими (кабинеты физики, химии, биологии), оборудованных в рамках нацпроекта «Образование» центра естественнонаучной направленности «Точка Роста», 1 кабинет информатики и ИКТ, большой спортивный зал, актовый зал, обеденный зал на 80 посадочных мест.  </w:t>
      </w:r>
    </w:p>
    <w:p w:rsidR="00036954" w:rsidRDefault="00A7658A" w:rsidP="00036954">
      <w:pPr>
        <w:spacing w:before="0" w:beforeAutospacing="0" w:after="0" w:afterAutospacing="0"/>
        <w:ind w:right="118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Кабинеты МАОУ «СОШ с. Кумак» оснащены оборудованием, дидактическими и техническими средствами, мультимедийными материалами и соответствуют всем требованиям для успешной реализации теоретической и практической части образовательных программ, с другой стороны, часть оборудования устарела и требует замены. Имеется лицензированный медкабинет, заключен договор с Государственным автономным учреждением здравоохранения «Новоорская районная больница». </w:t>
      </w:r>
    </w:p>
    <w:p w:rsidR="00036954" w:rsidRDefault="00036954" w:rsidP="00036954">
      <w:pPr>
        <w:spacing w:before="0" w:beforeAutospacing="0" w:after="0" w:afterAutospacing="0"/>
        <w:ind w:right="118" w:firstLine="851"/>
        <w:jc w:val="both"/>
        <w:rPr>
          <w:sz w:val="28"/>
          <w:szCs w:val="28"/>
          <w:lang w:val="ru-RU"/>
        </w:rPr>
      </w:pPr>
    </w:p>
    <w:p w:rsidR="00A7658A" w:rsidRPr="00036954" w:rsidRDefault="009039EC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Информационно-образовательная среда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7658A" w:rsidRPr="00036954" w:rsidRDefault="00A7658A" w:rsidP="00A7658A">
      <w:pPr>
        <w:spacing w:before="0" w:beforeAutospacing="0" w:after="0" w:afterAutospacing="0"/>
        <w:ind w:right="118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На территории образовательного учреждения осуществляется доступ к сети Интернет, контролируется средствами облачной контентной фильтрации. В соответствии с требованиями для обеспечения образовательной деятельности в школе функционирует «Электронный журнал» и «Электронный дневник». Информационное пространство МАОУ «СОШ с. Кумак» предоставлено официальным сайтом  </w:t>
      </w:r>
      <w:hyperlink r:id="rId7" w:history="1">
        <w:r w:rsidR="007D05C0" w:rsidRPr="00036954">
          <w:rPr>
            <w:rStyle w:val="a4"/>
            <w:sz w:val="28"/>
            <w:szCs w:val="28"/>
            <w:lang w:val="ru-RU"/>
          </w:rPr>
          <w:t>https://sh-kumakskaya-r56.gosweb.gosuslugi.ru/</w:t>
        </w:r>
      </w:hyperlink>
      <w:r w:rsidR="007D05C0" w:rsidRPr="00036954">
        <w:rPr>
          <w:sz w:val="28"/>
          <w:szCs w:val="28"/>
          <w:lang w:val="ru-RU"/>
        </w:rPr>
        <w:t xml:space="preserve"> </w:t>
      </w:r>
      <w:r w:rsidRPr="00036954">
        <w:rPr>
          <w:sz w:val="28"/>
          <w:szCs w:val="28"/>
          <w:lang w:val="ru-RU"/>
        </w:rPr>
        <w:t xml:space="preserve">информационными стендами на этажах образовательной организации.  </w:t>
      </w:r>
    </w:p>
    <w:p w:rsidR="007D05C0" w:rsidRPr="00036954" w:rsidRDefault="00A7658A" w:rsidP="007D05C0">
      <w:pPr>
        <w:spacing w:before="0" w:beforeAutospacing="0" w:after="0" w:afterAutospacing="0"/>
        <w:ind w:right="118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lastRenderedPageBreak/>
        <w:t xml:space="preserve">Единое информационное пространство объединяет   43 компьютера и ноутбуков, интерактивные доски, проекторы, печатающие многофункциональные устройства. В каждом кабинете для работы учителей установлен ПК с выходом в интернет. Доля учебных кабинетов, оснащенных мультимедиа-средствами – 80%. Все ПК школы обеспечены антивирусной защитой и контентной фильтрацией, лицензионным программным обеспечением.  Библиотечный фонд школы составляет 14368 экземпляра, из них: 10836 экземпляра справочной, художественной, научно-популярной, методической литературы; 3532 экземпляров учебной литературы.  </w:t>
      </w:r>
    </w:p>
    <w:p w:rsidR="00036954" w:rsidRDefault="007D05C0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Информационно-образовательная среда </w:t>
      </w:r>
      <w:r w:rsidR="009039EC" w:rsidRPr="00036954">
        <w:rPr>
          <w:rFonts w:hAnsi="Times New Roman" w:cs="Times New Roman"/>
          <w:color w:val="000000"/>
          <w:sz w:val="28"/>
          <w:szCs w:val="28"/>
          <w:lang w:val="ru-RU"/>
        </w:rPr>
        <w:t>представлена медиатекой, которая базируется в</w:t>
      </w:r>
      <w:r w:rsidR="009039EC" w:rsidRPr="00036954">
        <w:rPr>
          <w:rFonts w:hAnsi="Times New Roman" w:cs="Times New Roman"/>
          <w:color w:val="000000"/>
          <w:sz w:val="28"/>
          <w:szCs w:val="28"/>
        </w:rPr>
        <w:t> </w:t>
      </w:r>
      <w:r w:rsidR="009039EC" w:rsidRPr="00036954">
        <w:rPr>
          <w:rFonts w:hAnsi="Times New Roman" w:cs="Times New Roman"/>
          <w:color w:val="000000"/>
          <w:sz w:val="28"/>
          <w:szCs w:val="28"/>
          <w:lang w:val="ru-RU"/>
        </w:rPr>
        <w:t>составе структурного подразделения «Библиотека» и</w:t>
      </w:r>
      <w:r w:rsidR="009039EC" w:rsidRPr="00036954">
        <w:rPr>
          <w:rFonts w:hAnsi="Times New Roman" w:cs="Times New Roman"/>
          <w:color w:val="000000"/>
          <w:sz w:val="28"/>
          <w:szCs w:val="28"/>
        </w:rPr>
        <w:t> </w:t>
      </w:r>
      <w:r w:rsidR="009039EC" w:rsidRPr="00036954">
        <w:rPr>
          <w:rFonts w:hAnsi="Times New Roman" w:cs="Times New Roman"/>
          <w:color w:val="000000"/>
          <w:sz w:val="28"/>
          <w:szCs w:val="28"/>
          <w:lang w:val="ru-RU"/>
        </w:rPr>
        <w:t>ресурсами ФГИС «Моя школа».</w:t>
      </w:r>
    </w:p>
    <w:p w:rsidR="00036954" w:rsidRDefault="00036954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36954" w:rsidRDefault="009039EC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режиме деятельности</w:t>
      </w:r>
    </w:p>
    <w:p w:rsidR="00036954" w:rsidRDefault="009039EC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Учебные занятия проводятся в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="00062CA2" w:rsidRPr="00036954">
        <w:rPr>
          <w:rFonts w:hAnsi="Times New Roman" w:cs="Times New Roman"/>
          <w:color w:val="000000"/>
          <w:sz w:val="28"/>
          <w:szCs w:val="28"/>
          <w:lang w:val="ru-RU"/>
        </w:rPr>
        <w:t>одну (первую)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 смен</w:t>
      </w:r>
      <w:r w:rsidR="00062CA2" w:rsidRPr="0003695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. Режим работы школы: пятидневная учебная неделя. Обеспечена занятость учащихся по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интересам во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второй половине дня в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рамках дополнительного образования и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курсов внеурочной деятельности.</w:t>
      </w:r>
    </w:p>
    <w:p w:rsidR="00036954" w:rsidRDefault="00036954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596C" w:rsidRPr="00036954" w:rsidRDefault="009039EC" w:rsidP="00036954">
      <w:pPr>
        <w:spacing w:before="0" w:beforeAutospacing="0" w:after="0" w:afterAutospacing="0"/>
        <w:ind w:right="118" w:firstLine="851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Сведения о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D05C0"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педагогических </w:t>
      </w:r>
      <w:r w:rsidRPr="000369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работниках</w:t>
      </w:r>
    </w:p>
    <w:p w:rsidR="007D05C0" w:rsidRPr="00036954" w:rsidRDefault="007D05C0" w:rsidP="00036954">
      <w:pPr>
        <w:spacing w:before="0" w:beforeAutospacing="0" w:after="0" w:afterAutospacing="0"/>
        <w:ind w:right="12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 xml:space="preserve">Показатели качества педагогического коллектива выражаются в уровне образования, квалификационных категориях, стаже преподавания, повышении квалификации, наличии почетных званий и наград, ведомственных знаков отличия, побед учителей в конкурсах педагогических достижений.  </w:t>
      </w:r>
    </w:p>
    <w:p w:rsidR="007D05C0" w:rsidRPr="00036954" w:rsidRDefault="007D05C0" w:rsidP="00036954">
      <w:pPr>
        <w:spacing w:before="0" w:beforeAutospacing="0" w:after="0" w:afterAutospacing="0"/>
        <w:ind w:right="127" w:firstLine="851"/>
        <w:jc w:val="both"/>
        <w:rPr>
          <w:sz w:val="28"/>
          <w:szCs w:val="28"/>
          <w:lang w:val="ru-RU"/>
        </w:rPr>
      </w:pPr>
      <w:r w:rsidRPr="00036954">
        <w:rPr>
          <w:sz w:val="28"/>
          <w:szCs w:val="28"/>
          <w:lang w:val="ru-RU"/>
        </w:rPr>
        <w:t>Педагогический коллектив укомплектован профессиональными кадрами. Количество педагогических работников на текущий момент составляет 21 человек.</w:t>
      </w:r>
    </w:p>
    <w:p w:rsidR="00FF596C" w:rsidRPr="00036954" w:rsidRDefault="009039EC" w:rsidP="000369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Количество работников, имеющих ученую степень, звание, ведомственные награды и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д.:</w:t>
      </w:r>
    </w:p>
    <w:p w:rsidR="00FF596C" w:rsidRPr="00036954" w:rsidRDefault="009039EC" w:rsidP="000369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36954">
        <w:rPr>
          <w:rFonts w:hAnsi="Times New Roman" w:cs="Times New Roman"/>
          <w:color w:val="000000"/>
          <w:sz w:val="28"/>
          <w:szCs w:val="28"/>
        </w:rPr>
        <w:t>имеющих</w:t>
      </w:r>
      <w:proofErr w:type="spellEnd"/>
      <w:r w:rsidRPr="000369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954">
        <w:rPr>
          <w:rFonts w:hAnsi="Times New Roman" w:cs="Times New Roman"/>
          <w:color w:val="000000"/>
          <w:sz w:val="28"/>
          <w:szCs w:val="28"/>
        </w:rPr>
        <w:t>ученую</w:t>
      </w:r>
      <w:proofErr w:type="spellEnd"/>
      <w:r w:rsidRPr="000369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954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036954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062CA2" w:rsidRPr="00036954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36954">
        <w:rPr>
          <w:rFonts w:hAnsi="Times New Roman" w:cs="Times New Roman"/>
          <w:color w:val="000000"/>
          <w:sz w:val="28"/>
          <w:szCs w:val="28"/>
        </w:rPr>
        <w:t>;</w:t>
      </w:r>
    </w:p>
    <w:p w:rsidR="00FF596C" w:rsidRPr="00036954" w:rsidRDefault="009039EC" w:rsidP="0003695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36954">
        <w:rPr>
          <w:rFonts w:hAnsi="Times New Roman" w:cs="Times New Roman"/>
          <w:color w:val="000000"/>
          <w:sz w:val="28"/>
          <w:szCs w:val="28"/>
        </w:rPr>
        <w:t>имеющих</w:t>
      </w:r>
      <w:proofErr w:type="spellEnd"/>
      <w:r w:rsidRPr="000369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954">
        <w:rPr>
          <w:rFonts w:hAnsi="Times New Roman" w:cs="Times New Roman"/>
          <w:color w:val="000000"/>
          <w:sz w:val="28"/>
          <w:szCs w:val="28"/>
        </w:rPr>
        <w:t>ведомственные</w:t>
      </w:r>
      <w:proofErr w:type="spellEnd"/>
      <w:r w:rsidRPr="000369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954">
        <w:rPr>
          <w:rFonts w:hAnsi="Times New Roman" w:cs="Times New Roman"/>
          <w:color w:val="000000"/>
          <w:sz w:val="28"/>
          <w:szCs w:val="28"/>
        </w:rPr>
        <w:t>награды</w:t>
      </w:r>
      <w:proofErr w:type="spellEnd"/>
      <w:r w:rsidRPr="00036954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DF26C7" w:rsidRPr="00036954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036954">
        <w:rPr>
          <w:rFonts w:hAnsi="Times New Roman" w:cs="Times New Roman"/>
          <w:color w:val="000000"/>
          <w:sz w:val="28"/>
          <w:szCs w:val="28"/>
        </w:rPr>
        <w:t>;</w:t>
      </w:r>
    </w:p>
    <w:p w:rsidR="00FF596C" w:rsidRPr="00036954" w:rsidRDefault="009039EC" w:rsidP="0003695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победители (призеры, лауреаты) профессиональных конкурсов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F26C7" w:rsidRPr="0003695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F596C" w:rsidRPr="00036954" w:rsidRDefault="009039EC" w:rsidP="000369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Среди педагогического состава есть учителя, </w:t>
      </w:r>
      <w:r w:rsidR="00DF26C7" w:rsidRPr="00036954">
        <w:rPr>
          <w:rFonts w:hAnsi="Times New Roman" w:cs="Times New Roman"/>
          <w:color w:val="000000"/>
          <w:sz w:val="28"/>
          <w:szCs w:val="28"/>
          <w:lang w:val="ru-RU"/>
        </w:rPr>
        <w:t>ставшие победителями конкурса на присуждение премий лучшим учителям за достижения в педагогической деятельности-3.</w:t>
      </w:r>
    </w:p>
    <w:p w:rsidR="00FF596C" w:rsidRPr="00036954" w:rsidRDefault="009039EC" w:rsidP="000369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Доля работников с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высшим образованием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F26C7" w:rsidRPr="00036954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%.</w:t>
      </w:r>
    </w:p>
    <w:p w:rsidR="00FF596C" w:rsidRPr="00036954" w:rsidRDefault="009039EC" w:rsidP="000369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Доля педагогов с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первой квалификационной категорией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6F3EC9" w:rsidRPr="0003695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0%.</w:t>
      </w:r>
    </w:p>
    <w:p w:rsidR="00036954" w:rsidRDefault="009039EC" w:rsidP="0003695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Доля педагогов с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высшей квалификационной категорией</w:t>
      </w:r>
      <w:r w:rsidRPr="00036954">
        <w:rPr>
          <w:rFonts w:hAnsi="Times New Roman" w:cs="Times New Roman"/>
          <w:color w:val="000000"/>
          <w:sz w:val="28"/>
          <w:szCs w:val="28"/>
        </w:rPr>
        <w:t> </w:t>
      </w:r>
      <w:r w:rsidRPr="00036954">
        <w:rPr>
          <w:rFonts w:hAnsi="Times New Roman" w:cs="Times New Roman"/>
          <w:color w:val="000000"/>
          <w:sz w:val="28"/>
          <w:szCs w:val="28"/>
          <w:lang w:val="ru-RU"/>
        </w:rPr>
        <w:t>— 50%.</w:t>
      </w:r>
    </w:p>
    <w:p w:rsidR="00036954" w:rsidRPr="00FC3BA6" w:rsidRDefault="00036954" w:rsidP="00036954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</w:p>
    <w:p w:rsidR="00036954" w:rsidRDefault="009039EC" w:rsidP="00036954">
      <w:pPr>
        <w:pStyle w:val="a5"/>
        <w:tabs>
          <w:tab w:val="left" w:pos="8080"/>
        </w:tabs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036954">
        <w:rPr>
          <w:b/>
          <w:bCs/>
          <w:color w:val="000000"/>
          <w:sz w:val="28"/>
          <w:szCs w:val="28"/>
        </w:rPr>
        <w:t xml:space="preserve">Краткая характеристика окружающего социума, наличие </w:t>
      </w:r>
      <w:r w:rsidR="00036954">
        <w:rPr>
          <w:b/>
          <w:bCs/>
          <w:color w:val="000000"/>
          <w:sz w:val="28"/>
          <w:szCs w:val="28"/>
        </w:rPr>
        <w:t xml:space="preserve">  </w:t>
      </w:r>
      <w:r w:rsidRPr="00036954">
        <w:rPr>
          <w:b/>
          <w:bCs/>
          <w:color w:val="000000"/>
          <w:sz w:val="28"/>
          <w:szCs w:val="28"/>
        </w:rPr>
        <w:t xml:space="preserve">социальных партнеров </w:t>
      </w:r>
    </w:p>
    <w:p w:rsidR="00036954" w:rsidRDefault="009039EC" w:rsidP="00036954">
      <w:pPr>
        <w:pStyle w:val="a5"/>
        <w:tabs>
          <w:tab w:val="left" w:pos="8080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036954">
        <w:rPr>
          <w:color w:val="000000"/>
          <w:sz w:val="28"/>
          <w:szCs w:val="28"/>
        </w:rPr>
        <w:lastRenderedPageBreak/>
        <w:t xml:space="preserve">Социум школы представляет собой микро- и макросреду. Микросреду составляют семьи обучающихся. Макросреду, или макроокружение, представляют различные организации, взаимодействие с которыми позволяет реализовать модель, основанную на интегративной связи образования, науки и социальных структур. </w:t>
      </w:r>
    </w:p>
    <w:p w:rsidR="00036954" w:rsidRDefault="006F3EC9" w:rsidP="00036954">
      <w:pPr>
        <w:pStyle w:val="a5"/>
        <w:tabs>
          <w:tab w:val="left" w:pos="8080"/>
        </w:tabs>
        <w:spacing w:after="0"/>
        <w:ind w:firstLine="720"/>
        <w:jc w:val="both"/>
        <w:rPr>
          <w:sz w:val="28"/>
          <w:szCs w:val="28"/>
        </w:rPr>
      </w:pPr>
      <w:r w:rsidRPr="00036954">
        <w:rPr>
          <w:sz w:val="28"/>
          <w:szCs w:val="28"/>
        </w:rPr>
        <w:t>Социальное партнерство МАОУ «СОШ с. Кумак» с организациями Новоорского района позволяет выстроить единое информационно-образовательное пространство, способствующее разностороннему развитию личности. Это: МБУ ДО «ЦДТ Новоорского района», МБУ ДО «Спортивная школа Новоорского района», ОМВД России по Новоорскому району, ГКУ «ЦЗН Новоорского района», КДЦ «</w:t>
      </w:r>
      <w:proofErr w:type="spellStart"/>
      <w:r w:rsidRPr="00036954">
        <w:rPr>
          <w:sz w:val="28"/>
          <w:szCs w:val="28"/>
        </w:rPr>
        <w:t>Кумакский</w:t>
      </w:r>
      <w:proofErr w:type="spellEnd"/>
      <w:r w:rsidRPr="00036954">
        <w:rPr>
          <w:sz w:val="28"/>
          <w:szCs w:val="28"/>
        </w:rPr>
        <w:t xml:space="preserve">», Администрация </w:t>
      </w:r>
      <w:proofErr w:type="spellStart"/>
      <w:r w:rsidRPr="00036954">
        <w:rPr>
          <w:sz w:val="28"/>
          <w:szCs w:val="28"/>
        </w:rPr>
        <w:t>Кумакского</w:t>
      </w:r>
      <w:proofErr w:type="spellEnd"/>
      <w:r w:rsidRPr="00036954">
        <w:rPr>
          <w:sz w:val="28"/>
          <w:szCs w:val="28"/>
        </w:rPr>
        <w:t xml:space="preserve"> сельсовета, </w:t>
      </w:r>
      <w:proofErr w:type="spellStart"/>
      <w:r w:rsidRPr="00036954">
        <w:rPr>
          <w:sz w:val="28"/>
          <w:szCs w:val="28"/>
        </w:rPr>
        <w:t>Кумакская</w:t>
      </w:r>
      <w:proofErr w:type="spellEnd"/>
      <w:r w:rsidRPr="00036954">
        <w:rPr>
          <w:sz w:val="28"/>
          <w:szCs w:val="28"/>
        </w:rPr>
        <w:t xml:space="preserve"> сельская модельная библиотека, ФАП «</w:t>
      </w:r>
      <w:proofErr w:type="spellStart"/>
      <w:r w:rsidRPr="00036954">
        <w:rPr>
          <w:sz w:val="28"/>
          <w:szCs w:val="28"/>
        </w:rPr>
        <w:t>Кумакский</w:t>
      </w:r>
      <w:proofErr w:type="spellEnd"/>
      <w:r w:rsidRPr="00036954">
        <w:rPr>
          <w:sz w:val="28"/>
          <w:szCs w:val="28"/>
        </w:rPr>
        <w:t>», Церковь Покрова Пресвятой Богородицы, мечеть п. Новоорск, войсковая часть 84194, родительская общественность.</w:t>
      </w:r>
    </w:p>
    <w:p w:rsidR="00036954" w:rsidRDefault="006F3EC9" w:rsidP="00036954">
      <w:pPr>
        <w:pStyle w:val="a5"/>
        <w:tabs>
          <w:tab w:val="left" w:pos="8080"/>
        </w:tabs>
        <w:spacing w:after="0"/>
        <w:ind w:firstLine="720"/>
        <w:jc w:val="both"/>
        <w:rPr>
          <w:sz w:val="28"/>
          <w:szCs w:val="28"/>
        </w:rPr>
      </w:pPr>
      <w:r w:rsidRPr="00036954">
        <w:rPr>
          <w:sz w:val="28"/>
          <w:szCs w:val="28"/>
        </w:rPr>
        <w:t>Заключены договор</w:t>
      </w:r>
      <w:r w:rsidR="00036954">
        <w:rPr>
          <w:sz w:val="28"/>
          <w:szCs w:val="28"/>
        </w:rPr>
        <w:t>ы</w:t>
      </w:r>
      <w:r w:rsidRPr="00036954">
        <w:rPr>
          <w:sz w:val="28"/>
          <w:szCs w:val="28"/>
        </w:rPr>
        <w:t xml:space="preserve"> о сотрудничестве по профориентационной работе между МАОУ «СОШ с. Кумак» и ГАПОУ «Орский технический техникум им. А.И. Стеценко» филиал п. Новоорск, войсковой частью 84194, ГКУ «ЦЗН Новоорского района».</w:t>
      </w:r>
    </w:p>
    <w:p w:rsidR="00036954" w:rsidRDefault="00036954" w:rsidP="00036954">
      <w:pPr>
        <w:pStyle w:val="a5"/>
        <w:tabs>
          <w:tab w:val="left" w:pos="8080"/>
        </w:tabs>
        <w:spacing w:after="0"/>
        <w:ind w:firstLine="720"/>
        <w:jc w:val="both"/>
        <w:rPr>
          <w:sz w:val="28"/>
          <w:szCs w:val="28"/>
        </w:rPr>
      </w:pPr>
    </w:p>
    <w:p w:rsidR="006F3EC9" w:rsidRPr="00036954" w:rsidRDefault="009039EC" w:rsidP="00036954">
      <w:pPr>
        <w:pStyle w:val="a5"/>
        <w:tabs>
          <w:tab w:val="left" w:pos="8080"/>
        </w:tabs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036954">
        <w:rPr>
          <w:b/>
          <w:bCs/>
          <w:color w:val="000000"/>
          <w:sz w:val="28"/>
          <w:szCs w:val="28"/>
        </w:rPr>
        <w:t>Краткое описание достижений организации</w:t>
      </w:r>
    </w:p>
    <w:p w:rsidR="00D374F1" w:rsidRDefault="00DF69F7" w:rsidP="00B033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6954">
        <w:rPr>
          <w:color w:val="000000"/>
          <w:sz w:val="28"/>
          <w:szCs w:val="28"/>
          <w:shd w:val="clear" w:color="auto" w:fill="FFFFFF"/>
        </w:rPr>
        <w:t xml:space="preserve">МАОУ «СОШ с. Кумак» является муниципальной площадкой по естественно-научной грамотности в Новоорском районе. </w:t>
      </w:r>
      <w:r w:rsidRPr="00036954">
        <w:rPr>
          <w:sz w:val="28"/>
          <w:szCs w:val="28"/>
          <w:shd w:val="clear" w:color="auto" w:fill="FFFFFF"/>
        </w:rPr>
        <w:t xml:space="preserve">С 2021 года на базе «Точка роста» проводятся мероприятия различного уровня: </w:t>
      </w:r>
      <w:r w:rsidRPr="00036954">
        <w:rPr>
          <w:rStyle w:val="a7"/>
          <w:b w:val="0"/>
          <w:bCs w:val="0"/>
          <w:sz w:val="28"/>
          <w:szCs w:val="28"/>
          <w:shd w:val="clear" w:color="auto" w:fill="FFFFFF"/>
        </w:rPr>
        <w:t>в рамках регионального фестиваля «Лучшие педагогические практики», м</w:t>
      </w:r>
      <w:r w:rsidRPr="00036954">
        <w:rPr>
          <w:rStyle w:val="a7"/>
          <w:b w:val="0"/>
          <w:bCs w:val="0"/>
          <w:sz w:val="28"/>
          <w:szCs w:val="28"/>
        </w:rPr>
        <w:t>униципальны</w:t>
      </w:r>
      <w:r w:rsidR="00B03391" w:rsidRPr="00036954">
        <w:rPr>
          <w:rStyle w:val="a7"/>
          <w:b w:val="0"/>
          <w:bCs w:val="0"/>
          <w:sz w:val="28"/>
          <w:szCs w:val="28"/>
        </w:rPr>
        <w:t>е</w:t>
      </w:r>
      <w:r w:rsidRPr="00036954">
        <w:rPr>
          <w:rStyle w:val="a7"/>
          <w:b w:val="0"/>
          <w:bCs w:val="0"/>
          <w:sz w:val="28"/>
          <w:szCs w:val="28"/>
        </w:rPr>
        <w:t xml:space="preserve"> практически</w:t>
      </w:r>
      <w:r w:rsidR="00B03391" w:rsidRPr="00036954">
        <w:rPr>
          <w:rStyle w:val="a7"/>
          <w:b w:val="0"/>
          <w:bCs w:val="0"/>
          <w:sz w:val="28"/>
          <w:szCs w:val="28"/>
        </w:rPr>
        <w:t>е</w:t>
      </w:r>
      <w:r w:rsidRPr="00036954">
        <w:rPr>
          <w:rStyle w:val="a7"/>
          <w:b w:val="0"/>
          <w:bCs w:val="0"/>
          <w:sz w:val="28"/>
          <w:szCs w:val="28"/>
        </w:rPr>
        <w:t xml:space="preserve"> семинар</w:t>
      </w:r>
      <w:r w:rsidR="00B03391" w:rsidRPr="00036954">
        <w:rPr>
          <w:rStyle w:val="a7"/>
          <w:b w:val="0"/>
          <w:bCs w:val="0"/>
          <w:sz w:val="28"/>
          <w:szCs w:val="28"/>
        </w:rPr>
        <w:t>ы,</w:t>
      </w:r>
      <w:r w:rsidRPr="00036954">
        <w:rPr>
          <w:rStyle w:val="a7"/>
          <w:b w:val="0"/>
          <w:bCs w:val="0"/>
          <w:sz w:val="28"/>
          <w:szCs w:val="28"/>
        </w:rPr>
        <w:t xml:space="preserve"> </w:t>
      </w:r>
      <w:r w:rsidRPr="00036954">
        <w:rPr>
          <w:rStyle w:val="a7"/>
          <w:b w:val="0"/>
          <w:bCs w:val="0"/>
          <w:sz w:val="28"/>
          <w:szCs w:val="28"/>
          <w:shd w:val="clear" w:color="auto" w:fill="FFFFFF"/>
        </w:rPr>
        <w:t>проводил</w:t>
      </w:r>
      <w:r w:rsidR="00B03391" w:rsidRPr="00036954">
        <w:rPr>
          <w:rStyle w:val="a7"/>
          <w:b w:val="0"/>
          <w:bCs w:val="0"/>
          <w:sz w:val="28"/>
          <w:szCs w:val="28"/>
          <w:shd w:val="clear" w:color="auto" w:fill="FFFFFF"/>
        </w:rPr>
        <w:t>ись</w:t>
      </w:r>
      <w:r w:rsidRPr="00036954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фестивал</w:t>
      </w:r>
      <w:r w:rsidR="00B03391" w:rsidRPr="00036954">
        <w:rPr>
          <w:rStyle w:val="a7"/>
          <w:b w:val="0"/>
          <w:bCs w:val="0"/>
          <w:sz w:val="28"/>
          <w:szCs w:val="28"/>
          <w:shd w:val="clear" w:color="auto" w:fill="FFFFFF"/>
        </w:rPr>
        <w:t>и</w:t>
      </w:r>
      <w:r w:rsidRPr="00036954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лучших практик Оренбургской области, </w:t>
      </w:r>
      <w:r w:rsidRPr="00036954">
        <w:rPr>
          <w:rStyle w:val="a7"/>
          <w:sz w:val="28"/>
          <w:szCs w:val="28"/>
          <w:shd w:val="clear" w:color="auto" w:fill="FFFFFF"/>
        </w:rPr>
        <w:t>о</w:t>
      </w:r>
      <w:r w:rsidRPr="00036954">
        <w:rPr>
          <w:sz w:val="28"/>
          <w:szCs w:val="28"/>
          <w:shd w:val="clear" w:color="auto" w:fill="FFFFFF"/>
        </w:rPr>
        <w:t xml:space="preserve">нлайн-недели физики, лабораторные практикумы, </w:t>
      </w:r>
      <w:r w:rsidRPr="00036954">
        <w:rPr>
          <w:sz w:val="28"/>
          <w:szCs w:val="28"/>
        </w:rPr>
        <w:t>открытые уроки по математике с использованием оборудования «Точка роста». Также в рамках реализации курса «Индивидуальный проект» на базе центра естественно-научной направленности «Точка роста» обучающиеся работают с проектами и участвуют в конкурсах различного уровня</w:t>
      </w:r>
      <w:r w:rsidR="00B03391" w:rsidRPr="00036954">
        <w:rPr>
          <w:sz w:val="28"/>
          <w:szCs w:val="28"/>
        </w:rPr>
        <w:t xml:space="preserve"> и становятся победителями и призёрами</w:t>
      </w:r>
      <w:r w:rsidRPr="00036954">
        <w:rPr>
          <w:sz w:val="28"/>
          <w:szCs w:val="28"/>
        </w:rPr>
        <w:t xml:space="preserve">: в </w:t>
      </w:r>
      <w:r w:rsidRPr="00036954">
        <w:rPr>
          <w:color w:val="000000"/>
          <w:sz w:val="28"/>
          <w:szCs w:val="28"/>
          <w:shd w:val="clear" w:color="auto" w:fill="FFFFFF"/>
        </w:rPr>
        <w:t>региональном конкурсе исследовательских и проектных работ школьников «Высший пилотаж - Оренбург» от Национального исследовательского университета «Высшая школа экономики»; в очном этапе Всероссийского фестиваля творческих открытий и инициатив «Леонардо» в г. Москва. Не только ученики, но и педагоги участвуют в конкурсах на базе «Точка роста</w:t>
      </w:r>
      <w:r w:rsidR="00B03391" w:rsidRPr="00036954">
        <w:rPr>
          <w:color w:val="000000"/>
          <w:sz w:val="28"/>
          <w:szCs w:val="28"/>
          <w:shd w:val="clear" w:color="auto" w:fill="FFFFFF"/>
        </w:rPr>
        <w:t xml:space="preserve">». </w:t>
      </w:r>
      <w:r w:rsidRPr="00036954">
        <w:rPr>
          <w:color w:val="000000"/>
          <w:sz w:val="28"/>
          <w:szCs w:val="28"/>
          <w:shd w:val="clear" w:color="auto" w:fill="FFFFFF"/>
        </w:rPr>
        <w:t>Это</w:t>
      </w:r>
      <w:r w:rsidRPr="00036954">
        <w:rPr>
          <w:sz w:val="28"/>
          <w:szCs w:val="28"/>
        </w:rPr>
        <w:t xml:space="preserve"> III региональный форум центров образования «Точка роста». Организаторами форума выступили Министерство образования, региональный центр развития образования и региональная ассоциация центров образования «Точка роста». Площадкой проведения мероприятия стал Центр непрерывного повышения педагогического мастерства на базе педколледжа г. Оренбурга. Работы педагогов </w:t>
      </w:r>
      <w:proofErr w:type="spellStart"/>
      <w:r w:rsidRPr="00036954">
        <w:rPr>
          <w:sz w:val="28"/>
          <w:szCs w:val="28"/>
        </w:rPr>
        <w:t>Колбасенко</w:t>
      </w:r>
      <w:proofErr w:type="spellEnd"/>
      <w:r w:rsidRPr="00036954">
        <w:rPr>
          <w:sz w:val="28"/>
          <w:szCs w:val="28"/>
        </w:rPr>
        <w:t xml:space="preserve"> М. Я. «Формирование предметных и метапредметных результатов в рамках реализации курса «Индивидуальный проект» на базе центра естественно-научной направленности «Точка роста» и </w:t>
      </w:r>
      <w:proofErr w:type="spellStart"/>
      <w:r w:rsidRPr="00036954">
        <w:rPr>
          <w:sz w:val="28"/>
          <w:szCs w:val="28"/>
        </w:rPr>
        <w:t>Туля</w:t>
      </w:r>
      <w:proofErr w:type="spellEnd"/>
      <w:r w:rsidRPr="00036954">
        <w:rPr>
          <w:sz w:val="28"/>
          <w:szCs w:val="28"/>
        </w:rPr>
        <w:t xml:space="preserve"> Т. М. </w:t>
      </w:r>
      <w:r w:rsidRPr="00036954">
        <w:rPr>
          <w:sz w:val="28"/>
          <w:szCs w:val="28"/>
        </w:rPr>
        <w:lastRenderedPageBreak/>
        <w:t xml:space="preserve">«Формирование математической грамотности на уроках математики посредством </w:t>
      </w:r>
      <w:proofErr w:type="spellStart"/>
      <w:r w:rsidRPr="00036954">
        <w:rPr>
          <w:sz w:val="28"/>
          <w:szCs w:val="28"/>
        </w:rPr>
        <w:t>витагенного</w:t>
      </w:r>
      <w:proofErr w:type="spellEnd"/>
      <w:r w:rsidRPr="00036954">
        <w:rPr>
          <w:sz w:val="28"/>
          <w:szCs w:val="28"/>
        </w:rPr>
        <w:t xml:space="preserve"> образования по технологии Белкина А. С. с использованием оборудования центра «Точка роста» вошли в сборник III регионального форума центров образования «Точка роста».</w:t>
      </w:r>
      <w:r w:rsidR="00B03391" w:rsidRPr="00036954">
        <w:rPr>
          <w:sz w:val="28"/>
          <w:szCs w:val="28"/>
        </w:rPr>
        <w:t xml:space="preserve"> Учителя совершенствуют свое мастерство путем участия в конкурсах различного уровня: муниципальный этап «Учитель Оренбуржья» победитель и призёр; зональный этап «Учитель Оренбуржья» призёр; финал конкурса «Мой лучший урок» г. Москва-победитель и призёр; метапредметная олимпиада «Команда большой страны» -призёр регионального этапа; «Флагманы образования»</w:t>
      </w:r>
      <w:r w:rsidR="00D374F1" w:rsidRPr="00036954">
        <w:rPr>
          <w:sz w:val="28"/>
          <w:szCs w:val="28"/>
        </w:rPr>
        <w:t>;</w:t>
      </w:r>
      <w:r w:rsidR="00D374F1" w:rsidRPr="00036954">
        <w:rPr>
          <w:color w:val="000000"/>
          <w:sz w:val="28"/>
          <w:szCs w:val="28"/>
        </w:rPr>
        <w:t xml:space="preserve"> конкурс на присуждение премий лучшим учителям за достижения в педагогической деятельности</w:t>
      </w:r>
      <w:r w:rsidR="00B03391" w:rsidRPr="00036954">
        <w:rPr>
          <w:sz w:val="28"/>
          <w:szCs w:val="28"/>
        </w:rPr>
        <w:t xml:space="preserve">. </w:t>
      </w:r>
      <w:r w:rsidR="00B03391" w:rsidRPr="00036954">
        <w:rPr>
          <w:color w:val="000000"/>
          <w:sz w:val="28"/>
          <w:szCs w:val="28"/>
          <w:shd w:val="clear" w:color="auto" w:fill="FFFFFF"/>
        </w:rPr>
        <w:t xml:space="preserve">Хорошо налажена система выявления, поддержки и развития способностей и талантов детей и молодежи. В рамках проекта «Успех каждого ребенка»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 </w:t>
      </w:r>
    </w:p>
    <w:p w:rsidR="0082710A" w:rsidRPr="00036954" w:rsidRDefault="0082710A" w:rsidP="00B0339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374F1" w:rsidRPr="00036954" w:rsidRDefault="00D374F1" w:rsidP="00D374F1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36954">
        <w:rPr>
          <w:color w:val="000000"/>
          <w:sz w:val="28"/>
          <w:szCs w:val="28"/>
        </w:rPr>
        <w:t>Сравнительный анализ количества участников муниципального этапа Всероссийской олимпиады школьников за три года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7"/>
        <w:gridCol w:w="1526"/>
        <w:gridCol w:w="1724"/>
        <w:gridCol w:w="1526"/>
      </w:tblGrid>
      <w:tr w:rsidR="00D374F1" w:rsidTr="00D374F1">
        <w:trPr>
          <w:trHeight w:val="5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</w:tcPr>
          <w:p w:rsidR="00D374F1" w:rsidRPr="00555237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374F1" w:rsidRPr="00555237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Pr="00555237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  <w:p w:rsidR="00D374F1" w:rsidRPr="00555237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</w:tcPr>
          <w:p w:rsidR="00D374F1" w:rsidRPr="00555237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2023/2024 </w:t>
            </w:r>
          </w:p>
          <w:p w:rsidR="00D374F1" w:rsidRPr="00555237" w:rsidRDefault="00D374F1" w:rsidP="00D975D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52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D374F1" w:rsidTr="00D374F1">
        <w:trPr>
          <w:trHeight w:val="2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Default="00D374F1" w:rsidP="00D97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</w:tcPr>
          <w:p w:rsidR="00D374F1" w:rsidRPr="000E1268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Pr="00CA13EE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</w:tcPr>
          <w:p w:rsidR="00D374F1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374F1" w:rsidTr="00D374F1">
        <w:trPr>
          <w:trHeight w:val="2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Default="00D374F1" w:rsidP="00D97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</w:tcPr>
          <w:p w:rsidR="00D374F1" w:rsidRPr="000E1268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Pr="00CA13EE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D374F1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374F1" w:rsidTr="00D374F1">
        <w:trPr>
          <w:trHeight w:val="2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Default="00D374F1" w:rsidP="00D97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0" w:type="auto"/>
          </w:tcPr>
          <w:p w:rsidR="00D374F1" w:rsidRPr="000E1268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Pr="00CA13EE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D374F1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374F1" w:rsidTr="00D374F1">
        <w:trPr>
          <w:trHeight w:val="2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Pr="00555237" w:rsidRDefault="00D374F1" w:rsidP="00D97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0" w:type="auto"/>
          </w:tcPr>
          <w:p w:rsidR="00D374F1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4F1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15,7%</w:t>
            </w:r>
          </w:p>
        </w:tc>
        <w:tc>
          <w:tcPr>
            <w:tcW w:w="0" w:type="auto"/>
          </w:tcPr>
          <w:p w:rsidR="00D374F1" w:rsidRDefault="00D374F1" w:rsidP="00D975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40,6%</w:t>
            </w:r>
          </w:p>
        </w:tc>
      </w:tr>
    </w:tbl>
    <w:p w:rsidR="0082710A" w:rsidRDefault="0082710A" w:rsidP="00D374F1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82710A" w:rsidRDefault="00D374F1" w:rsidP="0082710A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  <w:shd w:val="clear" w:color="auto" w:fill="FFFFFF"/>
        </w:rPr>
      </w:pPr>
      <w:r w:rsidRPr="0082710A">
        <w:rPr>
          <w:color w:val="222222"/>
          <w:sz w:val="28"/>
          <w:szCs w:val="28"/>
          <w:shd w:val="clear" w:color="auto" w:fill="FFFFFF"/>
        </w:rPr>
        <w:t xml:space="preserve">Наблюдается увеличение количества победителей и призеров, в 2023/24 учебном году количество победителей увеличилось на 5 человек, количество призёров увеличилось на 2 ученика. Таким образом наблюдается положительная динамика участия обучающихся МАОУ «СОШ с. Кумак» в муниципальном этапе Всероссийской олимпиады школьников в 2023/2024 учебном году. На региональном этапе </w:t>
      </w:r>
      <w:proofErr w:type="spellStart"/>
      <w:r w:rsidRPr="0082710A">
        <w:rPr>
          <w:color w:val="222222"/>
          <w:sz w:val="28"/>
          <w:szCs w:val="28"/>
          <w:shd w:val="clear" w:color="auto" w:fill="FFFFFF"/>
        </w:rPr>
        <w:t>ВсОШ</w:t>
      </w:r>
      <w:proofErr w:type="spellEnd"/>
      <w:r w:rsidRPr="0082710A">
        <w:rPr>
          <w:color w:val="222222"/>
          <w:sz w:val="28"/>
          <w:szCs w:val="28"/>
          <w:shd w:val="clear" w:color="auto" w:fill="FFFFFF"/>
        </w:rPr>
        <w:t xml:space="preserve"> </w:t>
      </w:r>
      <w:r w:rsidR="00F002F7" w:rsidRPr="0082710A">
        <w:rPr>
          <w:color w:val="222222"/>
          <w:sz w:val="28"/>
          <w:szCs w:val="28"/>
          <w:shd w:val="clear" w:color="auto" w:fill="FFFFFF"/>
        </w:rPr>
        <w:t xml:space="preserve">в 2023 и 2024 </w:t>
      </w:r>
      <w:proofErr w:type="spellStart"/>
      <w:r w:rsidR="00F002F7" w:rsidRPr="0082710A">
        <w:rPr>
          <w:color w:val="222222"/>
          <w:sz w:val="28"/>
          <w:szCs w:val="28"/>
          <w:shd w:val="clear" w:color="auto" w:fill="FFFFFF"/>
        </w:rPr>
        <w:t>гг</w:t>
      </w:r>
      <w:proofErr w:type="spellEnd"/>
      <w:r w:rsidRPr="0082710A">
        <w:rPr>
          <w:color w:val="222222"/>
          <w:sz w:val="28"/>
          <w:szCs w:val="28"/>
          <w:shd w:val="clear" w:color="auto" w:fill="FFFFFF"/>
        </w:rPr>
        <w:t xml:space="preserve"> есть призёры по предмету литература.</w:t>
      </w:r>
      <w:r w:rsidR="00F002F7" w:rsidRPr="0082710A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82710A" w:rsidRDefault="0082710A" w:rsidP="0082710A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  <w:shd w:val="clear" w:color="auto" w:fill="FFFFFF"/>
        </w:rPr>
      </w:pPr>
    </w:p>
    <w:p w:rsidR="0082710A" w:rsidRDefault="00F002F7" w:rsidP="0082710A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  <w:shd w:val="clear" w:color="auto" w:fill="FFFFFF"/>
        </w:rPr>
      </w:pPr>
      <w:r w:rsidRPr="0082710A">
        <w:rPr>
          <w:color w:val="222222"/>
          <w:sz w:val="28"/>
          <w:szCs w:val="28"/>
          <w:shd w:val="clear" w:color="auto" w:fill="FFFFFF"/>
        </w:rPr>
        <w:t>Областная олимпиада школьников 5-8 классов</w:t>
      </w:r>
    </w:p>
    <w:p w:rsidR="00843D63" w:rsidRPr="0082710A" w:rsidRDefault="00F002F7" w:rsidP="0082710A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  <w:shd w:val="clear" w:color="auto" w:fill="FFFFFF"/>
        </w:rPr>
      </w:pPr>
      <w:r w:rsidRPr="0082710A">
        <w:rPr>
          <w:color w:val="222222"/>
          <w:sz w:val="28"/>
          <w:szCs w:val="28"/>
          <w:shd w:val="clear" w:color="auto" w:fill="FFFFFF"/>
        </w:rPr>
        <w:t xml:space="preserve">По результатам муниципального и регионального этапов областной олимпиады школьников в 2023-2024 учебном году наблюдается положительная динамика: количество </w:t>
      </w:r>
      <w:r w:rsidR="00843D63" w:rsidRPr="0082710A">
        <w:rPr>
          <w:color w:val="222222"/>
          <w:sz w:val="28"/>
          <w:szCs w:val="28"/>
          <w:shd w:val="clear" w:color="auto" w:fill="FFFFFF"/>
        </w:rPr>
        <w:t xml:space="preserve">победителей и </w:t>
      </w:r>
      <w:r w:rsidRPr="0082710A">
        <w:rPr>
          <w:color w:val="222222"/>
          <w:sz w:val="28"/>
          <w:szCs w:val="28"/>
          <w:shd w:val="clear" w:color="auto" w:fill="FFFFFF"/>
        </w:rPr>
        <w:t>призеров МЭ ООШ</w:t>
      </w:r>
      <w:r w:rsidR="00843D63" w:rsidRPr="0082710A">
        <w:rPr>
          <w:color w:val="222222"/>
          <w:sz w:val="28"/>
          <w:szCs w:val="28"/>
          <w:shd w:val="clear" w:color="auto" w:fill="FFFFFF"/>
        </w:rPr>
        <w:t>-9, что составило 36% качества (это на 6 % больше чем в 2022-2023 учебном году. Эффективность участия на региональном этапе ООШ 5-8 классов равна 100% (1 победитель по истории и 1 призёр по обществознанию).</w:t>
      </w:r>
    </w:p>
    <w:p w:rsidR="0082710A" w:rsidRDefault="00843D63" w:rsidP="0082710A">
      <w:pPr>
        <w:spacing w:before="0" w:beforeAutospacing="0" w:after="0" w:afterAutospacing="0"/>
        <w:ind w:left="-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710A">
        <w:rPr>
          <w:rFonts w:ascii="Times New Roman" w:hAnsi="Times New Roman" w:cs="Times New Roman"/>
          <w:sz w:val="28"/>
          <w:szCs w:val="28"/>
          <w:lang w:val="ru-RU"/>
        </w:rPr>
        <w:t>Участие обучающихся школы в   акциях, конкурсах, соревнованиях</w:t>
      </w:r>
    </w:p>
    <w:p w:rsidR="00843D63" w:rsidRDefault="00843D63" w:rsidP="0082710A">
      <w:pPr>
        <w:spacing w:before="0" w:beforeAutospacing="0" w:after="0" w:afterAutospacing="0"/>
        <w:ind w:left="-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710A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районного, областного, всероссийского уровнях в 2023-2024 уч. </w:t>
      </w:r>
      <w:r w:rsidR="0082710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2710A">
        <w:rPr>
          <w:rFonts w:ascii="Times New Roman" w:hAnsi="Times New Roman" w:cs="Times New Roman"/>
          <w:sz w:val="28"/>
          <w:szCs w:val="28"/>
          <w:lang w:val="ru-RU"/>
        </w:rPr>
        <w:t>оду</w:t>
      </w:r>
    </w:p>
    <w:p w:rsidR="0082710A" w:rsidRPr="0082710A" w:rsidRDefault="0082710A" w:rsidP="0082710A">
      <w:pPr>
        <w:spacing w:before="0" w:beforeAutospacing="0" w:after="0" w:afterAutospacing="0"/>
        <w:ind w:left="-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026"/>
        <w:gridCol w:w="2100"/>
      </w:tblGrid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Название</w:t>
            </w:r>
            <w:proofErr w:type="spellEnd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конкурса</w:t>
            </w:r>
            <w:proofErr w:type="spellEnd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/</w:t>
            </w:r>
          </w:p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мероприятия</w:t>
            </w:r>
            <w:proofErr w:type="spellEnd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акции</w:t>
            </w:r>
            <w:proofErr w:type="spellEnd"/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Победители</w:t>
            </w:r>
            <w:proofErr w:type="spellEnd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призеры</w:t>
            </w:r>
            <w:proofErr w:type="spellEnd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лауреаты</w:t>
            </w:r>
            <w:proofErr w:type="spellEnd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участники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Руководители</w:t>
            </w:r>
            <w:proofErr w:type="spellEnd"/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Муниципальный этап военно-патриотических соревнований «Зарница 2.0»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3 место (средняя группа 11-13 лет)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3 место (старшая группа 14-17 лет)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Токарев А.П.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Тургумбаев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Е.К.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Асанова Б.Ж.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Бурдина М.В.</w:t>
            </w:r>
          </w:p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Соломончук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К.А.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Казачьи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Шермиции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Токарев А.П.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Тургумбаев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Е.К.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Всероссийский конкурс «История местного самоуправления моего края» г. Москва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Участник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Карнаухова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Полина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(8кл.)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Бурдина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М.В.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Районные соревнования «А ну-ка, парни!»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3 место в номинации «Визитная карточка»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1 место в номинации «Стрелковый поединок» - Султангалиев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Серик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(11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Асанова Б.Ж.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Токарев А.П.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DFDFD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Муниципальный этап Всероссийского конкурса сочинений 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Победитель – Астраханцева Анастасия (6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Призер –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Батымбасова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Д. (9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Антанюк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Е.В.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Расторгуева Н.Н.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DFD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Районная интеллектуальная игра «</w:t>
            </w:r>
            <w:proofErr w:type="spellStart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Брейн</w:t>
            </w:r>
            <w:proofErr w:type="spellEnd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ринг» «Главный закон нашей жизни» по теме: «История Конституции России».</w:t>
            </w:r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Бурдина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М.В.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>Техностарт</w:t>
            </w:r>
            <w:proofErr w:type="spellEnd"/>
            <w:r w:rsidRPr="00346525"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tabs>
                <w:tab w:val="left" w:pos="816"/>
              </w:tabs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2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Терёхина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Н.И.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Муниципальный этап</w:t>
            </w:r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XVIII</w:t>
            </w: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областного командного конкурса по информатике "Информашка-2024".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tabs>
                <w:tab w:val="left" w:pos="816"/>
              </w:tabs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Асанова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Б.Ж.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ru-RU"/>
              </w:rPr>
            </w:pPr>
            <w:r w:rsidRPr="00843D6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ru-RU"/>
              </w:rPr>
              <w:t xml:space="preserve">Районный фестиваль команд «Первые в деле» 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Соломончук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К.А.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Районная интеллектуальная игра Брейн-ринг на тему «История развития образования в Новоорском районе»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Тлегенова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А.С.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DFD"/>
                <w:lang w:val="ru-RU"/>
              </w:rPr>
            </w:pPr>
            <w:r w:rsidRPr="00843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DFD"/>
                <w:lang w:val="ru-RU"/>
              </w:rPr>
              <w:t>Региональный этап Метапредметной олимпиады «Команда большой страны»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Призер - </w:t>
            </w: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Досумова</w:t>
            </w:r>
            <w:proofErr w:type="spellEnd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Айгуль</w:t>
            </w:r>
            <w:proofErr w:type="spellEnd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Исенбуловна</w:t>
            </w:r>
            <w:proofErr w:type="spellEnd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(капитан команды, учитель английского языка), </w:t>
            </w:r>
            <w:proofErr w:type="spellStart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Туля</w:t>
            </w:r>
            <w:proofErr w:type="spellEnd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Татьяна Михайловна (учитель математики), </w:t>
            </w: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Бурдина Мария Валерьевна (учитель истории и обществознания), Давыденко Вера Алексеевна (учитель русского языка и литературы)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Районная интеллектуальная игра </w:t>
            </w:r>
            <w:proofErr w:type="spellStart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Брейн</w:t>
            </w:r>
            <w:proofErr w:type="spellEnd"/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-ринг на тему «По острию казачьих сабель»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Бурдина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М.В.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Муниципальный этап игры "Что? Где? Когда?" Интеллектуальной Олимпиады Приволжского федерального округа среди школьников Новоорского района.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Досумова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А.И.</w:t>
            </w:r>
          </w:p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Региональный этап игры «Что? Где? Когда?»  в рамках Интеллектуальной Олимпиады Приволжского федерального округа среди школьников при поддержке министерства образования Оренбургской области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Призер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Досумова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А.И.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Бурдина М.В.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ru-RU"/>
              </w:rPr>
            </w:pPr>
            <w:r w:rsidRPr="00843D6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  <w:lang w:val="ru-RU"/>
              </w:rPr>
              <w:t>Региональный этап Всероссийского конкурса семейной фотографии «Питомцы – герои картин, книг, фильмов» в рамках проекта «Орлята России)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Призер –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Лихтина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Ульяна (1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.), Чеглаков Максим (1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.), Петеян Давид (1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.), Филипп Роман (1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Астраханцева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И.С.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Региональный конкурс команд детского движения «Мечты! Инициативы! Будущее!» в номинации лучшая команда детского актива в творческом направлении «Не бойся мечтать»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Соломончук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К.А.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Региональный этап Всероссийского фестиваля-конкурса «Хрустальные звёздочки - 2024» в номинации хореография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Победители – Михайлов Е. (9кл.), Смирнова В. (7а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Соломончук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К.А.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многожанровый хореографический конкурс-фестиваль "</w:t>
            </w:r>
            <w:r w:rsidRPr="00346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STAR</w:t>
            </w:r>
            <w:r w:rsidRPr="0084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46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FRIENDS</w:t>
            </w:r>
            <w:r w:rsidRPr="0084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"    г. Оренбург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Лауреаты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1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степени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«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Грация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Соломончук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К.А.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фестиваль лагерей дневного пребывания «Звёздное лето – 2024»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1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общекомандное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Асанова Б.Ж.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Соломончук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К.А.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Муниципальный этап Всероссийского конкурса сочинений «Без срока давности»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Призёр – Щеголева В. (9кл.), лауреат – Астраханцева А. (6кл.)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Расторгуева Н.Н.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Антанюк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Е.В.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конкурс чтецов "Золотое слово русской литературы", посвященный героям специальной военной операции на Украине "Никто, кроме нас".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Победители –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Ажакина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К. (3а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.),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Жмуркина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С. (3а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Терёхина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Н.И.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творческий конкурс «Встретим ярко год дракона»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2 место – Давыдова К. (1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3 место – Сорокина Е. (3а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Астраханцева И.С.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Терёхина Н.И.</w:t>
            </w:r>
          </w:p>
        </w:tc>
      </w:tr>
      <w:tr w:rsidR="00843D63" w:rsidRPr="003C2973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конкурс творческих работ «Новогодняя игрушка нового века»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Призер –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Бурдина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К (4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.), лауреаты –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Жмуркина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С. (3а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., Коваленко П. (4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Дранишникова С.Р.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Терёхина Н.И.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конкурс детского рисунка «Коррупция – глазами детей»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Победитель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Петеян М. (9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Тлегенова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А.С.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конкурс творческих работ «Единственной маме на свете»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1 место – Михайловская К. (3а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Терёхина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Н.И.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Районный конкурс детского рисунка и фотографии "Осенняя пора".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При</w:t>
            </w:r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зёры – Михайловская К. (3а </w:t>
            </w:r>
            <w:proofErr w:type="spellStart"/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.), </w:t>
            </w:r>
            <w:proofErr w:type="spellStart"/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Лихнита</w:t>
            </w:r>
            <w:proofErr w:type="spellEnd"/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(3а </w:t>
            </w:r>
            <w:proofErr w:type="spellStart"/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43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Терёхина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Н.И.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Муниципальный конкурс детского рисунка «Здравствуй, школа!»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spacing w:before="0" w:beforeAutospacing="0" w:after="0" w:afterAutospacing="0" w:line="276" w:lineRule="auto"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3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место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Бисенова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А. (1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Астраханцева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И.С.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II </w:t>
            </w:r>
            <w:proofErr w:type="spellStart"/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</w:t>
            </w:r>
            <w:proofErr w:type="spellEnd"/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</w:t>
            </w:r>
            <w:proofErr w:type="spellEnd"/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</w:t>
            </w:r>
            <w:proofErr w:type="spellEnd"/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26" w:type="dxa"/>
            <w:shd w:val="clear" w:color="auto" w:fill="auto"/>
          </w:tcPr>
          <w:p w:rsidR="00843D63" w:rsidRPr="00843D63" w:rsidRDefault="00843D63" w:rsidP="00843D63">
            <w:pPr>
              <w:spacing w:before="0" w:beforeAutospacing="0" w:after="0" w:afterAutospacing="0" w:line="276" w:lineRule="auto"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</w:pPr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Призер 2 степени –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Ирхатова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 М. (11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 xml:space="preserve">.), призёр 3 степени – Бурдин П. (8 </w:t>
            </w:r>
            <w:proofErr w:type="spellStart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кл</w:t>
            </w:r>
            <w:proofErr w:type="spellEnd"/>
            <w:r w:rsidRPr="00843D63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val="ru-RU"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Бурдина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М.В.</w:t>
            </w:r>
          </w:p>
        </w:tc>
      </w:tr>
      <w:tr w:rsidR="00843D63" w:rsidRPr="00346525" w:rsidTr="008238CC">
        <w:tc>
          <w:tcPr>
            <w:tcW w:w="4111" w:type="dxa"/>
            <w:shd w:val="clear" w:color="auto" w:fill="auto"/>
          </w:tcPr>
          <w:p w:rsidR="00843D63" w:rsidRPr="00843D63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46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843D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Всероссийский конкурс семейных генеалогических исследований «Моя родословная»</w:t>
            </w:r>
          </w:p>
        </w:tc>
        <w:tc>
          <w:tcPr>
            <w:tcW w:w="3026" w:type="dxa"/>
            <w:shd w:val="clear" w:color="auto" w:fill="auto"/>
          </w:tcPr>
          <w:p w:rsidR="00843D63" w:rsidRPr="00346525" w:rsidRDefault="00843D63" w:rsidP="00843D63">
            <w:pPr>
              <w:spacing w:before="0" w:beforeAutospacing="0" w:after="0" w:afterAutospacing="0" w:line="276" w:lineRule="auto"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Участник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–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Карнаухова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П. (8 </w:t>
            </w: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.)</w:t>
            </w:r>
          </w:p>
        </w:tc>
        <w:tc>
          <w:tcPr>
            <w:tcW w:w="2100" w:type="dxa"/>
            <w:shd w:val="clear" w:color="auto" w:fill="auto"/>
          </w:tcPr>
          <w:p w:rsidR="00843D63" w:rsidRPr="00346525" w:rsidRDefault="00843D63" w:rsidP="00843D63">
            <w:pPr>
              <w:widowControl w:val="0"/>
              <w:suppressAutoHyphens/>
              <w:spacing w:before="0" w:beforeAutospacing="0" w:after="0" w:afterAutospacing="0" w:line="276" w:lineRule="auto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Бурдина</w:t>
            </w:r>
            <w:proofErr w:type="spellEnd"/>
            <w:r w:rsidRPr="00346525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М.В.</w:t>
            </w:r>
          </w:p>
        </w:tc>
      </w:tr>
    </w:tbl>
    <w:p w:rsidR="00843D63" w:rsidRPr="00843D63" w:rsidRDefault="00843D63" w:rsidP="00843D63">
      <w:pPr>
        <w:spacing w:line="276" w:lineRule="auto"/>
        <w:ind w:left="-5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F002F7" w:rsidRPr="00D374F1" w:rsidRDefault="00843D63" w:rsidP="00F002F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  <w:r w:rsidR="00F002F7">
        <w:rPr>
          <w:color w:val="222222"/>
          <w:shd w:val="clear" w:color="auto" w:fill="FFFFFF"/>
        </w:rPr>
        <w:t xml:space="preserve"> </w:t>
      </w:r>
    </w:p>
    <w:p w:rsidR="00B03391" w:rsidRPr="003B60C8" w:rsidRDefault="00B03391" w:rsidP="00DF69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F69F7" w:rsidRDefault="00DF69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68B" w:rsidRDefault="0078468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468B" w:rsidRDefault="0078468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78468B" w:rsidSect="00255327">
          <w:headerReference w:type="default" r:id="rId8"/>
          <w:pgSz w:w="11907" w:h="1683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F596C" w:rsidRPr="00843D63" w:rsidRDefault="009039EC" w:rsidP="00843D6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43D6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Проблемно-ориентированный анализ текущего состояния организации</w:t>
      </w:r>
    </w:p>
    <w:p w:rsidR="00FF596C" w:rsidRPr="0082710A" w:rsidRDefault="009039E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2710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самодиагностики, установление уровня достижения результатов.</w:t>
      </w:r>
    </w:p>
    <w:p w:rsidR="0078468B" w:rsidRPr="0082710A" w:rsidRDefault="0078468B" w:rsidP="0078468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2710A">
        <w:rPr>
          <w:rFonts w:hAnsi="Times New Roman" w:cs="Times New Roman"/>
          <w:color w:val="000000"/>
          <w:sz w:val="28"/>
          <w:szCs w:val="28"/>
          <w:lang w:val="ru-RU"/>
        </w:rPr>
        <w:t>Количество баллов: 164. Средний уровень.</w:t>
      </w:r>
    </w:p>
    <w:tbl>
      <w:tblPr>
        <w:tblStyle w:val="25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477"/>
        <w:gridCol w:w="2588"/>
        <w:gridCol w:w="1871"/>
        <w:gridCol w:w="1062"/>
        <w:gridCol w:w="1666"/>
        <w:gridCol w:w="1516"/>
        <w:gridCol w:w="1701"/>
        <w:gridCol w:w="3906"/>
      </w:tblGrid>
      <w:tr w:rsidR="0078468B" w:rsidRPr="00E1645C" w:rsidTr="0078468B">
        <w:trPr>
          <w:trHeight w:val="288"/>
          <w:tblHeader/>
        </w:trPr>
        <w:tc>
          <w:tcPr>
            <w:tcW w:w="477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8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71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62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66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516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noWrap/>
            <w:hideMark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906" w:type="dxa"/>
          </w:tcPr>
          <w:p w:rsidR="0078468B" w:rsidRPr="00E1645C" w:rsidRDefault="0078468B" w:rsidP="00784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827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</w:t>
            </w:r>
            <w:r w:rsidR="00827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</w:t>
            </w:r>
            <w:r>
              <w:rPr>
                <w:rFonts w:ascii="Times New Roman" w:hAnsi="Times New Roman"/>
              </w:rPr>
              <w:lastRenderedPageBreak/>
              <w:t>учебным планам.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</w:t>
            </w:r>
            <w:r>
              <w:rPr>
                <w:rFonts w:ascii="Times New Roman" w:hAnsi="Times New Roman"/>
              </w:rPr>
              <w:lastRenderedPageBreak/>
              <w:t>программ учебных предметов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 актуализирован перечень учебников и учебных пособий согласно </w:t>
            </w:r>
            <w:bookmarkStart w:id="2" w:name="_Hlk182920319"/>
            <w:r>
              <w:rPr>
                <w:rFonts w:ascii="Times New Roman" w:hAnsi="Times New Roman"/>
              </w:rPr>
              <w:t xml:space="preserve">ФПУ </w:t>
            </w:r>
            <w:bookmarkEnd w:id="2"/>
            <w:r>
              <w:rPr>
                <w:rFonts w:ascii="Times New Roman" w:hAnsi="Times New Roman"/>
              </w:rPr>
              <w:t>для обеспечения ООП.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906" w:type="dxa"/>
          </w:tcPr>
          <w:p w:rsidR="0078468B" w:rsidRDefault="0078468B" w:rsidP="006446BE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6446B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</w:t>
            </w:r>
            <w:r>
              <w:rPr>
                <w:rFonts w:ascii="Times New Roman" w:hAnsi="Times New Roman"/>
              </w:rPr>
              <w:lastRenderedPageBreak/>
              <w:t>школы)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выпускников 11 класса, получивших медаль </w:t>
            </w:r>
            <w:r w:rsidR="0082710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 особые успехи в учении (I и (или) II степени)</w:t>
            </w:r>
            <w:r w:rsidR="0082710A">
              <w:rPr>
                <w:rFonts w:ascii="Times New Roman" w:hAnsi="Times New Roman"/>
              </w:rPr>
              <w:t>»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</w:t>
            </w:r>
            <w:bookmarkStart w:id="3" w:name="_Hlk182920382"/>
            <w:r>
              <w:rPr>
                <w:rFonts w:ascii="Times New Roman" w:hAnsi="Times New Roman"/>
              </w:rPr>
              <w:t xml:space="preserve">ЕГЭ </w:t>
            </w:r>
            <w:bookmarkEnd w:id="3"/>
            <w:r>
              <w:rPr>
                <w:rFonts w:ascii="Times New Roman" w:hAnsi="Times New Roman"/>
              </w:rPr>
              <w:t>менее 70 баллов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</w:t>
            </w:r>
            <w:r>
              <w:rPr>
                <w:rFonts w:ascii="Times New Roman" w:hAnsi="Times New Roman"/>
              </w:rPr>
              <w:lastRenderedPageBreak/>
              <w:t>образовании, в общей численности выпускников 11 класса (за предыдущий учебный год)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получивших </w:t>
            </w:r>
            <w:r>
              <w:rPr>
                <w:rFonts w:ascii="Times New Roman" w:hAnsi="Times New Roman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реализации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</w:t>
            </w:r>
            <w:r>
              <w:rPr>
                <w:rFonts w:ascii="Times New Roman" w:hAnsi="Times New Roman"/>
              </w:rPr>
              <w:lastRenderedPageBreak/>
              <w:t>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8271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</w:t>
            </w:r>
            <w:bookmarkStart w:id="4" w:name="_Hlk182920422"/>
            <w:r>
              <w:rPr>
                <w:rFonts w:ascii="Times New Roman" w:hAnsi="Times New Roman"/>
              </w:rPr>
              <w:t>ВСОШ</w:t>
            </w:r>
            <w:bookmarkEnd w:id="4"/>
            <w:r>
              <w:rPr>
                <w:rFonts w:ascii="Times New Roman" w:hAnsi="Times New Roman"/>
              </w:rPr>
              <w:t>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 xml:space="preserve">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8271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827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</w:t>
            </w:r>
            <w:r>
              <w:rPr>
                <w:rFonts w:ascii="Times New Roman" w:hAnsi="Times New Roman"/>
              </w:rPr>
              <w:lastRenderedPageBreak/>
              <w:t>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Создание рабочих групп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в течение 1 года и менее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Кадровое обеспечение </w:t>
            </w:r>
            <w:r>
              <w:rPr>
                <w:rFonts w:ascii="Times New Roman" w:hAnsi="Times New Roman"/>
              </w:rPr>
              <w:lastRenderedPageBreak/>
              <w:t>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полностью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</w:t>
            </w:r>
            <w:r>
              <w:rPr>
                <w:rFonts w:ascii="Times New Roman" w:hAnsi="Times New Roman"/>
              </w:rPr>
              <w:lastRenderedPageBreak/>
              <w:t>х образовательных программ).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приобретения учебников для инклюзивного образования.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 менее 80%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образования, на семинарах, тренингах, конференциях и иных мероприятиях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Системная работа (цикл мероприятий)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</w:t>
            </w:r>
            <w:r w:rsidR="0082710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</w:t>
            </w:r>
            <w:r>
              <w:rPr>
                <w:rFonts w:ascii="Times New Roman" w:hAnsi="Times New Roman"/>
              </w:rPr>
              <w:lastRenderedPageBreak/>
              <w:t>полноценная реализация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</w:t>
            </w:r>
            <w:r w:rsidR="002C50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ШСК) (по видам спорта)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906" w:type="dxa"/>
          </w:tcPr>
          <w:p w:rsidR="0078468B" w:rsidRDefault="0078468B" w:rsidP="002C505F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906" w:type="dxa"/>
          </w:tcPr>
          <w:p w:rsidR="0078468B" w:rsidRDefault="0078468B" w:rsidP="002C505F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</w:t>
            </w:r>
            <w:r>
              <w:rPr>
                <w:rFonts w:ascii="Times New Roman" w:hAnsi="Times New Roman"/>
              </w:rPr>
              <w:lastRenderedPageBreak/>
              <w:t>обучающихся, постоянно посещающих занятия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От 20% до 29% обучающихся постоянно посещают занятия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2C505F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кабинете учителя-логопеда и (или) учителя-</w:t>
            </w:r>
            <w:r>
              <w:rPr>
                <w:rFonts w:ascii="Times New Roman" w:hAnsi="Times New Roman"/>
              </w:rPr>
              <w:lastRenderedPageBreak/>
              <w:t>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70544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70544">
            <w:pPr>
              <w:ind w:left="30"/>
            </w:pP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70544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</w:t>
            </w:r>
            <w:r>
              <w:rPr>
                <w:rFonts w:ascii="Times New Roman" w:hAnsi="Times New Roman"/>
              </w:rPr>
              <w:lastRenderedPageBreak/>
              <w:t>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Сетевая форма реализации </w:t>
            </w:r>
            <w:r>
              <w:rPr>
                <w:rFonts w:ascii="Times New Roman" w:hAnsi="Times New Roman"/>
              </w:rPr>
              <w:lastRenderedPageBreak/>
              <w:t xml:space="preserve">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A44F1">
            <w:pPr>
              <w:ind w:left="30"/>
            </w:pPr>
          </w:p>
        </w:tc>
      </w:tr>
      <w:tr w:rsidR="0078468B" w:rsidRPr="002C505F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A44F1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A44F1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8468B" w:rsidRDefault="0078468B" w:rsidP="00DA44F1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A44F1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Функционирование школьного медиацентра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Функционирование школьного </w:t>
            </w:r>
            <w:r>
              <w:rPr>
                <w:rFonts w:ascii="Times New Roman" w:hAnsi="Times New Roman"/>
              </w:rPr>
              <w:lastRenderedPageBreak/>
              <w:t>медиацентра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Совета родителей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A44F1">
            <w:pPr>
              <w:ind w:left="30"/>
            </w:pPr>
          </w:p>
        </w:tc>
      </w:tr>
      <w:tr w:rsidR="0078468B" w:rsidRPr="002C505F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A44F1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</w:t>
            </w:r>
            <w:r>
              <w:rPr>
                <w:rFonts w:ascii="Times New Roman" w:hAnsi="Times New Roman"/>
              </w:rPr>
              <w:lastRenderedPageBreak/>
              <w:t>туризму, отсутствие необходимого личного и группового снаряжения.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средств грантов, спонсорской помощи.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оснащения, необходимого для реализации программы краеведения или школьного туризма.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первичного отделения </w:t>
            </w:r>
            <w:bookmarkStart w:id="5" w:name="_Hlk182920619"/>
            <w:r>
              <w:rPr>
                <w:rFonts w:ascii="Times New Roman" w:hAnsi="Times New Roman"/>
              </w:rPr>
              <w:t xml:space="preserve">РДДМ </w:t>
            </w:r>
            <w:bookmarkEnd w:id="5"/>
            <w:r>
              <w:rPr>
                <w:rFonts w:ascii="Times New Roman" w:hAnsi="Times New Roman"/>
              </w:rPr>
              <w:t>Движение первых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094C04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827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5627E6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Посещение обучающимися </w:t>
            </w:r>
            <w:r>
              <w:rPr>
                <w:rFonts w:ascii="Times New Roman" w:hAnsi="Times New Roman"/>
              </w:rPr>
              <w:lastRenderedPageBreak/>
              <w:t>экскурсий на предприятиях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Посещение обучающимися экскурсий в организациях </w:t>
            </w:r>
            <w:bookmarkStart w:id="6" w:name="_Hlk182920651"/>
            <w:r>
              <w:rPr>
                <w:rFonts w:ascii="Times New Roman" w:hAnsi="Times New Roman"/>
              </w:rPr>
              <w:t>СПО и ВО</w:t>
            </w:r>
            <w:bookmarkEnd w:id="6"/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8468B" w:rsidRDefault="0078468B" w:rsidP="005627E6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Не обеспечивается подготовка к участию в чемпионатах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8468B" w:rsidRDefault="0078468B" w:rsidP="005627E6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Проведение мероприятий по повышению внутренней мотивации </w:t>
            </w:r>
            <w:r>
              <w:rPr>
                <w:rFonts w:ascii="Times New Roman" w:hAnsi="Times New Roman"/>
              </w:rPr>
              <w:lastRenderedPageBreak/>
              <w:t>педагога при разработке и реализации ИОМ.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</w:t>
            </w:r>
            <w:r>
              <w:rPr>
                <w:rFonts w:ascii="Times New Roman" w:hAnsi="Times New Roman"/>
              </w:rPr>
              <w:lastRenderedPageBreak/>
              <w:t>о образования (за три последних года).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78468B" w:rsidRDefault="0078468B" w:rsidP="005627E6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менее 80</w:t>
            </w:r>
            <w:proofErr w:type="gramStart"/>
            <w:r>
              <w:rPr>
                <w:rFonts w:ascii="Times New Roman" w:hAnsi="Times New Roman"/>
              </w:rPr>
              <w:t>%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>
              <w:rPr>
                <w:rFonts w:ascii="Times New Roman" w:hAnsi="Times New Roman"/>
              </w:rPr>
              <w:lastRenderedPageBreak/>
              <w:t>технологического суверенитета Российской Федерации (за три последних года)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proofErr w:type="gramStart"/>
            <w:r>
              <w:rPr>
                <w:rFonts w:ascii="Times New Roman" w:hAnsi="Times New Roman"/>
              </w:rPr>
              <w:t>преподающих  биологию</w:t>
            </w:r>
            <w:proofErr w:type="gramEnd"/>
            <w:r>
              <w:rPr>
                <w:rFonts w:ascii="Times New Roman" w:hAnsi="Times New Roman"/>
              </w:rPr>
              <w:t>, информатику, математику, физику, химию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</w:t>
            </w:r>
            <w:r>
              <w:rPr>
                <w:rFonts w:ascii="Times New Roman" w:hAnsi="Times New Roman"/>
              </w:rPr>
              <w:lastRenderedPageBreak/>
              <w:t>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</w:t>
            </w:r>
            <w:r>
              <w:rPr>
                <w:rFonts w:ascii="Times New Roman" w:hAnsi="Times New Roman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центрами, медицинскими учреждениями.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790EA2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</w:t>
            </w:r>
            <w:r>
              <w:rPr>
                <w:rFonts w:ascii="Times New Roman" w:hAnsi="Times New Roman"/>
              </w:rPr>
              <w:lastRenderedPageBreak/>
              <w:t>детям-сиротам и детям, оставшимся без попечения родителей; обучающимся с ОВЗ и (или) инвалидностью; одаренным детям)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790EA2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lastRenderedPageBreak/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8468B" w:rsidRDefault="0078468B" w:rsidP="00790EA2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D5309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специальных тематических зон - психологическ</w:t>
            </w:r>
            <w:r>
              <w:rPr>
                <w:rFonts w:ascii="Times New Roman" w:hAnsi="Times New Roman"/>
              </w:rPr>
              <w:lastRenderedPageBreak/>
              <w:t>и благоприятных школьных пространств для педагогов.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</w:t>
            </w:r>
            <w:r>
              <w:rPr>
                <w:rFonts w:ascii="Times New Roman" w:hAnsi="Times New Roman"/>
              </w:rPr>
              <w:lastRenderedPageBreak/>
              <w:t>креативных пространств (проведение конкурсов, фестивалей, конференций и др.).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78468B" w:rsidRDefault="0078468B" w:rsidP="004D5309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D5309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78468B" w:rsidRDefault="0078468B" w:rsidP="004D5309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="00F258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D5309">
            <w:pPr>
              <w:ind w:left="30"/>
            </w:pPr>
          </w:p>
        </w:tc>
      </w:tr>
      <w:tr w:rsidR="0078468B" w:rsidRPr="002C505F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4D5309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 w:rsidR="00F25818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 w:rsidR="00F2581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</w:t>
            </w:r>
            <w:proofErr w:type="gramEnd"/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78468B" w:rsidRPr="003C2973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Управление образовательной организацией осуществляется с использованием информационной </w:t>
            </w:r>
            <w:r>
              <w:rPr>
                <w:rFonts w:ascii="Times New Roman" w:hAnsi="Times New Roman"/>
              </w:rPr>
              <w:lastRenderedPageBreak/>
              <w:t>системы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FB5F8C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Tr="0078468B">
        <w:tc>
          <w:tcPr>
            <w:tcW w:w="477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88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87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062" w:type="dxa"/>
          </w:tcPr>
          <w:p w:rsidR="0078468B" w:rsidRDefault="0078468B" w:rsidP="00D975D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16" w:type="dxa"/>
          </w:tcPr>
          <w:p w:rsidR="0078468B" w:rsidRDefault="0078468B" w:rsidP="00D975D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D975D8"/>
        </w:tc>
      </w:tr>
      <w:tr w:rsidR="0078468B" w:rsidRPr="002C505F" w:rsidTr="0078468B">
        <w:tc>
          <w:tcPr>
            <w:tcW w:w="477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88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управляющего совета образовательной организации</w:t>
            </w:r>
          </w:p>
        </w:tc>
        <w:tc>
          <w:tcPr>
            <w:tcW w:w="1871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62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1516" w:type="dxa"/>
            <w:vMerge w:val="restart"/>
          </w:tcPr>
          <w:p w:rsidR="0078468B" w:rsidRDefault="0078468B" w:rsidP="00D975D8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1701" w:type="dxa"/>
          </w:tcPr>
          <w:p w:rsidR="0078468B" w:rsidRDefault="0078468B" w:rsidP="00D975D8"/>
        </w:tc>
        <w:tc>
          <w:tcPr>
            <w:tcW w:w="3906" w:type="dxa"/>
          </w:tcPr>
          <w:p w:rsidR="0078468B" w:rsidRDefault="0078468B" w:rsidP="00FB5F8C">
            <w:pPr>
              <w:ind w:left="30"/>
            </w:pPr>
          </w:p>
        </w:tc>
      </w:tr>
      <w:tr w:rsidR="0078468B" w:rsidRPr="003C2973" w:rsidTr="0078468B">
        <w:tc>
          <w:tcPr>
            <w:tcW w:w="477" w:type="dxa"/>
            <w:vMerge/>
          </w:tcPr>
          <w:p w:rsidR="0078468B" w:rsidRDefault="0078468B" w:rsidP="00D975D8"/>
        </w:tc>
        <w:tc>
          <w:tcPr>
            <w:tcW w:w="2588" w:type="dxa"/>
            <w:vMerge/>
          </w:tcPr>
          <w:p w:rsidR="0078468B" w:rsidRDefault="0078468B" w:rsidP="00D975D8"/>
        </w:tc>
        <w:tc>
          <w:tcPr>
            <w:tcW w:w="1871" w:type="dxa"/>
            <w:vMerge/>
          </w:tcPr>
          <w:p w:rsidR="0078468B" w:rsidRDefault="0078468B" w:rsidP="00D975D8"/>
        </w:tc>
        <w:tc>
          <w:tcPr>
            <w:tcW w:w="1062" w:type="dxa"/>
            <w:vMerge/>
          </w:tcPr>
          <w:p w:rsidR="0078468B" w:rsidRDefault="0078468B" w:rsidP="00D975D8"/>
        </w:tc>
        <w:tc>
          <w:tcPr>
            <w:tcW w:w="1666" w:type="dxa"/>
            <w:vMerge/>
          </w:tcPr>
          <w:p w:rsidR="0078468B" w:rsidRDefault="0078468B" w:rsidP="00D975D8"/>
        </w:tc>
        <w:tc>
          <w:tcPr>
            <w:tcW w:w="1516" w:type="dxa"/>
            <w:vMerge/>
          </w:tcPr>
          <w:p w:rsidR="0078468B" w:rsidRDefault="0078468B" w:rsidP="00D975D8"/>
        </w:tc>
        <w:tc>
          <w:tcPr>
            <w:tcW w:w="1701" w:type="dxa"/>
          </w:tcPr>
          <w:p w:rsidR="0078468B" w:rsidRDefault="0078468B" w:rsidP="00D975D8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3906" w:type="dxa"/>
          </w:tcPr>
          <w:p w:rsidR="0078468B" w:rsidRDefault="0078468B" w:rsidP="0078468B">
            <w:pPr>
              <w:numPr>
                <w:ilvl w:val="0"/>
                <w:numId w:val="9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</w:tbl>
    <w:p w:rsidR="003820F6" w:rsidRDefault="000B2B06" w:rsidP="003820F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820F6" w:rsidRPr="000B2B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Интерпретация результатов самодиагностики: 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763"/>
        <w:gridCol w:w="5169"/>
        <w:gridCol w:w="4171"/>
        <w:gridCol w:w="4684"/>
      </w:tblGrid>
      <w:tr w:rsidR="000B2B06" w:rsidRPr="0075658D" w:rsidTr="00A9211D">
        <w:tc>
          <w:tcPr>
            <w:tcW w:w="336" w:type="pct"/>
            <w:vAlign w:val="center"/>
          </w:tcPr>
          <w:p w:rsidR="000B2B06" w:rsidRPr="00253405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0B2B06" w:rsidRPr="0075658D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0B2B06" w:rsidRPr="0075658D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0B2B06" w:rsidRPr="0075658D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0B2B06" w:rsidRPr="0075658D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B2B06" w:rsidRPr="0075658D" w:rsidTr="00A9211D">
        <w:tc>
          <w:tcPr>
            <w:tcW w:w="33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0B2B06" w:rsidRPr="0075658D" w:rsidRDefault="007363CA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средний, 39</w:t>
            </w:r>
          </w:p>
        </w:tc>
        <w:tc>
          <w:tcPr>
            <w:tcW w:w="1349" w:type="pct"/>
          </w:tcPr>
          <w:p w:rsidR="000B2B06" w:rsidRPr="0075658D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основной школе изучения отдельных предметов на углубленном уровне. Повышение результативности участия обучающихся школы во Всероссийской олимпиаде школьников на региональном уровне.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Повышение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ОВЗ и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детей-инвалидов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0B2B06" w:rsidRPr="003C2973" w:rsidTr="00A9211D">
        <w:tc>
          <w:tcPr>
            <w:tcW w:w="33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B2B06" w:rsidRPr="0075658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средний, </w:t>
            </w:r>
            <w:r w:rsidR="0073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0B2B06" w:rsidRPr="006B0EDB" w:rsidRDefault="006B0EDB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военно-патриотических клубов</w:t>
            </w:r>
          </w:p>
        </w:tc>
      </w:tr>
      <w:tr w:rsidR="000B2B06" w:rsidRPr="0075658D" w:rsidTr="00A9211D">
        <w:tc>
          <w:tcPr>
            <w:tcW w:w="33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B2B06" w:rsidRPr="0075658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средний, 17</w:t>
            </w:r>
          </w:p>
        </w:tc>
        <w:tc>
          <w:tcPr>
            <w:tcW w:w="1349" w:type="pct"/>
          </w:tcPr>
          <w:p w:rsidR="000B2B06" w:rsidRPr="0075658D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Диверсификация деятельности школьных спортивных клубов (по видам спорта не менее 5 видов).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Повышение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доли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имеющих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значки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ГТО.</w:t>
            </w:r>
          </w:p>
        </w:tc>
      </w:tr>
      <w:tr w:rsidR="000B2B06" w:rsidRPr="003C2973" w:rsidTr="00A9211D">
        <w:tc>
          <w:tcPr>
            <w:tcW w:w="336" w:type="pct"/>
          </w:tcPr>
          <w:p w:rsidR="000B2B06" w:rsidRPr="0075658D" w:rsidRDefault="007363CA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B2B06" w:rsidRPr="0075658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средний, </w:t>
            </w:r>
            <w:r w:rsidR="0073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0B2B06" w:rsidRPr="00FB54A7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соглашений с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партнерамипредприятиями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/организациями, предоставляющими площадку для </w:t>
            </w: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мероприятий по профориентации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2B06" w:rsidRPr="003C2973" w:rsidTr="00A9211D">
        <w:tc>
          <w:tcPr>
            <w:tcW w:w="336" w:type="pct"/>
          </w:tcPr>
          <w:p w:rsidR="000B2B06" w:rsidRPr="0075658D" w:rsidRDefault="007363CA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B2B06" w:rsidRPr="0075658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Высокий, </w:t>
            </w:r>
            <w:r w:rsidR="0073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9" w:type="pct"/>
          </w:tcPr>
          <w:p w:rsidR="000B2B06" w:rsidRPr="00FB54A7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системы методического сопровождения педагогических кадров, в том числе системы наставничества.</w:t>
            </w:r>
          </w:p>
        </w:tc>
      </w:tr>
      <w:tr w:rsidR="000B2B06" w:rsidRPr="003C2973" w:rsidTr="00A9211D">
        <w:tc>
          <w:tcPr>
            <w:tcW w:w="336" w:type="pct"/>
          </w:tcPr>
          <w:p w:rsidR="000B2B06" w:rsidRPr="0075658D" w:rsidRDefault="007363CA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B2B06" w:rsidRPr="0075658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средний, </w:t>
            </w:r>
            <w:r w:rsidR="0073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0B2B06" w:rsidRPr="00FB54A7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функциональных зон в школьном пространстве.</w:t>
            </w:r>
          </w:p>
        </w:tc>
      </w:tr>
      <w:tr w:rsidR="000B2B06" w:rsidRPr="003C2973" w:rsidTr="00A9211D">
        <w:tc>
          <w:tcPr>
            <w:tcW w:w="336" w:type="pct"/>
          </w:tcPr>
          <w:p w:rsidR="000B2B06" w:rsidRPr="0075658D" w:rsidRDefault="007363CA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B2B06" w:rsidRPr="0075658D" w:rsidRDefault="000B2B06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B2B06" w:rsidRPr="0075658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средний, </w:t>
            </w:r>
            <w:r w:rsidR="00736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B2B06" w:rsidRPr="00FB54A7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государственнообщественного</w:t>
            </w:r>
            <w:proofErr w:type="spellEnd"/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 через деятельность Управляющего совета школы.</w:t>
            </w:r>
          </w:p>
        </w:tc>
      </w:tr>
      <w:tr w:rsidR="00A9211D" w:rsidRPr="003C2973" w:rsidTr="00A9211D">
        <w:tc>
          <w:tcPr>
            <w:tcW w:w="336" w:type="pct"/>
          </w:tcPr>
          <w:p w:rsidR="00A9211D" w:rsidRDefault="00A9211D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A9211D" w:rsidRPr="0075658D" w:rsidRDefault="00A9211D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</w:p>
        </w:tc>
        <w:tc>
          <w:tcPr>
            <w:tcW w:w="1488" w:type="pct"/>
          </w:tcPr>
          <w:p w:rsidR="00A9211D" w:rsidRDefault="00FB54A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средний, 21</w:t>
            </w:r>
          </w:p>
        </w:tc>
        <w:tc>
          <w:tcPr>
            <w:tcW w:w="1349" w:type="pct"/>
          </w:tcPr>
          <w:p w:rsidR="00A9211D" w:rsidRPr="00FB54A7" w:rsidRDefault="00FB54A7" w:rsidP="00FB54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спектра программ и результативности работы педагогов в области технического творчества, в том числе с применением сетевых и дистанционных форм.</w:t>
            </w:r>
          </w:p>
        </w:tc>
      </w:tr>
    </w:tbl>
    <w:p w:rsidR="00FF596C" w:rsidRPr="000B2B06" w:rsidRDefault="009039EC" w:rsidP="00FB54A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B2B06">
        <w:rPr>
          <w:rFonts w:hAnsi="Times New Roman" w:cs="Times New Roman"/>
          <w:color w:val="000000"/>
          <w:sz w:val="28"/>
          <w:szCs w:val="28"/>
          <w:lang w:val="ru-RU"/>
        </w:rPr>
        <w:t>Результаты проблемно</w:t>
      </w:r>
      <w:r w:rsidR="00F2581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0B2B06">
        <w:rPr>
          <w:rFonts w:hAnsi="Times New Roman" w:cs="Times New Roman"/>
          <w:color w:val="000000"/>
          <w:sz w:val="28"/>
          <w:szCs w:val="28"/>
          <w:lang w:val="ru-RU"/>
        </w:rPr>
        <w:t>ориентированного анализа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38"/>
        <w:gridCol w:w="3656"/>
        <w:gridCol w:w="2743"/>
        <w:gridCol w:w="2706"/>
      </w:tblGrid>
      <w:tr w:rsidR="00FF596C" w:rsidRPr="003C2973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Магистральные направления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ключевые условия</w:t>
            </w:r>
          </w:p>
        </w:tc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FF596C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FF5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предметам.</w:t>
            </w:r>
          </w:p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внеурочной деятельности.</w:t>
            </w:r>
          </w:p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сетевой формы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средств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технологий.</w:t>
            </w:r>
          </w:p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 потенциальных сетевых партнеров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Низкая мотивация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показателей.</w:t>
            </w:r>
          </w:p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Быстро меняющееся законодательство,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медленно адаптируются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педагоги, находящие подход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 детям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некоторыми родителями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 общественных молодежных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макросреде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семей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 социальным положением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подходы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контролю </w:t>
            </w:r>
            <w:proofErr w:type="spellStart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Недостаток квалифицированных кадров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спорта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получении доп</w:t>
            </w:r>
            <w:r w:rsidR="00F25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олнительного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финансирования возможно расширение просветительской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диверсификация деятельности </w:t>
            </w:r>
            <w:bookmarkStart w:id="7" w:name="_Hlk182920939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ШСК</w:t>
            </w:r>
            <w:bookmarkEnd w:id="7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режима питания, принципов ЗОЖ учащимися вне школы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задействованы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Центры </w:t>
            </w:r>
            <w:proofErr w:type="spellStart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</w:t>
            </w:r>
            <w:proofErr w:type="spellEnd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IT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куб» готовы заключить договор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Невысокая активность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допобразования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Успешный опыт участия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FB5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Недостаточно </w:t>
            </w:r>
            <w:r w:rsidR="009039EC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соглашений с</w:t>
            </w:r>
            <w:r w:rsidR="009039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39EC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предприятиями, оказывающими содействие в</w:t>
            </w:r>
            <w:r w:rsidR="009039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39EC"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профориентационных мероприятий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договоренности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мотивации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развивается 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 отдельных групп педагогических кадров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мотивация педагогов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обучении.</w:t>
            </w:r>
          </w:p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Недостаток программ обучения, которые отражали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все актуальные изменения законодательства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дефектолога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Одобрен запрос финансирования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новых кадров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привлекательные условия для работы новых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маленькая зарплата, сложный контингент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</w:tr>
      <w:tr w:rsidR="00FF596C" w:rsidRPr="003C2973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электронно-информационная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информационной системы управления школой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концепции организации школьн</w:t>
            </w:r>
            <w:r w:rsidR="00FB5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хор</w:t>
            </w:r>
            <w:r w:rsidR="00FB5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 финансирование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закупку информационной системы управления школой</w:t>
            </w:r>
          </w:p>
        </w:tc>
      </w:tr>
    </w:tbl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0B2B06" w:rsidRDefault="000B2B06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C2973" w:rsidRDefault="003C2973" w:rsidP="000B2B0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973" w:rsidRDefault="003C2973" w:rsidP="000B2B0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2973" w:rsidRDefault="003C2973" w:rsidP="000B2B0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B2B06" w:rsidRPr="000B2B06" w:rsidRDefault="000B2B06" w:rsidP="000B2B0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B06">
        <w:rPr>
          <w:rFonts w:ascii="Times New Roman" w:hAnsi="Times New Roman" w:cs="Times New Roman"/>
          <w:sz w:val="28"/>
          <w:szCs w:val="28"/>
          <w:lang w:val="ru-RU"/>
        </w:rPr>
        <w:lastRenderedPageBreak/>
        <w:t>Управленческие решения, направленные на устранение причин возникновения дефицитов.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45"/>
        <w:gridCol w:w="1454"/>
        <w:gridCol w:w="1665"/>
        <w:gridCol w:w="2142"/>
        <w:gridCol w:w="1606"/>
        <w:gridCol w:w="612"/>
        <w:gridCol w:w="2104"/>
        <w:gridCol w:w="445"/>
        <w:gridCol w:w="1166"/>
        <w:gridCol w:w="1471"/>
        <w:gridCol w:w="1677"/>
      </w:tblGrid>
      <w:tr w:rsidR="0012321F" w:rsidRPr="003C2973" w:rsidTr="00113D2C">
        <w:trPr>
          <w:trHeight w:val="2684"/>
        </w:trPr>
        <w:tc>
          <w:tcPr>
            <w:tcW w:w="273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7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97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21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21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03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50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01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62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84" w:type="pct"/>
            <w:textDirection w:val="btLr"/>
            <w:vAlign w:val="center"/>
          </w:tcPr>
          <w:p w:rsidR="000B2B06" w:rsidRPr="0075658D" w:rsidRDefault="000B2B06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12321F" w:rsidRPr="00113D2C" w:rsidTr="00113D2C">
        <w:tc>
          <w:tcPr>
            <w:tcW w:w="273" w:type="pct"/>
            <w:vMerge w:val="restar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pct"/>
            <w:vMerge w:val="restar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97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Сетевая</w:t>
            </w:r>
            <w:proofErr w:type="spellEnd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форма</w:t>
            </w:r>
            <w:proofErr w:type="spellEnd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521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сетевой формы реализации программ</w:t>
            </w:r>
          </w:p>
        </w:tc>
        <w:tc>
          <w:tcPr>
            <w:tcW w:w="521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сетевой формы реализации программ</w:t>
            </w:r>
          </w:p>
        </w:tc>
        <w:tc>
          <w:tcPr>
            <w:tcW w:w="311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организация для заключения договоров; заключение сетевых договоров</w:t>
            </w:r>
          </w:p>
        </w:tc>
        <w:tc>
          <w:tcPr>
            <w:tcW w:w="350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362" w:type="pct"/>
          </w:tcPr>
          <w:p w:rsidR="00113D2C" w:rsidRPr="0075658D" w:rsidRDefault="00113D2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384" w:type="pct"/>
          </w:tcPr>
          <w:p w:rsidR="00113D2C" w:rsidRPr="0075658D" w:rsidRDefault="00113D2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договора</w:t>
            </w:r>
          </w:p>
        </w:tc>
      </w:tr>
      <w:tr w:rsidR="0012321F" w:rsidRPr="003C2973" w:rsidTr="00113D2C">
        <w:tc>
          <w:tcPr>
            <w:tcW w:w="273" w:type="pct"/>
            <w:vMerge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13D2C" w:rsidRPr="00113D2C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Олимпиадное</w:t>
            </w:r>
            <w:proofErr w:type="spellEnd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движение</w:t>
            </w:r>
            <w:proofErr w:type="spellEnd"/>
          </w:p>
        </w:tc>
        <w:tc>
          <w:tcPr>
            <w:tcW w:w="521" w:type="pct"/>
          </w:tcPr>
          <w:p w:rsidR="00113D2C" w:rsidRPr="00113D2C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олимпиадном движении</w:t>
            </w:r>
          </w:p>
        </w:tc>
        <w:tc>
          <w:tcPr>
            <w:tcW w:w="521" w:type="pct"/>
          </w:tcPr>
          <w:p w:rsidR="00113D2C" w:rsidRPr="00113D2C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олимпиадном движении</w:t>
            </w:r>
          </w:p>
        </w:tc>
        <w:tc>
          <w:tcPr>
            <w:tcW w:w="311" w:type="pct"/>
          </w:tcPr>
          <w:p w:rsidR="00113D2C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113D2C" w:rsidRPr="00113D2C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учащихся с высокими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показателям и для участия в олимпиадном движении; Составление Плана Подготовки учащихся к 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олимпиаде; Проведение мероприятий по подготовке учащихся к олимпиадам</w:t>
            </w:r>
          </w:p>
        </w:tc>
        <w:tc>
          <w:tcPr>
            <w:tcW w:w="350" w:type="pct"/>
          </w:tcPr>
          <w:p w:rsidR="00113D2C" w:rsidRPr="0075658D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113D2C" w:rsidRPr="00113D2C" w:rsidRDefault="00113D2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362" w:type="pct"/>
          </w:tcPr>
          <w:p w:rsidR="00113D2C" w:rsidRPr="00113D2C" w:rsidRDefault="00113D2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участия и призовых мест в олимпиадах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регионального и заключительного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этапов</w:t>
            </w:r>
          </w:p>
        </w:tc>
        <w:tc>
          <w:tcPr>
            <w:tcW w:w="384" w:type="pct"/>
          </w:tcPr>
          <w:p w:rsidR="00113D2C" w:rsidRDefault="00113D2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участия и призовых мест в олимпиадах</w:t>
            </w:r>
          </w:p>
        </w:tc>
      </w:tr>
      <w:tr w:rsidR="0012321F" w:rsidRPr="003C2973" w:rsidTr="00113D2C"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397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</w:t>
            </w: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военно-патриотическ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направленности</w:t>
            </w:r>
          </w:p>
        </w:tc>
        <w:tc>
          <w:tcPr>
            <w:tcW w:w="52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военно-патриотически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</w:t>
            </w:r>
          </w:p>
        </w:tc>
        <w:tc>
          <w:tcPr>
            <w:tcW w:w="52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школьном военно-патриотическом клубе</w:t>
            </w:r>
          </w:p>
        </w:tc>
        <w:tc>
          <w:tcPr>
            <w:tcW w:w="31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мероприятий по реализации данного проекта</w:t>
            </w:r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2" w:type="pct"/>
          </w:tcPr>
          <w:p w:rsidR="000B2B06" w:rsidRPr="006B0EDB" w:rsidRDefault="006B0EDB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внеурочной деятельности, дополни тельного образования</w:t>
            </w:r>
          </w:p>
        </w:tc>
        <w:tc>
          <w:tcPr>
            <w:tcW w:w="384" w:type="pct"/>
          </w:tcPr>
          <w:p w:rsidR="000B2B06" w:rsidRPr="0075658D" w:rsidRDefault="006B0EDB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внеурочной деятельности, дополни тельного образования</w:t>
            </w:r>
          </w:p>
        </w:tc>
      </w:tr>
      <w:tr w:rsidR="0012321F" w:rsidRPr="006B0EDB" w:rsidTr="00113D2C"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97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спортивное</w:t>
            </w:r>
            <w:proofErr w:type="spellEnd"/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движение</w:t>
            </w:r>
            <w:proofErr w:type="spellEnd"/>
          </w:p>
        </w:tc>
        <w:tc>
          <w:tcPr>
            <w:tcW w:w="52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Диверсификация деятельности школьных спортивных клубов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видам спорта)</w:t>
            </w:r>
          </w:p>
        </w:tc>
        <w:tc>
          <w:tcPr>
            <w:tcW w:w="52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спортивном движении</w:t>
            </w:r>
          </w:p>
        </w:tc>
        <w:tc>
          <w:tcPr>
            <w:tcW w:w="31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0B2B06" w:rsidRPr="006B0EDB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с высокими показателями в спорте</w:t>
            </w:r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6B0EDB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362" w:type="pct"/>
          </w:tcPr>
          <w:p w:rsidR="000B2B06" w:rsidRPr="006B0EDB" w:rsidRDefault="006B0EDB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учащихся, посещающих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различные направления школьного спортивного клуба</w:t>
            </w:r>
          </w:p>
        </w:tc>
        <w:tc>
          <w:tcPr>
            <w:tcW w:w="384" w:type="pct"/>
          </w:tcPr>
          <w:p w:rsidR="000B2B06" w:rsidRPr="006B0EDB" w:rsidRDefault="006B0EDB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6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соревнованиях</w:t>
            </w:r>
          </w:p>
        </w:tc>
      </w:tr>
      <w:tr w:rsidR="0012321F" w:rsidRPr="0012321F" w:rsidTr="00113D2C"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397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Сетевая форма реализации программ дополнительно</w:t>
            </w:r>
            <w:r>
              <w:lastRenderedPageBreak/>
              <w:t>го образования</w:t>
            </w:r>
          </w:p>
        </w:tc>
        <w:tc>
          <w:tcPr>
            <w:tcW w:w="52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Разработка и реализация образовательных программ, </w:t>
            </w:r>
            <w:r>
              <w:lastRenderedPageBreak/>
              <w:t>реализующихся в сетевой форме, по шести направленностям</w:t>
            </w:r>
          </w:p>
        </w:tc>
        <w:tc>
          <w:tcPr>
            <w:tcW w:w="52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Расширение системы дополнительного </w:t>
            </w:r>
            <w:r>
              <w:lastRenderedPageBreak/>
              <w:t>образования для развития творческих способностей одаренных детей</w:t>
            </w:r>
          </w:p>
        </w:tc>
        <w:tc>
          <w:tcPr>
            <w:tcW w:w="31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2025-2028</w:t>
            </w:r>
          </w:p>
        </w:tc>
        <w:tc>
          <w:tcPr>
            <w:tcW w:w="503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Разработка рабочих программ дополните </w:t>
            </w:r>
            <w:proofErr w:type="spellStart"/>
            <w:r>
              <w:t>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2" w:type="pct"/>
          </w:tcPr>
          <w:p w:rsidR="000B2B06" w:rsidRPr="0075658D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Рабочие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образования</w:t>
            </w:r>
            <w:proofErr w:type="spellEnd"/>
          </w:p>
        </w:tc>
        <w:tc>
          <w:tcPr>
            <w:tcW w:w="384" w:type="pct"/>
          </w:tcPr>
          <w:p w:rsidR="000B2B06" w:rsidRPr="0075658D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Рабочие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образования</w:t>
            </w:r>
            <w:proofErr w:type="spellEnd"/>
          </w:p>
        </w:tc>
      </w:tr>
      <w:tr w:rsidR="0012321F" w:rsidRPr="0012321F" w:rsidTr="00113D2C">
        <w:trPr>
          <w:trHeight w:val="495"/>
        </w:trPr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97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Профориентационная работа</w:t>
            </w:r>
          </w:p>
        </w:tc>
        <w:tc>
          <w:tcPr>
            <w:tcW w:w="521" w:type="pct"/>
          </w:tcPr>
          <w:p w:rsidR="000B2B06" w:rsidRPr="0012321F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Включение в план профориентационной работы участия в профессиональных пробах на </w:t>
            </w:r>
            <w:r w:rsidRPr="0012321F">
              <w:t>региональных площадках</w:t>
            </w:r>
          </w:p>
        </w:tc>
        <w:tc>
          <w:tcPr>
            <w:tcW w:w="52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Участие в профессиональных пробах на региональных площадках</w:t>
            </w:r>
          </w:p>
        </w:tc>
        <w:tc>
          <w:tcPr>
            <w:tcW w:w="31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Включение в план профориентационной работы участия в профессиональных пробах на </w:t>
            </w:r>
            <w:r w:rsidRPr="0012321F">
              <w:t xml:space="preserve">региональных площадках. </w:t>
            </w:r>
            <w:proofErr w:type="spellStart"/>
            <w:r w:rsidRPr="0012321F">
              <w:rPr>
                <w:lang w:val="en-US"/>
              </w:rPr>
              <w:t>Применение</w:t>
            </w:r>
            <w:proofErr w:type="spellEnd"/>
            <w:r w:rsidRPr="0012321F">
              <w:rPr>
                <w:lang w:val="en-US"/>
              </w:rPr>
              <w:t xml:space="preserve"> </w:t>
            </w:r>
            <w:proofErr w:type="spellStart"/>
            <w:r w:rsidRPr="0012321F">
              <w:rPr>
                <w:lang w:val="en-US"/>
              </w:rPr>
              <w:t>сетевых</w:t>
            </w:r>
            <w:proofErr w:type="spellEnd"/>
            <w:r w:rsidRPr="0012321F">
              <w:rPr>
                <w:lang w:val="en-US"/>
              </w:rPr>
              <w:t xml:space="preserve"> </w:t>
            </w:r>
            <w:proofErr w:type="spellStart"/>
            <w:r w:rsidRPr="0012321F">
              <w:rPr>
                <w:lang w:val="en-US"/>
              </w:rPr>
              <w:t>технологий</w:t>
            </w:r>
            <w:proofErr w:type="spellEnd"/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62" w:type="pct"/>
          </w:tcPr>
          <w:p w:rsidR="000B2B06" w:rsidRPr="0075658D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Создание плана</w:t>
            </w:r>
          </w:p>
        </w:tc>
        <w:tc>
          <w:tcPr>
            <w:tcW w:w="384" w:type="pct"/>
          </w:tcPr>
          <w:p w:rsidR="000B2B06" w:rsidRPr="0075658D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Участие в профориентационных мероприятиях</w:t>
            </w:r>
          </w:p>
        </w:tc>
      </w:tr>
      <w:tr w:rsidR="0012321F" w:rsidRPr="003C2973" w:rsidTr="00113D2C"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97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Конкурсное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движение</w:t>
            </w:r>
            <w:proofErr w:type="spellEnd"/>
          </w:p>
        </w:tc>
        <w:tc>
          <w:tcPr>
            <w:tcW w:w="521" w:type="pct"/>
          </w:tcPr>
          <w:p w:rsidR="000B2B06" w:rsidRPr="0012321F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52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Участие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конкурсах</w:t>
            </w:r>
            <w:proofErr w:type="spellEnd"/>
          </w:p>
        </w:tc>
        <w:tc>
          <w:tcPr>
            <w:tcW w:w="31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0B2B06" w:rsidRPr="0012321F" w:rsidRDefault="0012321F" w:rsidP="001232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о системе материального и нематериального стимулирования участников профессиональных конкурсов, синхронизация его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положением об оплате труда и коллективным договором</w:t>
            </w:r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2" w:type="pct"/>
          </w:tcPr>
          <w:p w:rsidR="000B2B06" w:rsidRPr="0075658D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Участие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конкурсах</w:t>
            </w:r>
            <w:proofErr w:type="spellEnd"/>
          </w:p>
        </w:tc>
        <w:tc>
          <w:tcPr>
            <w:tcW w:w="384" w:type="pct"/>
          </w:tcPr>
          <w:p w:rsidR="000B2B06" w:rsidRPr="0012321F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численности </w:t>
            </w:r>
            <w:proofErr w:type="gram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gram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участвующих в конкурсах</w:t>
            </w:r>
          </w:p>
        </w:tc>
      </w:tr>
      <w:tr w:rsidR="0012321F" w:rsidRPr="003C2973" w:rsidTr="00113D2C"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Школьный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климат</w:t>
            </w:r>
          </w:p>
        </w:tc>
        <w:tc>
          <w:tcPr>
            <w:tcW w:w="397" w:type="pct"/>
          </w:tcPr>
          <w:p w:rsidR="000B2B06" w:rsidRPr="0012321F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психологически благоприятного школьного климата</w:t>
            </w:r>
          </w:p>
        </w:tc>
        <w:tc>
          <w:tcPr>
            <w:tcW w:w="52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дифференцированных условий обучения и воспитания детей с ограниченными возможностями здоровья в соответствии с рекомендациями ПМПК</w:t>
            </w:r>
          </w:p>
        </w:tc>
        <w:tc>
          <w:tcPr>
            <w:tcW w:w="52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по созданию условий для оказания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помощи целевым группам обучающихся</w:t>
            </w:r>
          </w:p>
        </w:tc>
        <w:tc>
          <w:tcPr>
            <w:tcW w:w="31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5-2028</w:t>
            </w:r>
          </w:p>
        </w:tc>
        <w:tc>
          <w:tcPr>
            <w:tcW w:w="503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по созданию условий для оказания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целевым группам обучающихся</w:t>
            </w:r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2" w:type="pct"/>
          </w:tcPr>
          <w:p w:rsidR="000B2B06" w:rsidRPr="0012321F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условий для обучения и воспитания целевым группам обучающих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384" w:type="pct"/>
          </w:tcPr>
          <w:p w:rsidR="000B2B06" w:rsidRPr="0012321F" w:rsidRDefault="0012321F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условий для обучения и воспитания целевым группам обучающих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</w:tr>
      <w:tr w:rsidR="0012321F" w:rsidRPr="00BC42E7" w:rsidTr="00113D2C">
        <w:tc>
          <w:tcPr>
            <w:tcW w:w="273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7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397" w:type="pct"/>
          </w:tcPr>
          <w:p w:rsidR="000B2B06" w:rsidRPr="0075658D" w:rsidRDefault="0012321F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Цифровая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521" w:type="pct"/>
          </w:tcPr>
          <w:p w:rsidR="000B2B06" w:rsidRPr="00BC42E7" w:rsidRDefault="00BC42E7" w:rsidP="00BC42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квалификации педагогов образовательной организации в области современных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технологий онлайн – обучения, подготовка педагогов к использованию возможностей федеральной </w:t>
            </w:r>
            <w:proofErr w:type="spellStart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информационносервисной</w:t>
            </w:r>
            <w:proofErr w:type="spellEnd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платформы цифровой образовательной среды в образовательной деятельности</w:t>
            </w:r>
          </w:p>
        </w:tc>
        <w:tc>
          <w:tcPr>
            <w:tcW w:w="521" w:type="pct"/>
          </w:tcPr>
          <w:p w:rsidR="000B2B06" w:rsidRPr="00BC42E7" w:rsidRDefault="00BC42E7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  <w:proofErr w:type="spellEnd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в области современных технологий онлайн– обучения</w:t>
            </w:r>
          </w:p>
        </w:tc>
        <w:tc>
          <w:tcPr>
            <w:tcW w:w="311" w:type="pct"/>
          </w:tcPr>
          <w:p w:rsidR="000B2B06" w:rsidRPr="0075658D" w:rsidRDefault="00BC42E7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</w:t>
            </w:r>
          </w:p>
        </w:tc>
        <w:tc>
          <w:tcPr>
            <w:tcW w:w="503" w:type="pct"/>
          </w:tcPr>
          <w:p w:rsidR="000B2B06" w:rsidRPr="00BC42E7" w:rsidRDefault="00BC42E7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курсовой подготовки по данному направлению</w:t>
            </w:r>
          </w:p>
        </w:tc>
        <w:tc>
          <w:tcPr>
            <w:tcW w:w="350" w:type="pct"/>
          </w:tcPr>
          <w:p w:rsidR="000B2B06" w:rsidRPr="0075658D" w:rsidRDefault="000B2B06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</w:tcPr>
          <w:p w:rsidR="000B2B06" w:rsidRPr="0075658D" w:rsidRDefault="00BC42E7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13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2" w:type="pct"/>
          </w:tcPr>
          <w:p w:rsidR="000B2B06" w:rsidRPr="00BC42E7" w:rsidRDefault="00BC42E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повышения квалификации педагогических работников</w:t>
            </w:r>
          </w:p>
        </w:tc>
        <w:tc>
          <w:tcPr>
            <w:tcW w:w="384" w:type="pct"/>
          </w:tcPr>
          <w:p w:rsidR="000B2B06" w:rsidRPr="0075658D" w:rsidRDefault="00BC42E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возможностей</w:t>
            </w:r>
            <w:proofErr w:type="spellEnd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ЦОС</w:t>
            </w:r>
          </w:p>
        </w:tc>
      </w:tr>
    </w:tbl>
    <w:p w:rsidR="000B2B06" w:rsidRDefault="000B2B06" w:rsidP="000B2B0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D975D8" w:rsidRDefault="00D975D8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  <w:sectPr w:rsidR="00D975D8" w:rsidSect="0078468B">
          <w:pgSz w:w="16839" w:h="11907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FF596C" w:rsidRPr="00F25818" w:rsidRDefault="009039EC" w:rsidP="00FB5F8C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25818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Основные направления развития организации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Школа как основной и самый продолжительный уровень образования, становится ключевым фактором обеспечения качественного образования. Современная система общего образования ориентирует деятельность школы на развитие новых профессиональных качеств педагогов, повышение самостоятельности обучающихся в процессе получения знаний и осуществлении самоопределения. деятельностный характер обучения, направленный на подготовку квалифицированных профессиональных кадров, совершенствование образовательной среды через обновление и укрепление ресурсного потенциала образовательного учреждения.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bCs/>
          <w:sz w:val="28"/>
          <w:szCs w:val="28"/>
          <w:lang w:val="ru-RU"/>
        </w:rPr>
        <w:t>Миссия школы</w:t>
      </w:r>
      <w:r w:rsidRPr="00F25818">
        <w:rPr>
          <w:sz w:val="28"/>
          <w:szCs w:val="28"/>
          <w:lang w:val="ru-RU"/>
        </w:rPr>
        <w:t xml:space="preserve"> сегодня заключается в обучении, воспитании и развитии всех и каждого обучающегося через создание оптимальной образовательной культурологической среды для формирования социально значимой личности, включения ее в творчески преобразующую деятельность в различных сферах общества, стимулирование развития у обучающихся высоких интеллектуальных, гражданских и нравственных качеств.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Программа развития МАОУ «СОШ с. Кумак», опираясь на современную нормативно-правовую базу федерального, регионального и муниципального уровней, ставит своей </w:t>
      </w:r>
      <w:r w:rsidRPr="00F25818">
        <w:rPr>
          <w:bCs/>
          <w:sz w:val="28"/>
          <w:szCs w:val="28"/>
          <w:lang w:val="ru-RU"/>
        </w:rPr>
        <w:t>целью</w:t>
      </w:r>
      <w:r w:rsidRPr="00F25818">
        <w:rPr>
          <w:sz w:val="28"/>
          <w:szCs w:val="28"/>
          <w:lang w:val="ru-RU"/>
        </w:rPr>
        <w:t xml:space="preserve"> создание условий для обеспечения повышения качества образования, посредством обновления содержания образования, профессионального и личностного роста педагогов, внедрения современных образовательных технологий, способствующих саморазвитию и самоопределению каждого ученика, удовлетворяющих личностные и образовательные потребности обучающихся школы.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Достижение </w:t>
      </w:r>
      <w:r w:rsidRPr="00F25818">
        <w:rPr>
          <w:sz w:val="28"/>
          <w:szCs w:val="28"/>
          <w:lang w:val="ru-RU"/>
        </w:rPr>
        <w:tab/>
        <w:t xml:space="preserve">цели планируется </w:t>
      </w:r>
      <w:r w:rsidRPr="00F25818">
        <w:rPr>
          <w:sz w:val="28"/>
          <w:szCs w:val="28"/>
          <w:lang w:val="ru-RU"/>
        </w:rPr>
        <w:tab/>
        <w:t>через реализацию следующих направлений: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обеспечение условий для профессионального развития педагогов;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внедрение на всех уровнях общего образования современных образовательных технологий;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создание условий для выявления, поддержки и сопровождения одаренных и/или мотивированных детей; развитие наставничества;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обеспечение условий для внедрения безопасной цифровой образовательной среды; создание психологически комфортной образовательной среды, обеспечивающей продуктивное взаимодействие всех участников образовательных отношений;      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 - реализация профориентационных мероприятий;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расширение практики сетевого взаимодействия.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Реализация поставленной цели возможна через решение ряда управленческих задач: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реализация системы мер по развитию профессиональной компетентности педагогических и административных работников;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модернизация эффективной модели выявления и сопровождения детской одаренности на всех уровнях общего образования; 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lastRenderedPageBreak/>
        <w:t xml:space="preserve">- реализация сетевого взаимодействия как с общеобразовательными организациями, так и с учреждениями СПО и ВПО;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 - развитие информационной образовательной среды; </w:t>
      </w:r>
    </w:p>
    <w:p w:rsidR="00D975D8" w:rsidRPr="00F25818" w:rsidRDefault="00D975D8" w:rsidP="00D975D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осуществление системного внутреннего мониторинга результатов образовательной деятельности; </w:t>
      </w:r>
    </w:p>
    <w:p w:rsidR="00D975D8" w:rsidRPr="00F25818" w:rsidRDefault="00D975D8" w:rsidP="00F2581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развитие кадрового потенциала школы; </w:t>
      </w:r>
    </w:p>
    <w:p w:rsidR="00D975D8" w:rsidRDefault="00D975D8" w:rsidP="00F2581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F25818">
        <w:rPr>
          <w:sz w:val="28"/>
          <w:szCs w:val="28"/>
          <w:lang w:val="ru-RU"/>
        </w:rPr>
        <w:t xml:space="preserve">- организация системной работы с социальными партнерами, которая позволит реализовать эффективную профориентационную работу с обучающимися. </w:t>
      </w:r>
    </w:p>
    <w:p w:rsidR="00F25818" w:rsidRPr="00F25818" w:rsidRDefault="00F25818" w:rsidP="00F25818">
      <w:pPr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</w:p>
    <w:p w:rsidR="00FF596C" w:rsidRDefault="009039EC" w:rsidP="00F2581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25818">
        <w:rPr>
          <w:b/>
          <w:bCs/>
          <w:color w:val="252525"/>
          <w:spacing w:val="-2"/>
          <w:sz w:val="28"/>
          <w:szCs w:val="28"/>
          <w:lang w:val="ru-RU"/>
        </w:rPr>
        <w:t>Ожидаемые результаты реализации программы развития</w:t>
      </w:r>
    </w:p>
    <w:p w:rsidR="00F25818" w:rsidRPr="00F25818" w:rsidRDefault="00F25818" w:rsidP="00F2581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развития сетевой формы.</w:t>
      </w: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2. Организация профориентации учеников с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сетевого взаимодействия образовательных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иных организаций, развитие проектной деятельности учащихся.</w:t>
      </w: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3. Повышение эффективности работы с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одаренными детьми, улучшение их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подготовки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мотивации к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участию в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олимпиадах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конкурсах.</w:t>
      </w: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4. Улучшение условий обучения детей с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особыми потребностями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— детей-мигрантов, детей с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инвалидностью.</w:t>
      </w:r>
    </w:p>
    <w:p w:rsidR="00FF596C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5. Уменьшение замечаний от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органов надзора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контроля в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сфере охраны труда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безопасности.</w:t>
      </w:r>
    </w:p>
    <w:p w:rsidR="00F25818" w:rsidRPr="00F25818" w:rsidRDefault="00F25818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596C" w:rsidRDefault="009039EC" w:rsidP="00F2581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25818">
        <w:rPr>
          <w:b/>
          <w:bCs/>
          <w:color w:val="252525"/>
          <w:spacing w:val="-2"/>
          <w:sz w:val="28"/>
          <w:szCs w:val="28"/>
          <w:lang w:val="ru-RU"/>
        </w:rPr>
        <w:t>Механизмы реализации программы развития школы</w:t>
      </w:r>
    </w:p>
    <w:p w:rsidR="00F25818" w:rsidRPr="00F25818" w:rsidRDefault="00F25818" w:rsidP="00F25818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1. Модернизация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цифровизация управленческих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процессов, документооборота: закупка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установка оборудования, обучение работников, контроль за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правильным использованием нового оборудования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технологий.</w:t>
      </w: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2. Проведение опросов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анкетирований</w:t>
      </w:r>
      <w:proofErr w:type="spellEnd"/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оценки уровня удовлетворенности услугами школы, существующими в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нем процессами.</w:t>
      </w: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3. Регулирование использования информационных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коммуникационных технологий при использовании их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образовательном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воспитательном процессе.</w:t>
      </w:r>
    </w:p>
    <w:p w:rsidR="00FF596C" w:rsidRPr="00F25818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4. Организация стажировок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повышения квалификации педагогических работников, обмена опытом.</w:t>
      </w:r>
    </w:p>
    <w:p w:rsidR="00FF596C" w:rsidRDefault="009039EC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5. Совершенствование системы мониторинга, статистики 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 школы.</w:t>
      </w:r>
    </w:p>
    <w:p w:rsidR="00F25818" w:rsidRPr="00F25818" w:rsidRDefault="00F25818" w:rsidP="00F258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92E8D" w:rsidRPr="00F25818" w:rsidRDefault="009039EC" w:rsidP="00F258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 xml:space="preserve">Описание требуемых ресурсов для реализации программы развития </w:t>
      </w:r>
    </w:p>
    <w:p w:rsidR="00FF596C" w:rsidRDefault="009039EC" w:rsidP="00F258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источников их</w:t>
      </w:r>
      <w:r w:rsidRPr="00F25818">
        <w:rPr>
          <w:rFonts w:hAnsi="Times New Roman" w:cs="Times New Roman"/>
          <w:color w:val="000000"/>
          <w:sz w:val="28"/>
          <w:szCs w:val="28"/>
        </w:rPr>
        <w:t> </w:t>
      </w:r>
      <w:r w:rsidRPr="00F25818">
        <w:rPr>
          <w:rFonts w:hAnsi="Times New Roman" w:cs="Times New Roman"/>
          <w:color w:val="000000"/>
          <w:sz w:val="28"/>
          <w:szCs w:val="28"/>
          <w:lang w:val="ru-RU"/>
        </w:rPr>
        <w:t>пополнения</w:t>
      </w:r>
    </w:p>
    <w:p w:rsidR="00F25818" w:rsidRPr="00F25818" w:rsidRDefault="00F25818" w:rsidP="00F258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7"/>
        <w:gridCol w:w="1894"/>
        <w:gridCol w:w="2068"/>
        <w:gridCol w:w="2021"/>
        <w:gridCol w:w="1826"/>
      </w:tblGrid>
      <w:tr w:rsidR="00FF596C" w:rsidTr="00092E8D"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proofErr w:type="spellEnd"/>
          </w:p>
        </w:tc>
      </w:tr>
      <w:tr w:rsidR="00FF596C" w:rsidTr="00092E8D"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(ЛНА)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092E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FF596C" w:rsidTr="00092E8D"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FF5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 о ВСОКО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 Индекс качества общего образования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8" w:name="_Hlk182921210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  <w:bookmarkEnd w:id="8"/>
          </w:p>
        </w:tc>
      </w:tr>
      <w:tr w:rsidR="00FF596C" w:rsidTr="00092E8D"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 w:rsidP="00C05E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для занятия робототехникой, высокими технологиями.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Лаборатории для изучения естественно-научных дисциплин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</w:p>
        </w:tc>
      </w:tr>
      <w:tr w:rsidR="00FF596C" w:rsidTr="00092E8D"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FF5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Предупреждающие знаки перед вращающейся дверью, турникетом, скользкими полами.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стеклянных дверях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C05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Подъемники для инвалидов-колясочников.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собаки-поводыря.</w:t>
            </w:r>
            <w:r w:rsidRPr="009039EC">
              <w:rPr>
                <w:lang w:val="ru-RU"/>
              </w:rPr>
              <w:b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FF596C" w:rsidTr="00092E8D"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C05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C05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</w:t>
            </w:r>
            <w:r w:rsidRPr="009039EC">
              <w:rPr>
                <w:lang w:val="ru-RU"/>
              </w:rPr>
              <w:b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 w:rsidP="00F258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proofErr w:type="spellEnd"/>
          </w:p>
        </w:tc>
      </w:tr>
      <w:tr w:rsidR="00FF596C" w:rsidTr="00092E8D"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FF5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 учителей, реализующих курсы внеурочной деятельности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Обучение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направлениям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МЗ</w:t>
            </w:r>
          </w:p>
        </w:tc>
      </w:tr>
      <w:tr w:rsidR="00FF596C" w:rsidTr="00092E8D"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C05E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 w:rsidP="008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  <w:tr w:rsidR="00FF596C" w:rsidTr="00092E8D"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FF59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образовательного пространства </w:t>
            </w:r>
            <w:proofErr w:type="gramStart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 особенностей</w:t>
            </w:r>
            <w:proofErr w:type="gramEnd"/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Pr="009039EC" w:rsidRDefault="00903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9039EC">
              <w:rPr>
                <w:lang w:val="ru-RU"/>
              </w:rPr>
              <w:br/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596C" w:rsidRDefault="00903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</w:tr>
    </w:tbl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BC42E7" w:rsidRDefault="00BC42E7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BC42E7" w:rsidRDefault="00BC42E7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  <w:sectPr w:rsidR="00BC42E7" w:rsidSect="00D975D8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BC42E7" w:rsidRDefault="00BC42E7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  <w:sectPr w:rsidR="00BC42E7" w:rsidSect="00FB54A7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FF596C" w:rsidRDefault="009039EC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856AC5"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«Дорожная карта» р</w:t>
      </w:r>
      <w:bookmarkStart w:id="9" w:name="_GoBack"/>
      <w:bookmarkEnd w:id="9"/>
      <w:r w:rsidRPr="00856AC5">
        <w:rPr>
          <w:b/>
          <w:bCs/>
          <w:color w:val="252525"/>
          <w:spacing w:val="-2"/>
          <w:sz w:val="28"/>
          <w:szCs w:val="42"/>
          <w:lang w:val="ru-RU"/>
        </w:rPr>
        <w:t>еализации программы развития</w:t>
      </w:r>
    </w:p>
    <w:tbl>
      <w:tblPr>
        <w:tblStyle w:val="af6"/>
        <w:tblW w:w="4981" w:type="pct"/>
        <w:tblLook w:val="04A0" w:firstRow="1" w:lastRow="0" w:firstColumn="1" w:lastColumn="0" w:noHBand="0" w:noVBand="1"/>
      </w:tblPr>
      <w:tblGrid>
        <w:gridCol w:w="2183"/>
        <w:gridCol w:w="1638"/>
        <w:gridCol w:w="1880"/>
        <w:gridCol w:w="2239"/>
        <w:gridCol w:w="2239"/>
        <w:gridCol w:w="2101"/>
        <w:gridCol w:w="2451"/>
      </w:tblGrid>
      <w:tr w:rsidR="009D1363" w:rsidRPr="0075658D" w:rsidTr="00FD709C">
        <w:trPr>
          <w:trHeight w:val="25"/>
        </w:trPr>
        <w:tc>
          <w:tcPr>
            <w:tcW w:w="741" w:type="pct"/>
            <w:vAlign w:val="center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94" w:type="pct"/>
            <w:gridSpan w:val="2"/>
            <w:vAlign w:val="center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20" w:type="pct"/>
            <w:gridSpan w:val="2"/>
            <w:vAlign w:val="center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13" w:type="pct"/>
            <w:vAlign w:val="center"/>
          </w:tcPr>
          <w:p w:rsidR="009D1363" w:rsidRPr="0075658D" w:rsidRDefault="009D1363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32" w:type="pct"/>
            <w:vAlign w:val="center"/>
          </w:tcPr>
          <w:p w:rsidR="009D1363" w:rsidRPr="0075658D" w:rsidRDefault="009D1363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9592E" w:rsidRPr="0075658D" w:rsidTr="00FD709C">
        <w:trPr>
          <w:trHeight w:val="25"/>
        </w:trPr>
        <w:tc>
          <w:tcPr>
            <w:tcW w:w="741" w:type="pct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556" w:type="pct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38" w:type="pct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60" w:type="pct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60" w:type="pct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13" w:type="pct"/>
          </w:tcPr>
          <w:p w:rsidR="009D1363" w:rsidRPr="0075658D" w:rsidRDefault="009D1363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</w:tcPr>
          <w:p w:rsidR="009D1363" w:rsidRPr="0075658D" w:rsidRDefault="009D1363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1363" w:rsidRPr="003C2973" w:rsidTr="00FD709C">
        <w:trPr>
          <w:trHeight w:val="25"/>
        </w:trPr>
        <w:tc>
          <w:tcPr>
            <w:tcW w:w="3455" w:type="pct"/>
            <w:gridSpan w:val="5"/>
            <w:vAlign w:val="center"/>
          </w:tcPr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545" w:type="pct"/>
            <w:gridSpan w:val="2"/>
            <w:vAlign w:val="center"/>
          </w:tcPr>
          <w:p w:rsidR="009D1363" w:rsidRPr="0075658D" w:rsidRDefault="009D1363" w:rsidP="00A9211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E9592E" w:rsidRPr="00CA1554" w:rsidTr="00FD709C">
        <w:trPr>
          <w:trHeight w:val="25"/>
        </w:trPr>
        <w:tc>
          <w:tcPr>
            <w:tcW w:w="741" w:type="pct"/>
          </w:tcPr>
          <w:p w:rsidR="00BC42E7" w:rsidRDefault="00BC42E7" w:rsidP="00BC42E7">
            <w:pPr>
              <w:spacing w:line="259" w:lineRule="auto"/>
            </w:pPr>
            <w:r>
              <w:t xml:space="preserve">Разработка и внедрение образовательной программы школы, </w:t>
            </w:r>
          </w:p>
          <w:p w:rsidR="009D1363" w:rsidRPr="0075658D" w:rsidRDefault="00BC42E7" w:rsidP="00BC42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максимально учитывающей запросы различных групп и отдельных учащихся, в том числе учащихся с ограниченными возможностями здоровья в соответствии с ФГОС.</w:t>
            </w:r>
          </w:p>
        </w:tc>
        <w:tc>
          <w:tcPr>
            <w:tcW w:w="556" w:type="pct"/>
          </w:tcPr>
          <w:p w:rsidR="009D1363" w:rsidRPr="00BC42E7" w:rsidRDefault="00BC42E7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38" w:type="pct"/>
          </w:tcPr>
          <w:p w:rsidR="009D1363" w:rsidRPr="00FD709C" w:rsidRDefault="00BC42E7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760" w:type="pct"/>
          </w:tcPr>
          <w:p w:rsidR="00BC42E7" w:rsidRDefault="00BC42E7" w:rsidP="00BC42E7">
            <w:pPr>
              <w:spacing w:line="259" w:lineRule="auto"/>
            </w:pPr>
            <w:r>
              <w:t xml:space="preserve">ООП в соответствии с требованиями ФГОС </w:t>
            </w:r>
          </w:p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</w:tcPr>
          <w:p w:rsidR="00BC42E7" w:rsidRDefault="00BC42E7" w:rsidP="00BC42E7">
            <w:pPr>
              <w:spacing w:line="259" w:lineRule="auto"/>
            </w:pPr>
            <w:r>
              <w:t xml:space="preserve">Разработаны и утверждены ООП в соответствии с требованиями ФГОС </w:t>
            </w:r>
          </w:p>
          <w:p w:rsidR="009D1363" w:rsidRPr="0075658D" w:rsidRDefault="009D1363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" w:type="pct"/>
          </w:tcPr>
          <w:p w:rsidR="009D1363" w:rsidRPr="00BC42E7" w:rsidRDefault="00BC42E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832" w:type="pct"/>
          </w:tcPr>
          <w:p w:rsidR="009D1363" w:rsidRPr="00BC42E7" w:rsidRDefault="00BC42E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BC42E7" w:rsidRPr="0075658D" w:rsidRDefault="00BC42E7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4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BC42E7" w:rsidRPr="00CA1554" w:rsidTr="00FD709C">
        <w:trPr>
          <w:trHeight w:val="25"/>
        </w:trPr>
        <w:tc>
          <w:tcPr>
            <w:tcW w:w="741" w:type="pct"/>
          </w:tcPr>
          <w:p w:rsidR="00FD709C" w:rsidRDefault="00FD709C" w:rsidP="00FD709C">
            <w:pPr>
              <w:spacing w:line="239" w:lineRule="auto"/>
            </w:pPr>
            <w:r>
              <w:t xml:space="preserve">Актуализация соответствия нормативно-правовых документов ОО и методических </w:t>
            </w:r>
          </w:p>
          <w:p w:rsidR="00FD709C" w:rsidRDefault="00FD709C" w:rsidP="00FD709C">
            <w:pPr>
              <w:spacing w:line="259" w:lineRule="auto"/>
            </w:pPr>
            <w:r>
              <w:lastRenderedPageBreak/>
              <w:t xml:space="preserve">разработок требованиям </w:t>
            </w:r>
          </w:p>
          <w:p w:rsidR="00BC42E7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ФГОС</w:t>
            </w:r>
          </w:p>
        </w:tc>
        <w:tc>
          <w:tcPr>
            <w:tcW w:w="556" w:type="pct"/>
          </w:tcPr>
          <w:p w:rsidR="00BC42E7" w:rsidRPr="00FD709C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 2025-2028</w:t>
            </w:r>
          </w:p>
        </w:tc>
        <w:tc>
          <w:tcPr>
            <w:tcW w:w="638" w:type="pct"/>
          </w:tcPr>
          <w:p w:rsidR="00BC42E7" w:rsidRPr="00FD709C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BC42E7" w:rsidRPr="0075658D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Поддержание актуальности документации ОО</w:t>
            </w:r>
          </w:p>
        </w:tc>
        <w:tc>
          <w:tcPr>
            <w:tcW w:w="760" w:type="pct"/>
          </w:tcPr>
          <w:p w:rsidR="00BC42E7" w:rsidRPr="0075658D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Поддержание актуальности документации ОО</w:t>
            </w:r>
          </w:p>
        </w:tc>
        <w:tc>
          <w:tcPr>
            <w:tcW w:w="713" w:type="pct"/>
          </w:tcPr>
          <w:p w:rsidR="00BC42E7" w:rsidRPr="0075658D" w:rsidRDefault="00FD709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BC42E7" w:rsidRPr="00FD709C" w:rsidRDefault="00FD709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FD709C" w:rsidRPr="0075658D" w:rsidRDefault="00FD709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BC42E7" w:rsidRPr="00CA1554" w:rsidTr="00FD709C">
        <w:trPr>
          <w:trHeight w:val="25"/>
        </w:trPr>
        <w:tc>
          <w:tcPr>
            <w:tcW w:w="741" w:type="pct"/>
          </w:tcPr>
          <w:p w:rsidR="00BC42E7" w:rsidRPr="0075658D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Оказание психологической и методической помощи родителям обучающихся, в том числе с особыми потребностями в образовании.</w:t>
            </w:r>
          </w:p>
        </w:tc>
        <w:tc>
          <w:tcPr>
            <w:tcW w:w="556" w:type="pct"/>
          </w:tcPr>
          <w:p w:rsidR="00BC42E7" w:rsidRPr="00FD709C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2025-2028</w:t>
            </w:r>
          </w:p>
        </w:tc>
        <w:tc>
          <w:tcPr>
            <w:tcW w:w="638" w:type="pct"/>
          </w:tcPr>
          <w:p w:rsidR="00BC42E7" w:rsidRPr="00FD709C" w:rsidRDefault="00FD709C" w:rsidP="00A921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FD709C" w:rsidRDefault="00FD709C" w:rsidP="00FD709C">
            <w:pPr>
              <w:spacing w:line="241" w:lineRule="auto"/>
              <w:ind w:right="317"/>
            </w:pPr>
            <w:r>
              <w:t xml:space="preserve">Проведение не менее одной консультации педагогом- психологом </w:t>
            </w:r>
            <w:proofErr w:type="gramStart"/>
            <w:r>
              <w:t>для  родителей</w:t>
            </w:r>
            <w:proofErr w:type="gramEnd"/>
            <w:r>
              <w:t xml:space="preserve">. </w:t>
            </w:r>
          </w:p>
          <w:p w:rsidR="00BC42E7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Проведение психолого- педагогических консилиумов при необходимости.</w:t>
            </w:r>
          </w:p>
        </w:tc>
        <w:tc>
          <w:tcPr>
            <w:tcW w:w="760" w:type="pct"/>
          </w:tcPr>
          <w:p w:rsidR="00FD709C" w:rsidRDefault="00FD709C" w:rsidP="00FD709C">
            <w:pPr>
              <w:spacing w:line="241" w:lineRule="auto"/>
              <w:ind w:right="317"/>
            </w:pPr>
            <w:r>
              <w:t xml:space="preserve">Проведение не менее одной консультации педагогом- психологом </w:t>
            </w:r>
            <w:proofErr w:type="gramStart"/>
            <w:r>
              <w:t>для  родителей</w:t>
            </w:r>
            <w:proofErr w:type="gramEnd"/>
            <w:r>
              <w:t xml:space="preserve">. </w:t>
            </w:r>
          </w:p>
          <w:p w:rsidR="00BC42E7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Проведение психолого- педагогических консилиумов при необходимости.</w:t>
            </w:r>
          </w:p>
        </w:tc>
        <w:tc>
          <w:tcPr>
            <w:tcW w:w="713" w:type="pct"/>
          </w:tcPr>
          <w:p w:rsidR="00BC42E7" w:rsidRPr="0075658D" w:rsidRDefault="00FD709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Педагог-психолог</w:t>
            </w:r>
          </w:p>
        </w:tc>
        <w:tc>
          <w:tcPr>
            <w:tcW w:w="832" w:type="pct"/>
          </w:tcPr>
          <w:p w:rsidR="00BC42E7" w:rsidRPr="00FD709C" w:rsidRDefault="00FD709C" w:rsidP="00A921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Расторгуева НН</w:t>
            </w:r>
          </w:p>
        </w:tc>
      </w:tr>
      <w:tr w:rsidR="00E9592E" w:rsidRPr="00BC42E7" w:rsidTr="00FD709C">
        <w:trPr>
          <w:trHeight w:val="25"/>
        </w:trPr>
        <w:tc>
          <w:tcPr>
            <w:tcW w:w="741" w:type="pct"/>
          </w:tcPr>
          <w:p w:rsidR="00BC42E7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Обновление компьютерного парка школы и модернизация материально-</w:t>
            </w:r>
            <w:proofErr w:type="gramStart"/>
            <w:r>
              <w:t>технической  базы</w:t>
            </w:r>
            <w:proofErr w:type="gramEnd"/>
            <w:r>
              <w:t xml:space="preserve">  </w:t>
            </w:r>
          </w:p>
        </w:tc>
        <w:tc>
          <w:tcPr>
            <w:tcW w:w="556" w:type="pct"/>
          </w:tcPr>
          <w:p w:rsidR="00BC42E7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В течение всего срока</w:t>
            </w:r>
          </w:p>
        </w:tc>
        <w:tc>
          <w:tcPr>
            <w:tcW w:w="638" w:type="pct"/>
          </w:tcPr>
          <w:p w:rsidR="00BC42E7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В течение всего срока</w:t>
            </w:r>
          </w:p>
        </w:tc>
        <w:tc>
          <w:tcPr>
            <w:tcW w:w="760" w:type="pct"/>
          </w:tcPr>
          <w:p w:rsidR="00BC42E7" w:rsidRPr="0075658D" w:rsidRDefault="00FD709C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t>Оборудованы  рабочие</w:t>
            </w:r>
            <w:proofErr w:type="gramEnd"/>
            <w:r>
              <w:t xml:space="preserve">  места педагогического, административного, учебно-вспомогательного персонала, оснащены интерактивным оборудованием  и специализированным аудиоцентром  кабинеты. Созданы </w:t>
            </w:r>
            <w:proofErr w:type="gramStart"/>
            <w:r>
              <w:t>автоматизированные  рабочие</w:t>
            </w:r>
            <w:proofErr w:type="gramEnd"/>
            <w:r>
              <w:t xml:space="preserve">  места школьников  и учителя  для проведения удаленных уроков.  </w:t>
            </w:r>
          </w:p>
        </w:tc>
        <w:tc>
          <w:tcPr>
            <w:tcW w:w="760" w:type="pct"/>
          </w:tcPr>
          <w:p w:rsidR="00BC42E7" w:rsidRPr="0075658D" w:rsidRDefault="00FD709C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t>Оборудованы  рабочие</w:t>
            </w:r>
            <w:proofErr w:type="gramEnd"/>
            <w:r>
              <w:t xml:space="preserve">  места педагогического, административного, учебно-вспомогательного персонала, оснащены интерактивным оборудованием  и специализированным аудиоцентром  кабинеты. Созданы </w:t>
            </w:r>
            <w:proofErr w:type="gramStart"/>
            <w:r>
              <w:t>автоматизированные  рабочие</w:t>
            </w:r>
            <w:proofErr w:type="gramEnd"/>
            <w:r>
              <w:t xml:space="preserve">  места школьников  и учителя  для проведения удаленных уроков.  </w:t>
            </w:r>
          </w:p>
        </w:tc>
        <w:tc>
          <w:tcPr>
            <w:tcW w:w="713" w:type="pct"/>
          </w:tcPr>
          <w:p w:rsidR="00BC42E7" w:rsidRPr="0075658D" w:rsidRDefault="00FD709C" w:rsidP="007A61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FD709C" w:rsidRPr="00FD709C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BC42E7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BC42E7" w:rsidTr="00FD709C">
        <w:trPr>
          <w:trHeight w:val="25"/>
        </w:trPr>
        <w:tc>
          <w:tcPr>
            <w:tcW w:w="741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 xml:space="preserve">Организация курсовой подготовки по вопросам цифровизации образования  </w:t>
            </w:r>
          </w:p>
        </w:tc>
        <w:tc>
          <w:tcPr>
            <w:tcW w:w="556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В течение всего срока</w:t>
            </w:r>
          </w:p>
        </w:tc>
        <w:tc>
          <w:tcPr>
            <w:tcW w:w="638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В течение всего срока</w:t>
            </w:r>
          </w:p>
        </w:tc>
        <w:tc>
          <w:tcPr>
            <w:tcW w:w="760" w:type="pct"/>
          </w:tcPr>
          <w:p w:rsidR="00FD709C" w:rsidRDefault="00FD709C" w:rsidP="00FD709C">
            <w:pPr>
              <w:spacing w:after="5" w:line="257" w:lineRule="auto"/>
              <w:ind w:right="138"/>
            </w:pPr>
            <w:r>
              <w:t xml:space="preserve">Повышена компетентность управленческих и педагогических кадров в области цифровизации </w:t>
            </w:r>
          </w:p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образования  </w:t>
            </w:r>
          </w:p>
        </w:tc>
        <w:tc>
          <w:tcPr>
            <w:tcW w:w="760" w:type="pct"/>
          </w:tcPr>
          <w:p w:rsidR="00FD709C" w:rsidRDefault="00FD709C" w:rsidP="00FD709C">
            <w:pPr>
              <w:spacing w:after="5" w:line="257" w:lineRule="auto"/>
              <w:ind w:right="138"/>
            </w:pPr>
            <w:r>
              <w:t xml:space="preserve">Повышена компетентность управленческих и педагогических кадров в области цифровизации </w:t>
            </w:r>
          </w:p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образования  </w:t>
            </w:r>
          </w:p>
        </w:tc>
        <w:tc>
          <w:tcPr>
            <w:tcW w:w="713" w:type="pct"/>
          </w:tcPr>
          <w:p w:rsidR="00FD709C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FD709C" w:rsidRPr="00FD709C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FD709C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BC42E7" w:rsidTr="00FD709C">
        <w:trPr>
          <w:trHeight w:val="25"/>
        </w:trPr>
        <w:tc>
          <w:tcPr>
            <w:tcW w:w="741" w:type="pct"/>
          </w:tcPr>
          <w:p w:rsidR="00FD709C" w:rsidRDefault="00FD709C" w:rsidP="00FD709C">
            <w:pPr>
              <w:spacing w:after="3" w:line="272" w:lineRule="auto"/>
              <w:ind w:left="106"/>
            </w:pPr>
            <w:r>
              <w:t xml:space="preserve">Повышение квалификации и переподготовки педагогов на базе </w:t>
            </w:r>
          </w:p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ФГБУ «ОГУ», ФГБУ «ОГПУ», «РЦРО»</w:t>
            </w:r>
          </w:p>
        </w:tc>
        <w:tc>
          <w:tcPr>
            <w:tcW w:w="556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В течение всего срока</w:t>
            </w:r>
          </w:p>
        </w:tc>
        <w:tc>
          <w:tcPr>
            <w:tcW w:w="638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В течение всего срока</w:t>
            </w:r>
          </w:p>
        </w:tc>
        <w:tc>
          <w:tcPr>
            <w:tcW w:w="760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Разработан план - график повышения квалификации педагогов. Все педагоги своевременно проходят КПК по направлениям профессиональной деятельности.</w:t>
            </w:r>
          </w:p>
        </w:tc>
        <w:tc>
          <w:tcPr>
            <w:tcW w:w="760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Разработан план - график повышения квалификации педагогов. Все педагоги своевременно проходят КПК по направлениям профессиональной деятельности.</w:t>
            </w:r>
          </w:p>
        </w:tc>
        <w:tc>
          <w:tcPr>
            <w:tcW w:w="713" w:type="pct"/>
          </w:tcPr>
          <w:p w:rsidR="00FD709C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FD709C" w:rsidRPr="00FD709C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FD709C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BC42E7" w:rsidTr="00FD709C">
        <w:trPr>
          <w:trHeight w:val="25"/>
        </w:trPr>
        <w:tc>
          <w:tcPr>
            <w:tcW w:w="741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Организация и привлечение студентов для прохождения педагогической практики на базе школы.</w:t>
            </w:r>
          </w:p>
        </w:tc>
        <w:tc>
          <w:tcPr>
            <w:tcW w:w="556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 годы ежегодно</w:t>
            </w:r>
          </w:p>
        </w:tc>
        <w:tc>
          <w:tcPr>
            <w:tcW w:w="638" w:type="pct"/>
          </w:tcPr>
          <w:p w:rsidR="00FD709C" w:rsidRPr="00FD709C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Заключены договоры о сотрудничестве с </w:t>
            </w:r>
            <w:proofErr w:type="gramStart"/>
            <w:r>
              <w:t>учреждениями  высшего</w:t>
            </w:r>
            <w:proofErr w:type="gramEnd"/>
            <w:r>
              <w:t xml:space="preserve"> образования «ОГПУ», «ОГУ».  Ежегодное полное укомплектование штата школы учителями.</w:t>
            </w:r>
          </w:p>
        </w:tc>
        <w:tc>
          <w:tcPr>
            <w:tcW w:w="760" w:type="pct"/>
          </w:tcPr>
          <w:p w:rsidR="00FD709C" w:rsidRPr="0075658D" w:rsidRDefault="00FD709C" w:rsidP="00FD709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Заключены договоры о сотрудничестве с </w:t>
            </w:r>
            <w:proofErr w:type="gramStart"/>
            <w:r>
              <w:t>учреждениями  высшего</w:t>
            </w:r>
            <w:proofErr w:type="gramEnd"/>
            <w:r>
              <w:t xml:space="preserve"> образования «ОГПУ», «ОГУ».  Ежегодное полное укомплектование штата школы учителями.</w:t>
            </w:r>
          </w:p>
        </w:tc>
        <w:tc>
          <w:tcPr>
            <w:tcW w:w="713" w:type="pct"/>
          </w:tcPr>
          <w:p w:rsidR="00FD709C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FD709C" w:rsidRPr="00FD709C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FD709C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BC42E7" w:rsidTr="00FD709C">
        <w:trPr>
          <w:trHeight w:val="25"/>
        </w:trPr>
        <w:tc>
          <w:tcPr>
            <w:tcW w:w="741" w:type="pct"/>
          </w:tcPr>
          <w:p w:rsidR="00FD709C" w:rsidRDefault="00FD709C" w:rsidP="00FD709C">
            <w:pPr>
              <w:ind w:left="142" w:right="79"/>
            </w:pPr>
            <w:r>
              <w:t xml:space="preserve">Развитие системы самообразования педагогов посредством использования Интернет- </w:t>
            </w:r>
            <w:r>
              <w:lastRenderedPageBreak/>
              <w:t xml:space="preserve">ресурсов, сетевого взаимодействия педагогов, электронного портфолио учителя.   </w:t>
            </w:r>
          </w:p>
          <w:p w:rsidR="00BC42E7" w:rsidRPr="0075658D" w:rsidRDefault="00BC42E7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BC42E7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>2025-2028</w:t>
            </w:r>
          </w:p>
        </w:tc>
        <w:tc>
          <w:tcPr>
            <w:tcW w:w="638" w:type="pct"/>
          </w:tcPr>
          <w:p w:rsidR="00BC42E7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</w:t>
            </w:r>
          </w:p>
        </w:tc>
        <w:tc>
          <w:tcPr>
            <w:tcW w:w="760" w:type="pct"/>
          </w:tcPr>
          <w:p w:rsidR="00BC42E7" w:rsidRPr="0075658D" w:rsidRDefault="00FD709C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Индивидуальные планы профессионального развития педагогов школы. Укрепление </w:t>
            </w:r>
            <w:r>
              <w:lastRenderedPageBreak/>
              <w:t xml:space="preserve">корпоративного взаимодействия, создание комфортного психологического климата в образовательном учреждении.  Использование портфолио педагога как инструмента самооценки.  </w:t>
            </w:r>
          </w:p>
        </w:tc>
        <w:tc>
          <w:tcPr>
            <w:tcW w:w="760" w:type="pct"/>
          </w:tcPr>
          <w:p w:rsidR="00BC42E7" w:rsidRPr="0075658D" w:rsidRDefault="00FD709C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 xml:space="preserve">Индивидуальные планы профессионального развития педагогов школы. Укрепление </w:t>
            </w:r>
            <w:r>
              <w:lastRenderedPageBreak/>
              <w:t xml:space="preserve">корпоративного взаимодействия, создание комфортного психологического климата в образовательном учреждении.  Использование портфолио педагога как инструмента самооценки.  </w:t>
            </w:r>
          </w:p>
        </w:tc>
        <w:tc>
          <w:tcPr>
            <w:tcW w:w="713" w:type="pct"/>
          </w:tcPr>
          <w:p w:rsidR="00BC42E7" w:rsidRPr="0075658D" w:rsidRDefault="00FD709C" w:rsidP="007A61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 xml:space="preserve">Заместители </w:t>
            </w:r>
            <w:proofErr w:type="gramStart"/>
            <w:r>
              <w:t>директора,  руководители</w:t>
            </w:r>
            <w:proofErr w:type="gramEnd"/>
            <w:r>
              <w:t xml:space="preserve"> рабочих групп  </w:t>
            </w:r>
          </w:p>
        </w:tc>
        <w:tc>
          <w:tcPr>
            <w:tcW w:w="832" w:type="pct"/>
          </w:tcPr>
          <w:p w:rsidR="00FD709C" w:rsidRPr="00FD709C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BC42E7" w:rsidRPr="0075658D" w:rsidRDefault="00FD709C" w:rsidP="00FD709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BC42E7" w:rsidTr="00FD709C">
        <w:trPr>
          <w:trHeight w:val="25"/>
        </w:trPr>
        <w:tc>
          <w:tcPr>
            <w:tcW w:w="741" w:type="pct"/>
          </w:tcPr>
          <w:p w:rsidR="00B75C88" w:rsidRDefault="00B75C88" w:rsidP="00B75C88">
            <w:pPr>
              <w:ind w:left="118"/>
            </w:pPr>
            <w:r>
              <w:t xml:space="preserve">Включение учителей в конкурсное движение, в представление собственного опыта (на образовательных выставках, форумах, конференциях, мастер-классах, публикациях  </w:t>
            </w:r>
          </w:p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и др.)  </w:t>
            </w:r>
          </w:p>
        </w:tc>
        <w:tc>
          <w:tcPr>
            <w:tcW w:w="556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</w:t>
            </w:r>
          </w:p>
        </w:tc>
        <w:tc>
          <w:tcPr>
            <w:tcW w:w="638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</w:t>
            </w:r>
          </w:p>
        </w:tc>
        <w:tc>
          <w:tcPr>
            <w:tcW w:w="760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Увеличение доли педагогов, участвующих в публикации собственного опыта, опыта творческой команды.   </w:t>
            </w:r>
          </w:p>
        </w:tc>
        <w:tc>
          <w:tcPr>
            <w:tcW w:w="760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Увеличение доли педагогов, участвующих в публикации собственного опыта, опыта творческой команды.   </w:t>
            </w:r>
          </w:p>
        </w:tc>
        <w:tc>
          <w:tcPr>
            <w:tcW w:w="713" w:type="pct"/>
          </w:tcPr>
          <w:p w:rsidR="00B75C88" w:rsidRPr="0075658D" w:rsidRDefault="00B75C88" w:rsidP="00B75C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B75C88" w:rsidRPr="00FD709C" w:rsidRDefault="00B75C88" w:rsidP="00B75C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B75C88" w:rsidRPr="0075658D" w:rsidRDefault="00B75C88" w:rsidP="00B75C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FD709C" w:rsidTr="00FD709C">
        <w:trPr>
          <w:trHeight w:val="25"/>
        </w:trPr>
        <w:tc>
          <w:tcPr>
            <w:tcW w:w="741" w:type="pct"/>
          </w:tcPr>
          <w:p w:rsidR="00B75C88" w:rsidRDefault="00B75C88" w:rsidP="00B75C88">
            <w:pPr>
              <w:ind w:left="120"/>
            </w:pPr>
            <w:r>
              <w:t xml:space="preserve">Организация и проведение </w:t>
            </w:r>
          </w:p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методических недель (серии мастер-классов, открытых уроков)  </w:t>
            </w:r>
          </w:p>
        </w:tc>
        <w:tc>
          <w:tcPr>
            <w:tcW w:w="556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</w:t>
            </w:r>
          </w:p>
        </w:tc>
        <w:tc>
          <w:tcPr>
            <w:tcW w:w="638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</w:t>
            </w:r>
          </w:p>
        </w:tc>
        <w:tc>
          <w:tcPr>
            <w:tcW w:w="760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Создание сборника видеозаписей уроков, мастер-классов.</w:t>
            </w:r>
          </w:p>
        </w:tc>
        <w:tc>
          <w:tcPr>
            <w:tcW w:w="760" w:type="pct"/>
          </w:tcPr>
          <w:p w:rsidR="00B75C88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Создание сборника видеозаписей уроков, мастер-классов.</w:t>
            </w:r>
          </w:p>
        </w:tc>
        <w:tc>
          <w:tcPr>
            <w:tcW w:w="713" w:type="pct"/>
          </w:tcPr>
          <w:p w:rsidR="00B75C88" w:rsidRPr="0075658D" w:rsidRDefault="00B75C88" w:rsidP="00B75C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Директор, заместители директора</w:t>
            </w:r>
          </w:p>
        </w:tc>
        <w:tc>
          <w:tcPr>
            <w:tcW w:w="832" w:type="pct"/>
          </w:tcPr>
          <w:p w:rsidR="00B75C88" w:rsidRPr="00FD709C" w:rsidRDefault="00B75C88" w:rsidP="00B75C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B75C88" w:rsidRPr="0075658D" w:rsidRDefault="00B75C88" w:rsidP="00B75C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FD709C" w:rsidTr="00FD709C">
        <w:trPr>
          <w:trHeight w:val="25"/>
        </w:trPr>
        <w:tc>
          <w:tcPr>
            <w:tcW w:w="741" w:type="pct"/>
          </w:tcPr>
          <w:p w:rsidR="00FD709C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Обеспечение </w:t>
            </w:r>
            <w:r>
              <w:lastRenderedPageBreak/>
              <w:t xml:space="preserve">функционирования механизмов реализации программ дополнительного образования детей с участием образовательных организаций, организаций среднего профессионального и высшего образования, предприятий сектора экономики, учреждений культуры, спорта, негосударственных образовательных организаций  </w:t>
            </w:r>
          </w:p>
        </w:tc>
        <w:tc>
          <w:tcPr>
            <w:tcW w:w="556" w:type="pct"/>
          </w:tcPr>
          <w:p w:rsidR="00FD709C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>2025-2028</w:t>
            </w:r>
          </w:p>
        </w:tc>
        <w:tc>
          <w:tcPr>
            <w:tcW w:w="638" w:type="pct"/>
          </w:tcPr>
          <w:p w:rsidR="00FD709C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2025-2028</w:t>
            </w:r>
          </w:p>
        </w:tc>
        <w:tc>
          <w:tcPr>
            <w:tcW w:w="760" w:type="pct"/>
          </w:tcPr>
          <w:p w:rsidR="00B75C88" w:rsidRDefault="00B75C88" w:rsidP="00B75C88">
            <w:pPr>
              <w:ind w:left="2" w:right="87"/>
            </w:pPr>
            <w:r>
              <w:t xml:space="preserve">Заключены договоры по </w:t>
            </w:r>
            <w:r>
              <w:lastRenderedPageBreak/>
              <w:t xml:space="preserve">реализации программ дополнительного образования в сетевой </w:t>
            </w:r>
          </w:p>
          <w:p w:rsidR="00FD709C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форме со Спортивной школой, Детской школой искусств, ОГТИ (филиал ОГУ)</w:t>
            </w:r>
          </w:p>
        </w:tc>
        <w:tc>
          <w:tcPr>
            <w:tcW w:w="760" w:type="pct"/>
          </w:tcPr>
          <w:p w:rsidR="00B75C88" w:rsidRDefault="00B75C88" w:rsidP="00B75C88">
            <w:pPr>
              <w:ind w:left="2" w:right="87"/>
            </w:pPr>
            <w:r>
              <w:lastRenderedPageBreak/>
              <w:t xml:space="preserve">Заключены договоры по </w:t>
            </w:r>
            <w:r>
              <w:lastRenderedPageBreak/>
              <w:t xml:space="preserve">реализации программ дополнительного образования в сетевой </w:t>
            </w:r>
          </w:p>
          <w:p w:rsidR="00FD709C" w:rsidRPr="0075658D" w:rsidRDefault="00B75C88" w:rsidP="00B75C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форме со Спортивной школой, Детской школой искусств, ОГТИ (филиал ОГУ)</w:t>
            </w:r>
          </w:p>
        </w:tc>
        <w:tc>
          <w:tcPr>
            <w:tcW w:w="713" w:type="pct"/>
          </w:tcPr>
          <w:p w:rsidR="00FD709C" w:rsidRPr="00B75C88" w:rsidRDefault="00B75C88" w:rsidP="007A61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B75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832" w:type="pct"/>
          </w:tcPr>
          <w:p w:rsidR="00FD709C" w:rsidRPr="0075658D" w:rsidRDefault="00B75C88" w:rsidP="007A61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Асанова БЖ</w:t>
            </w:r>
          </w:p>
        </w:tc>
      </w:tr>
      <w:tr w:rsidR="00E9592E" w:rsidRPr="00FD709C" w:rsidTr="00FD709C">
        <w:trPr>
          <w:trHeight w:val="25"/>
        </w:trPr>
        <w:tc>
          <w:tcPr>
            <w:tcW w:w="741" w:type="pct"/>
          </w:tcPr>
          <w:p w:rsidR="00FD709C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Реализация системы конкурсных и олимпиадных мероприятий для повышения мотивации детей, раскрытие и развитие их способностей, а также раннюю профориентацию.  </w:t>
            </w:r>
            <w:r>
              <w:lastRenderedPageBreak/>
              <w:t xml:space="preserve">Разработка комплекса мер по поддержке обучающихся - участников </w:t>
            </w:r>
            <w:proofErr w:type="spellStart"/>
            <w:r>
              <w:t>ВсОШ</w:t>
            </w:r>
            <w:proofErr w:type="spellEnd"/>
          </w:p>
        </w:tc>
        <w:tc>
          <w:tcPr>
            <w:tcW w:w="556" w:type="pct"/>
          </w:tcPr>
          <w:p w:rsidR="00FD709C" w:rsidRPr="0075658D" w:rsidRDefault="00B75C88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>2025-2028</w:t>
            </w:r>
          </w:p>
        </w:tc>
        <w:tc>
          <w:tcPr>
            <w:tcW w:w="638" w:type="pct"/>
          </w:tcPr>
          <w:p w:rsidR="00FD709C" w:rsidRPr="0075658D" w:rsidRDefault="00E9592E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К 01.12.2025</w:t>
            </w:r>
          </w:p>
        </w:tc>
        <w:tc>
          <w:tcPr>
            <w:tcW w:w="760" w:type="pct"/>
          </w:tcPr>
          <w:p w:rsidR="00E9592E" w:rsidRDefault="00E9592E" w:rsidP="00E9592E">
            <w:pPr>
              <w:ind w:left="108" w:right="57"/>
            </w:pPr>
            <w:r>
              <w:t xml:space="preserve">Создана единая система конкурсных, олимпиадных и иных мероприятий.  Реализована программа участия обучающихся во всероссийской олимпиаде школьников </w:t>
            </w:r>
          </w:p>
          <w:p w:rsidR="00E9592E" w:rsidRDefault="00E9592E" w:rsidP="00E9592E">
            <w:pPr>
              <w:ind w:left="108"/>
            </w:pPr>
            <w:r>
              <w:t xml:space="preserve">(увеличение </w:t>
            </w:r>
            <w:r>
              <w:lastRenderedPageBreak/>
              <w:t>ежегодно не менее чем на 5% доли обучающихся 5-</w:t>
            </w:r>
          </w:p>
          <w:p w:rsidR="00FD709C" w:rsidRPr="0075658D" w:rsidRDefault="00E9592E" w:rsidP="00E959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11 классов, участвующих во всероссийской олимпиаде школьников), эффективность </w:t>
            </w:r>
            <w:proofErr w:type="gramStart"/>
            <w:r>
              <w:t>участия  от</w:t>
            </w:r>
            <w:proofErr w:type="gramEnd"/>
            <w:r>
              <w:t xml:space="preserve"> 80%</w:t>
            </w:r>
          </w:p>
        </w:tc>
        <w:tc>
          <w:tcPr>
            <w:tcW w:w="760" w:type="pct"/>
          </w:tcPr>
          <w:p w:rsidR="00E9592E" w:rsidRDefault="00E9592E" w:rsidP="00E9592E">
            <w:pPr>
              <w:ind w:left="108" w:right="57"/>
            </w:pPr>
            <w:r>
              <w:lastRenderedPageBreak/>
              <w:t xml:space="preserve">Создана единая система конкурсных, олимпиадных и иных мероприятий.  Реализована программа участия обучающихся во всероссийской олимпиаде школьников </w:t>
            </w:r>
          </w:p>
          <w:p w:rsidR="00E9592E" w:rsidRDefault="00E9592E" w:rsidP="00E9592E">
            <w:pPr>
              <w:ind w:left="108"/>
            </w:pPr>
            <w:r>
              <w:t xml:space="preserve">(увеличение </w:t>
            </w:r>
            <w:r>
              <w:lastRenderedPageBreak/>
              <w:t>ежегодно не менее чем на 5% доли обучающихся 5-</w:t>
            </w:r>
          </w:p>
          <w:p w:rsidR="00FD709C" w:rsidRPr="0075658D" w:rsidRDefault="00E9592E" w:rsidP="00E959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11 классов, участвующих во всероссийской олимпиаде школьников), эффективность </w:t>
            </w:r>
            <w:proofErr w:type="gramStart"/>
            <w:r>
              <w:t>участия  от</w:t>
            </w:r>
            <w:proofErr w:type="gramEnd"/>
            <w:r>
              <w:t xml:space="preserve"> 80%</w:t>
            </w:r>
          </w:p>
        </w:tc>
        <w:tc>
          <w:tcPr>
            <w:tcW w:w="713" w:type="pct"/>
          </w:tcPr>
          <w:p w:rsidR="00FD709C" w:rsidRPr="0075658D" w:rsidRDefault="00E9592E" w:rsidP="007A61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>Заместители директора, социальный педагог, классные руководители</w:t>
            </w:r>
          </w:p>
        </w:tc>
        <w:tc>
          <w:tcPr>
            <w:tcW w:w="832" w:type="pct"/>
          </w:tcPr>
          <w:p w:rsidR="00E9592E" w:rsidRPr="00FD709C" w:rsidRDefault="00E9592E" w:rsidP="00E959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FD709C" w:rsidRPr="0075658D" w:rsidRDefault="00E9592E" w:rsidP="00E959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E9592E" w:rsidRPr="00FD709C" w:rsidTr="00FD709C">
        <w:trPr>
          <w:trHeight w:val="25"/>
        </w:trPr>
        <w:tc>
          <w:tcPr>
            <w:tcW w:w="741" w:type="pct"/>
          </w:tcPr>
          <w:p w:rsidR="00FD709C" w:rsidRPr="0075658D" w:rsidRDefault="00E9592E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Расширение спектра программ дополнительного образования по направлениям технической и естественно-научной направленности в том числе за счет организации сетевого взаимодействия.</w:t>
            </w:r>
          </w:p>
        </w:tc>
        <w:tc>
          <w:tcPr>
            <w:tcW w:w="556" w:type="pct"/>
          </w:tcPr>
          <w:p w:rsidR="00E9592E" w:rsidRDefault="00E9592E" w:rsidP="00E9592E">
            <w:pPr>
              <w:ind w:left="2"/>
            </w:pPr>
            <w:r>
              <w:t xml:space="preserve">2025- 2028 годы ежегодно </w:t>
            </w:r>
          </w:p>
          <w:p w:rsidR="00FD709C" w:rsidRPr="0075658D" w:rsidRDefault="00FD709C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</w:tcPr>
          <w:p w:rsidR="00E9592E" w:rsidRDefault="00E9592E" w:rsidP="00E9592E">
            <w:pPr>
              <w:ind w:left="2"/>
            </w:pPr>
            <w:r>
              <w:t xml:space="preserve">2025- 2028 годы ежегодно </w:t>
            </w:r>
          </w:p>
          <w:p w:rsidR="00FD709C" w:rsidRPr="0075658D" w:rsidRDefault="00FD709C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</w:tcPr>
          <w:p w:rsidR="00FD709C" w:rsidRPr="0075658D" w:rsidRDefault="00E9592E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Увеличение количества обучающихся, занимающихся в системе дополнительного образования технической и естественно-научной направленности. Увеличение количества программ дополнительного образования.</w:t>
            </w:r>
          </w:p>
        </w:tc>
        <w:tc>
          <w:tcPr>
            <w:tcW w:w="760" w:type="pct"/>
          </w:tcPr>
          <w:p w:rsidR="00FD709C" w:rsidRPr="0075658D" w:rsidRDefault="00E9592E" w:rsidP="007A61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Увеличение количества обучающихся, занимающихся в системе дополнительного образования технической и естественно-научной направленности. Увеличение количества программ дополнительного образования.</w:t>
            </w:r>
          </w:p>
        </w:tc>
        <w:tc>
          <w:tcPr>
            <w:tcW w:w="713" w:type="pct"/>
          </w:tcPr>
          <w:p w:rsidR="00E9592E" w:rsidRDefault="00E9592E" w:rsidP="00E9592E">
            <w:pPr>
              <w:ind w:left="120"/>
            </w:pPr>
            <w:r>
              <w:t xml:space="preserve">Заместитель директора по </w:t>
            </w:r>
          </w:p>
          <w:p w:rsidR="00FD709C" w:rsidRPr="0075658D" w:rsidRDefault="00E9592E" w:rsidP="00E9592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 xml:space="preserve">воспитательной работе  </w:t>
            </w:r>
          </w:p>
        </w:tc>
        <w:tc>
          <w:tcPr>
            <w:tcW w:w="832" w:type="pct"/>
          </w:tcPr>
          <w:p w:rsidR="00FD709C" w:rsidRPr="0075658D" w:rsidRDefault="00E9592E" w:rsidP="007A61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872DE8" w:rsidRPr="00FD709C" w:rsidTr="00FD709C">
        <w:trPr>
          <w:trHeight w:val="25"/>
        </w:trPr>
        <w:tc>
          <w:tcPr>
            <w:tcW w:w="741" w:type="pct"/>
          </w:tcPr>
          <w:p w:rsidR="00872DE8" w:rsidRPr="00E9592E" w:rsidRDefault="00872DE8" w:rsidP="00872DE8">
            <w:pPr>
              <w:pStyle w:val="2"/>
              <w:spacing w:before="0" w:after="0"/>
              <w:ind w:left="30"/>
              <w:outlineLvl w:val="1"/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E9592E">
              <w:rPr>
                <w:rFonts w:asciiTheme="minorHAnsi" w:hAnsiTheme="minorHAnsi" w:cstheme="minorHAnsi"/>
                <w:sz w:val="24"/>
                <w:szCs w:val="16"/>
              </w:rPr>
              <w:lastRenderedPageBreak/>
              <w:t>Вовлечение родителей в учебно-воспитательную и организационную</w:t>
            </w:r>
          </w:p>
          <w:p w:rsidR="00872DE8" w:rsidRPr="00E9592E" w:rsidRDefault="00872DE8" w:rsidP="00872DE8">
            <w:pPr>
              <w:pStyle w:val="2"/>
              <w:spacing w:before="0" w:after="0"/>
              <w:ind w:left="30"/>
              <w:outlineLvl w:val="1"/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E9592E">
              <w:rPr>
                <w:rFonts w:asciiTheme="minorHAnsi" w:hAnsiTheme="minorHAnsi" w:cstheme="minorHAnsi"/>
                <w:sz w:val="24"/>
                <w:szCs w:val="16"/>
              </w:rPr>
              <w:t>деятельность образовательной организации.</w:t>
            </w:r>
          </w:p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" w:type="pct"/>
          </w:tcPr>
          <w:p w:rsidR="00872DE8" w:rsidRDefault="00872DE8" w:rsidP="00872DE8">
            <w:pPr>
              <w:ind w:left="2"/>
            </w:pPr>
            <w:r>
              <w:t xml:space="preserve">2025- 2028 годы ежегодно </w:t>
            </w:r>
          </w:p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</w:tcPr>
          <w:p w:rsidR="00872DE8" w:rsidRP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Систематизировать работу по реализации образовательного процесса совместно с родителями</w:t>
            </w:r>
          </w:p>
        </w:tc>
        <w:tc>
          <w:tcPr>
            <w:tcW w:w="760" w:type="pct"/>
          </w:tcPr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Наличие системы работы реализации образовательного процесса совместно с родителями</w:t>
            </w:r>
          </w:p>
        </w:tc>
        <w:tc>
          <w:tcPr>
            <w:tcW w:w="713" w:type="pct"/>
          </w:tcPr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A04">
              <w:t xml:space="preserve">Руководство </w:t>
            </w:r>
            <w:r>
              <w:t>школы. Классные руководители</w:t>
            </w:r>
          </w:p>
        </w:tc>
        <w:tc>
          <w:tcPr>
            <w:tcW w:w="832" w:type="pct"/>
          </w:tcPr>
          <w:p w:rsidR="00872DE8" w:rsidRPr="00FD709C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872DE8" w:rsidRPr="00FD709C" w:rsidTr="00FD709C">
        <w:trPr>
          <w:trHeight w:val="25"/>
        </w:trPr>
        <w:tc>
          <w:tcPr>
            <w:tcW w:w="741" w:type="pct"/>
          </w:tcPr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4511">
              <w:t>Оказание методической, психолого-педагогической, диагностической и консультативной помощи родителям (законным представителям</w:t>
            </w:r>
            <w:r>
              <w:t>)</w:t>
            </w:r>
          </w:p>
        </w:tc>
        <w:tc>
          <w:tcPr>
            <w:tcW w:w="556" w:type="pct"/>
          </w:tcPr>
          <w:p w:rsidR="00872DE8" w:rsidRDefault="00872DE8" w:rsidP="00872DE8">
            <w:pPr>
              <w:ind w:left="2"/>
            </w:pPr>
            <w:r>
              <w:t xml:space="preserve">2025- 2028 годы ежегодно </w:t>
            </w:r>
          </w:p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</w:tcPr>
          <w:p w:rsidR="00872DE8" w:rsidRP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Работа с родителями, включающая групповое и индивидуальное консультирование</w:t>
            </w:r>
          </w:p>
        </w:tc>
        <w:tc>
          <w:tcPr>
            <w:tcW w:w="760" w:type="pct"/>
          </w:tcPr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Программа работы с родителями, включающая групповое и индивидуальное консультирование</w:t>
            </w:r>
          </w:p>
        </w:tc>
        <w:tc>
          <w:tcPr>
            <w:tcW w:w="713" w:type="pct"/>
          </w:tcPr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A04">
              <w:t xml:space="preserve">Руководство </w:t>
            </w:r>
            <w:r>
              <w:t>школы. Классные руководители</w:t>
            </w:r>
          </w:p>
        </w:tc>
        <w:tc>
          <w:tcPr>
            <w:tcW w:w="832" w:type="pct"/>
          </w:tcPr>
          <w:p w:rsidR="00872DE8" w:rsidRPr="00FD709C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872DE8" w:rsidRPr="00FD709C" w:rsidTr="00FD709C">
        <w:trPr>
          <w:trHeight w:val="25"/>
        </w:trPr>
        <w:tc>
          <w:tcPr>
            <w:tcW w:w="741" w:type="pct"/>
          </w:tcPr>
          <w:p w:rsidR="00872DE8" w:rsidRPr="000B4511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0B4511">
              <w:t>Включение родителей (законных представителей) в различные формы активного взаимодействия с образовательным учреждением</w:t>
            </w:r>
          </w:p>
        </w:tc>
        <w:tc>
          <w:tcPr>
            <w:tcW w:w="556" w:type="pct"/>
          </w:tcPr>
          <w:p w:rsidR="00872DE8" w:rsidRDefault="00872DE8" w:rsidP="00872DE8">
            <w:pPr>
              <w:ind w:left="2"/>
            </w:pPr>
            <w:r>
              <w:t xml:space="preserve">2025- 2028 годы ежегодно </w:t>
            </w:r>
          </w:p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</w:tcPr>
          <w:p w:rsidR="00872DE8" w:rsidRP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Участие родителей в общешкольных мероприятиях, программах, школьном самоуправлении</w:t>
            </w:r>
          </w:p>
        </w:tc>
        <w:tc>
          <w:tcPr>
            <w:tcW w:w="760" w:type="pct"/>
          </w:tcPr>
          <w:p w:rsid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>Участие родителей в общешкольных мероприятиях, программах, школьном самоуправлении</w:t>
            </w:r>
          </w:p>
        </w:tc>
        <w:tc>
          <w:tcPr>
            <w:tcW w:w="713" w:type="pct"/>
          </w:tcPr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A04">
              <w:t xml:space="preserve">Руководство </w:t>
            </w:r>
            <w:r>
              <w:t>школы. Классные руководители</w:t>
            </w:r>
          </w:p>
        </w:tc>
        <w:tc>
          <w:tcPr>
            <w:tcW w:w="832" w:type="pct"/>
          </w:tcPr>
          <w:p w:rsidR="00872DE8" w:rsidRPr="00FD709C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  <w:tr w:rsidR="00872DE8" w:rsidRPr="00FD709C" w:rsidTr="00FD709C">
        <w:trPr>
          <w:trHeight w:val="25"/>
        </w:trPr>
        <w:tc>
          <w:tcPr>
            <w:tcW w:w="741" w:type="pct"/>
          </w:tcPr>
          <w:p w:rsidR="00872DE8" w:rsidRPr="000B4511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 w:rsidRPr="000B4511">
              <w:t xml:space="preserve">Создание эффективной системы взаимодействия </w:t>
            </w:r>
            <w:r w:rsidRPr="000B4511">
              <w:lastRenderedPageBreak/>
              <w:t>родительских комитетов</w:t>
            </w:r>
          </w:p>
        </w:tc>
        <w:tc>
          <w:tcPr>
            <w:tcW w:w="556" w:type="pct"/>
          </w:tcPr>
          <w:p w:rsidR="00872DE8" w:rsidRDefault="00872DE8" w:rsidP="00872DE8">
            <w:pPr>
              <w:ind w:left="2"/>
            </w:pPr>
            <w:r>
              <w:lastRenderedPageBreak/>
              <w:t xml:space="preserve">2025- 2028 годы ежегодно </w:t>
            </w:r>
          </w:p>
          <w:p w:rsidR="00872DE8" w:rsidRPr="0075658D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</w:tcPr>
          <w:p w:rsidR="00872DE8" w:rsidRP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0" w:type="pct"/>
          </w:tcPr>
          <w:p w:rsid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t xml:space="preserve">Координировать деятельность общешкольного родительского </w:t>
            </w:r>
            <w:r>
              <w:lastRenderedPageBreak/>
              <w:t>комитета</w:t>
            </w:r>
          </w:p>
        </w:tc>
        <w:tc>
          <w:tcPr>
            <w:tcW w:w="760" w:type="pct"/>
          </w:tcPr>
          <w:p w:rsidR="00872DE8" w:rsidRDefault="00872DE8" w:rsidP="00872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  <w:r>
              <w:lastRenderedPageBreak/>
              <w:t xml:space="preserve">Координация деятельностью общешкольного родительского </w:t>
            </w:r>
            <w:r>
              <w:lastRenderedPageBreak/>
              <w:t>комитета</w:t>
            </w:r>
          </w:p>
        </w:tc>
        <w:tc>
          <w:tcPr>
            <w:tcW w:w="713" w:type="pct"/>
          </w:tcPr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A04">
              <w:lastRenderedPageBreak/>
              <w:t xml:space="preserve">Руководство </w:t>
            </w:r>
            <w:r>
              <w:t>школы. Классные руководители</w:t>
            </w:r>
          </w:p>
        </w:tc>
        <w:tc>
          <w:tcPr>
            <w:tcW w:w="832" w:type="pct"/>
          </w:tcPr>
          <w:p w:rsidR="00872DE8" w:rsidRPr="00FD709C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Досумова</w:t>
            </w:r>
            <w:proofErr w:type="spellEnd"/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АИ</w:t>
            </w:r>
          </w:p>
          <w:p w:rsidR="00872DE8" w:rsidRPr="0075658D" w:rsidRDefault="00872DE8" w:rsidP="00872DE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D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Асанова БЖ</w:t>
            </w:r>
          </w:p>
        </w:tc>
      </w:tr>
    </w:tbl>
    <w:p w:rsidR="009D1363" w:rsidRDefault="009D1363" w:rsidP="009D1363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9D1363" w:rsidRDefault="009D1363" w:rsidP="00856AC5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0B2B06" w:rsidRDefault="000B2B06" w:rsidP="000B2B06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FB54A7" w:rsidRDefault="00FB54A7" w:rsidP="000B2B06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FB54A7" w:rsidRDefault="00FB54A7" w:rsidP="000B2B06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FB54A7" w:rsidRDefault="00FB54A7" w:rsidP="000B2B06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FB54A7" w:rsidRDefault="00FB54A7" w:rsidP="000B2B06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>
        <w:rPr>
          <w:b/>
          <w:bCs/>
          <w:color w:val="252525"/>
          <w:spacing w:val="-2"/>
          <w:sz w:val="28"/>
          <w:szCs w:val="42"/>
          <w:lang w:val="ru-RU"/>
        </w:rPr>
        <w:br w:type="page"/>
      </w:r>
    </w:p>
    <w:p w:rsidR="00872DE8" w:rsidRDefault="00872DE8" w:rsidP="000B2B06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  <w:sectPr w:rsidR="00872DE8" w:rsidSect="00BC42E7">
          <w:pgSz w:w="16839" w:h="11907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FF596C" w:rsidRPr="00F64FBA" w:rsidRDefault="009039EC" w:rsidP="00F64FBA">
      <w:pPr>
        <w:spacing w:before="0" w:beforeAutospacing="0" w:after="0" w:afterAutospacing="0"/>
        <w:ind w:firstLine="72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64FBA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Механизмы контроля за</w:t>
      </w:r>
      <w:r w:rsidRPr="00F64FBA">
        <w:rPr>
          <w:b/>
          <w:bCs/>
          <w:color w:val="252525"/>
          <w:spacing w:val="-2"/>
          <w:sz w:val="28"/>
          <w:szCs w:val="28"/>
        </w:rPr>
        <w:t> </w:t>
      </w:r>
      <w:r w:rsidRPr="00F64FBA">
        <w:rPr>
          <w:b/>
          <w:bCs/>
          <w:color w:val="252525"/>
          <w:spacing w:val="-2"/>
          <w:sz w:val="28"/>
          <w:szCs w:val="28"/>
          <w:lang w:val="ru-RU"/>
        </w:rPr>
        <w:t>ходом реализации программы развития</w:t>
      </w:r>
    </w:p>
    <w:p w:rsidR="00F64FBA" w:rsidRDefault="00F64FBA" w:rsidP="00F64FBA">
      <w:pPr>
        <w:spacing w:before="0" w:beforeAutospacing="0" w:after="0" w:afterAutospacing="0"/>
        <w:ind w:left="-142" w:right="54" w:firstLine="142"/>
        <w:jc w:val="both"/>
        <w:rPr>
          <w:sz w:val="28"/>
          <w:szCs w:val="28"/>
          <w:lang w:val="ru-RU"/>
        </w:rPr>
      </w:pPr>
    </w:p>
    <w:p w:rsidR="00F64FBA" w:rsidRDefault="000A5B03" w:rsidP="00F64FBA">
      <w:pPr>
        <w:spacing w:before="0" w:beforeAutospacing="0" w:after="0" w:afterAutospacing="0"/>
        <w:ind w:left="-142" w:right="54" w:firstLine="862"/>
        <w:jc w:val="both"/>
        <w:rPr>
          <w:sz w:val="28"/>
          <w:szCs w:val="28"/>
          <w:lang w:val="ru-RU"/>
        </w:rPr>
      </w:pPr>
      <w:r w:rsidRPr="00F64FBA">
        <w:rPr>
          <w:sz w:val="28"/>
          <w:szCs w:val="28"/>
          <w:lang w:val="ru-RU"/>
        </w:rPr>
        <w:t xml:space="preserve">Управление Программой развития осуществляется в соответствии с законодательством Российской Федерации и Уставом МАОУ «СОШ с. Кумак». </w:t>
      </w:r>
    </w:p>
    <w:p w:rsidR="00F64FBA" w:rsidRDefault="000A5B03" w:rsidP="00F64FBA">
      <w:pPr>
        <w:spacing w:before="0" w:beforeAutospacing="0" w:after="0" w:afterAutospacing="0"/>
        <w:ind w:left="-142" w:right="54" w:firstLine="862"/>
        <w:jc w:val="both"/>
        <w:rPr>
          <w:sz w:val="28"/>
          <w:szCs w:val="28"/>
          <w:lang w:val="ru-RU"/>
        </w:rPr>
      </w:pPr>
      <w:r w:rsidRPr="00F64FBA">
        <w:rPr>
          <w:sz w:val="28"/>
          <w:szCs w:val="28"/>
          <w:lang w:val="ru-RU"/>
        </w:rPr>
        <w:t>Программа развития реализуется с ориентирами на оценку деятельности МАОУ «СОШ с. Кумак» Отделом образования администрации Новоорского района Оренбургской области.</w:t>
      </w:r>
    </w:p>
    <w:p w:rsidR="00F64FBA" w:rsidRDefault="000A5B03" w:rsidP="00F64FBA">
      <w:pPr>
        <w:spacing w:before="0" w:beforeAutospacing="0" w:after="0" w:afterAutospacing="0"/>
        <w:ind w:left="-142" w:right="54" w:firstLine="862"/>
        <w:jc w:val="both"/>
        <w:rPr>
          <w:sz w:val="28"/>
          <w:szCs w:val="28"/>
          <w:lang w:val="ru-RU"/>
        </w:rPr>
      </w:pPr>
      <w:r w:rsidRPr="00F64FBA">
        <w:rPr>
          <w:sz w:val="28"/>
          <w:szCs w:val="28"/>
          <w:lang w:val="ru-RU"/>
        </w:rPr>
        <w:t xml:space="preserve">Эффективность управления достигается за счет участия коллегиальных органов, которыми являются Общее собрание работников, Совет родителей, Совет обучающихся, Педагогический совет, Наблюдательный совет.  </w:t>
      </w:r>
    </w:p>
    <w:p w:rsidR="000A5B03" w:rsidRPr="00F64FBA" w:rsidRDefault="000A5B03" w:rsidP="00F64FBA">
      <w:pPr>
        <w:spacing w:before="0" w:beforeAutospacing="0" w:after="0" w:afterAutospacing="0"/>
        <w:ind w:left="-142" w:right="54" w:firstLine="862"/>
        <w:jc w:val="both"/>
        <w:rPr>
          <w:sz w:val="28"/>
          <w:szCs w:val="28"/>
          <w:lang w:val="ru-RU"/>
        </w:rPr>
      </w:pPr>
      <w:r w:rsidRPr="00F64FBA">
        <w:rPr>
          <w:sz w:val="28"/>
          <w:szCs w:val="28"/>
          <w:lang w:val="ru-RU"/>
        </w:rPr>
        <w:t xml:space="preserve">Непосредственное управление Программой развития осуществляет директор, прошедший соответствующую аттестацию, действующий в соответствии с законодательством Российской Федерации, Уставом, трудовым договором и должностной инструкцией. Оперативное управление Программой развития реализуется с участием рабочей группы, включающей педагогов, представителей родительской общественности и социальных партнеров.  </w:t>
      </w:r>
    </w:p>
    <w:p w:rsidR="000A5B03" w:rsidRPr="00F64FBA" w:rsidRDefault="000A5B03" w:rsidP="000A5B03">
      <w:pPr>
        <w:spacing w:after="0" w:line="259" w:lineRule="auto"/>
        <w:ind w:left="1782" w:hanging="10"/>
        <w:jc w:val="both"/>
        <w:rPr>
          <w:sz w:val="28"/>
          <w:szCs w:val="28"/>
        </w:rPr>
      </w:pPr>
      <w:proofErr w:type="spellStart"/>
      <w:r w:rsidRPr="00F64FBA">
        <w:rPr>
          <w:sz w:val="28"/>
          <w:szCs w:val="28"/>
        </w:rPr>
        <w:t>Функционал</w:t>
      </w:r>
      <w:proofErr w:type="spellEnd"/>
      <w:r w:rsidRPr="00F64FBA">
        <w:rPr>
          <w:sz w:val="28"/>
          <w:szCs w:val="28"/>
        </w:rPr>
        <w:t xml:space="preserve"> </w:t>
      </w:r>
      <w:proofErr w:type="spellStart"/>
      <w:r w:rsidRPr="00F64FBA">
        <w:rPr>
          <w:sz w:val="28"/>
          <w:szCs w:val="28"/>
        </w:rPr>
        <w:t>органов</w:t>
      </w:r>
      <w:proofErr w:type="spellEnd"/>
      <w:r w:rsidRPr="00F64FBA">
        <w:rPr>
          <w:sz w:val="28"/>
          <w:szCs w:val="28"/>
        </w:rPr>
        <w:t xml:space="preserve"> </w:t>
      </w:r>
      <w:proofErr w:type="spellStart"/>
      <w:r w:rsidRPr="00F64FBA">
        <w:rPr>
          <w:sz w:val="28"/>
          <w:szCs w:val="28"/>
        </w:rPr>
        <w:t>управления</w:t>
      </w:r>
      <w:proofErr w:type="spellEnd"/>
      <w:r w:rsidRPr="00F64FBA">
        <w:rPr>
          <w:sz w:val="28"/>
          <w:szCs w:val="28"/>
        </w:rPr>
        <w:t xml:space="preserve"> </w:t>
      </w:r>
    </w:p>
    <w:tbl>
      <w:tblPr>
        <w:tblStyle w:val="TableGrid"/>
        <w:tblW w:w="9640" w:type="dxa"/>
        <w:tblInd w:w="-224" w:type="dxa"/>
        <w:tblCellMar>
          <w:top w:w="69" w:type="dxa"/>
          <w:left w:w="60" w:type="dxa"/>
          <w:right w:w="19" w:type="dxa"/>
        </w:tblCellMar>
        <w:tblLook w:val="04A0" w:firstRow="1" w:lastRow="0" w:firstColumn="1" w:lastColumn="0" w:noHBand="0" w:noVBand="1"/>
      </w:tblPr>
      <w:tblGrid>
        <w:gridCol w:w="646"/>
        <w:gridCol w:w="2326"/>
        <w:gridCol w:w="6668"/>
      </w:tblGrid>
      <w:tr w:rsidR="000A5B03" w:rsidTr="000A5B03">
        <w:trPr>
          <w:trHeight w:val="68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line="259" w:lineRule="auto"/>
              <w:ind w:left="149"/>
            </w:pPr>
            <w:r>
              <w:t xml:space="preserve">№ </w:t>
            </w:r>
          </w:p>
          <w:p w:rsidR="000A5B03" w:rsidRDefault="000A5B03" w:rsidP="008238CC">
            <w:pPr>
              <w:spacing w:line="259" w:lineRule="auto"/>
              <w:ind w:left="101"/>
            </w:pPr>
            <w:r>
              <w:t xml:space="preserve">п/п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line="259" w:lineRule="auto"/>
              <w:jc w:val="center"/>
            </w:pPr>
            <w:r>
              <w:t xml:space="preserve">Организационные формы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47"/>
              <w:jc w:val="center"/>
            </w:pPr>
            <w:r>
              <w:t xml:space="preserve">Функции в управлении </w:t>
            </w:r>
          </w:p>
        </w:tc>
      </w:tr>
      <w:tr w:rsidR="000A5B03" w:rsidRPr="003C2973" w:rsidTr="000A5B03">
        <w:trPr>
          <w:trHeight w:val="268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245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44"/>
              <w:jc w:val="center"/>
            </w:pPr>
            <w:r>
              <w:t xml:space="preserve">Руководитель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F64FBA">
            <w:pPr>
              <w:spacing w:after="40" w:line="243" w:lineRule="auto"/>
              <w:ind w:firstLine="366"/>
              <w:jc w:val="both"/>
            </w:pPr>
            <w:r>
              <w:t xml:space="preserve">- Определение стратегической политики МАОУ «СОШ с. Кумак» (ориентиров развития). </w:t>
            </w:r>
          </w:p>
          <w:p w:rsidR="000A5B03" w:rsidRDefault="000A5B03" w:rsidP="00F64FBA">
            <w:pPr>
              <w:spacing w:after="40" w:line="243" w:lineRule="auto"/>
              <w:ind w:firstLine="366"/>
              <w:jc w:val="both"/>
            </w:pPr>
            <w:r>
              <w:t xml:space="preserve">- Перспективное </w:t>
            </w:r>
            <w:r>
              <w:tab/>
              <w:t xml:space="preserve">выявление </w:t>
            </w:r>
            <w:r>
              <w:tab/>
              <w:t xml:space="preserve">образовательных потребностей обучающихся и педагогов. </w:t>
            </w:r>
          </w:p>
          <w:p w:rsidR="000A5B03" w:rsidRDefault="000A5B03" w:rsidP="00F64FBA">
            <w:pPr>
              <w:spacing w:after="40" w:line="243" w:lineRule="auto"/>
              <w:ind w:firstLine="366"/>
              <w:jc w:val="both"/>
            </w:pPr>
            <w:r>
              <w:t xml:space="preserve">- Оперативная экспертная оценка эффективности текущих преобразований. </w:t>
            </w:r>
          </w:p>
          <w:p w:rsidR="000A5B03" w:rsidRDefault="000A5B03" w:rsidP="00F64FBA">
            <w:pPr>
              <w:spacing w:after="40" w:line="243" w:lineRule="auto"/>
              <w:ind w:firstLine="366"/>
              <w:jc w:val="both"/>
            </w:pPr>
            <w:r>
              <w:t>- Утверждение механизмов профессионального и общественного контроля над развитием образовательной ситуации в МАОУ «СОШ с. Кумак».</w:t>
            </w:r>
          </w:p>
        </w:tc>
      </w:tr>
      <w:tr w:rsidR="000A5B03" w:rsidRPr="003C2973" w:rsidTr="000A5B03">
        <w:trPr>
          <w:trHeight w:val="4027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245"/>
              <w:jc w:val="righ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jc w:val="center"/>
            </w:pPr>
            <w:r>
              <w:t xml:space="preserve">Рабочая группа Программы развития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Содействие </w:t>
            </w:r>
            <w:r>
              <w:tab/>
              <w:t xml:space="preserve">становлению </w:t>
            </w:r>
            <w:r>
              <w:tab/>
              <w:t xml:space="preserve">стратегической </w:t>
            </w:r>
            <w:r w:rsidR="00F64FBA">
              <w:t>н</w:t>
            </w:r>
            <w:r>
              <w:t>аправленности в деятельности МАОУ «СОШ с. Кумак».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Содействие развитию управленческих навыков у руководителей проектов и программ. 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Формирование финансовой, экономической, правовой и управленческой компетентности у сотрудников, имеющих влияние на развитие образовательной ситуации </w:t>
            </w:r>
            <w:proofErr w:type="gramStart"/>
            <w:r>
              <w:t>в  МАОУ</w:t>
            </w:r>
            <w:proofErr w:type="gramEnd"/>
            <w:r>
              <w:t xml:space="preserve"> «СОШ с. Кумак». 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Текущий анализ состояния МАОУ «СОШ с. Кумак». 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Организация и проведение практических семинаров, связанных с реализацией Программы развития. 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>- Консультационная поддержка педагогических инициатив.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Проведение экспертизы качества программных мероприятий. </w:t>
            </w:r>
          </w:p>
          <w:p w:rsidR="000A5B03" w:rsidRDefault="000A5B03" w:rsidP="00F64FBA">
            <w:pPr>
              <w:spacing w:after="36" w:line="247" w:lineRule="auto"/>
              <w:ind w:left="-59" w:firstLine="431"/>
              <w:jc w:val="both"/>
            </w:pPr>
            <w:r>
              <w:t xml:space="preserve">- Участие в разработке нормативных документов, касающихся развития МАОУ «СОШ с. Кумак». </w:t>
            </w:r>
          </w:p>
        </w:tc>
      </w:tr>
      <w:tr w:rsidR="000A5B03" w:rsidTr="000A5B03">
        <w:trPr>
          <w:trHeight w:val="2705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245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jc w:val="center"/>
            </w:pPr>
            <w:r>
              <w:t xml:space="preserve">Общее собрание работников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after="22" w:line="259" w:lineRule="auto"/>
              <w:ind w:firstLine="366"/>
            </w:pPr>
            <w:r>
              <w:t xml:space="preserve">- Принимает решение о заключении Коллективного договора. </w:t>
            </w:r>
          </w:p>
          <w:p w:rsidR="000A5B03" w:rsidRDefault="000A5B03" w:rsidP="008238CC">
            <w:pPr>
              <w:spacing w:after="22" w:line="259" w:lineRule="auto"/>
              <w:ind w:firstLine="366"/>
            </w:pPr>
            <w:r>
              <w:t>- Выдвигает коллективные требования работников МАОУ «СОШ с. Кумак</w:t>
            </w:r>
            <w:proofErr w:type="gramStart"/>
            <w:r>
              <w:t>» .</w:t>
            </w:r>
            <w:proofErr w:type="gramEnd"/>
          </w:p>
          <w:p w:rsidR="000A5B03" w:rsidRDefault="000A5B03" w:rsidP="008238CC">
            <w:pPr>
              <w:spacing w:after="22" w:line="259" w:lineRule="auto"/>
              <w:ind w:firstLine="366"/>
            </w:pPr>
            <w:r>
              <w:t xml:space="preserve">- Принятие локальных нормативных актов. </w:t>
            </w:r>
          </w:p>
        </w:tc>
      </w:tr>
      <w:tr w:rsidR="000A5B03" w:rsidRPr="003C2973" w:rsidTr="000A5B03">
        <w:trPr>
          <w:trHeight w:val="1941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line="259" w:lineRule="auto"/>
              <w:ind w:right="245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line="259" w:lineRule="auto"/>
              <w:ind w:right="45"/>
              <w:jc w:val="center"/>
            </w:pPr>
            <w:r>
              <w:t xml:space="preserve">Наблюдательный совет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line="259" w:lineRule="auto"/>
              <w:ind w:left="372"/>
            </w:pPr>
            <w:r>
              <w:t xml:space="preserve">Рассматривает: </w:t>
            </w:r>
          </w:p>
          <w:p w:rsidR="000A5B03" w:rsidRDefault="000A5B03" w:rsidP="008238CC">
            <w:pPr>
              <w:spacing w:after="39" w:line="245" w:lineRule="auto"/>
              <w:ind w:left="82" w:right="57" w:firstLine="290"/>
            </w:pPr>
            <w:r>
              <w:t>- Проект плана финансово-хозяйственной деятельности МАОУ «СОШ с. Кумак».</w:t>
            </w:r>
          </w:p>
          <w:p w:rsidR="000A5B03" w:rsidRDefault="000A5B03" w:rsidP="008238CC">
            <w:pPr>
              <w:spacing w:after="39" w:line="245" w:lineRule="auto"/>
              <w:ind w:left="82" w:right="57" w:firstLine="290"/>
            </w:pPr>
            <w:r>
              <w:t xml:space="preserve">- По представлению директора проекты отчетов о деятельности МАОУ «СОШ с. Кумак» и об использовании его имущества, об исполнении плана его финансово-хозяйственной деятельности, годовую бухгалтерскую отчетность. </w:t>
            </w:r>
          </w:p>
        </w:tc>
      </w:tr>
      <w:tr w:rsidR="000A5B03" w:rsidRPr="003C2973" w:rsidTr="000A5B03">
        <w:trPr>
          <w:trHeight w:val="155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24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jc w:val="center"/>
            </w:pPr>
            <w:r>
              <w:t xml:space="preserve">Педагогический совет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after="46" w:line="239" w:lineRule="auto"/>
              <w:ind w:left="82" w:right="58" w:firstLine="426"/>
            </w:pPr>
            <w:r>
              <w:t xml:space="preserve"> - Принятие концепции развития МАОУ «СОШ с. Кумак», образовательной программы, планов работы и методических объединений. </w:t>
            </w:r>
          </w:p>
          <w:p w:rsidR="000A5B03" w:rsidRDefault="000A5B03" w:rsidP="008238CC">
            <w:pPr>
              <w:spacing w:after="46" w:line="239" w:lineRule="auto"/>
              <w:ind w:left="82" w:right="58" w:firstLine="426"/>
            </w:pPr>
            <w:r>
              <w:t xml:space="preserve">- Принятие решений по вопросам образовательной деятельности МАОУ «СОШ с. Кумак». </w:t>
            </w:r>
          </w:p>
        </w:tc>
      </w:tr>
      <w:tr w:rsidR="000A5B03" w:rsidRPr="003C2973" w:rsidTr="000A5B03">
        <w:trPr>
          <w:trHeight w:val="3517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24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36"/>
              <w:jc w:val="center"/>
              <w:rPr>
                <w:strike/>
                <w:color w:val="FF0000"/>
              </w:rPr>
            </w:pPr>
          </w:p>
          <w:p w:rsidR="000A5B03" w:rsidRPr="00820A75" w:rsidRDefault="000A5B03" w:rsidP="008238CC">
            <w:pPr>
              <w:spacing w:line="259" w:lineRule="auto"/>
              <w:ind w:right="36"/>
              <w:jc w:val="center"/>
            </w:pPr>
            <w:r w:rsidRPr="009C3A04">
              <w:t>Совет родителей</w:t>
            </w:r>
          </w:p>
          <w:p w:rsidR="000A5B03" w:rsidRPr="00820A75" w:rsidRDefault="000A5B03" w:rsidP="008238CC">
            <w:pPr>
              <w:spacing w:line="259" w:lineRule="auto"/>
              <w:ind w:right="36"/>
              <w:jc w:val="center"/>
              <w:rPr>
                <w:strike/>
              </w:rPr>
            </w:pP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Default="000A5B03" w:rsidP="008238CC">
            <w:pPr>
              <w:spacing w:after="47" w:line="238" w:lineRule="auto"/>
              <w:ind w:left="82" w:firstLine="290"/>
            </w:pPr>
            <w:r>
              <w:t xml:space="preserve">- Выступление с предложениями о совершенствовании образовательного процесса. </w:t>
            </w:r>
          </w:p>
          <w:p w:rsidR="000A5B03" w:rsidRDefault="000A5B03" w:rsidP="008238CC">
            <w:pPr>
              <w:spacing w:after="47" w:line="238" w:lineRule="auto"/>
              <w:ind w:left="82" w:firstLine="290"/>
            </w:pPr>
            <w:r>
              <w:t xml:space="preserve">- Обеспечение защиты законных прав и интересов обучающихся, охраны их жизни и здоровья. </w:t>
            </w:r>
          </w:p>
          <w:p w:rsidR="000A5B03" w:rsidRDefault="000A5B03" w:rsidP="008238CC">
            <w:pPr>
              <w:spacing w:after="47" w:line="238" w:lineRule="auto"/>
              <w:ind w:left="82" w:firstLine="290"/>
            </w:pPr>
            <w:r>
              <w:t xml:space="preserve">- Содействие совершенствованию условий для образовательной деятельности и свободного развития творческой личности обучающихся, внесение на рассмотрение заведующего и Педагогического совета предложений по совершенствованию образовательного процесса и организации досуга обучающихся. </w:t>
            </w:r>
          </w:p>
          <w:p w:rsidR="000A5B03" w:rsidRDefault="000A5B03" w:rsidP="008238CC">
            <w:pPr>
              <w:spacing w:after="47" w:line="238" w:lineRule="auto"/>
              <w:ind w:left="82" w:firstLine="290"/>
            </w:pPr>
            <w:r>
              <w:t xml:space="preserve">- Участие в обсуждении локальных актов МАОУ «СОШ с. Кумак», касающихся прав и законных интересов детей. </w:t>
            </w:r>
          </w:p>
        </w:tc>
      </w:tr>
      <w:tr w:rsidR="000A5B03" w:rsidRPr="003C2973" w:rsidTr="000A5B03">
        <w:trPr>
          <w:trHeight w:val="3517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Default="000A5B03" w:rsidP="008238CC">
            <w:pPr>
              <w:spacing w:line="259" w:lineRule="auto"/>
              <w:ind w:right="240"/>
              <w:jc w:val="right"/>
            </w:pPr>
            <w:r>
              <w:lastRenderedPageBreak/>
              <w:t xml:space="preserve">7.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B03" w:rsidRPr="00820A75" w:rsidRDefault="000A5B03" w:rsidP="008238CC">
            <w:pPr>
              <w:spacing w:line="259" w:lineRule="auto"/>
              <w:ind w:right="36"/>
              <w:jc w:val="center"/>
              <w:rPr>
                <w:color w:val="FF0000"/>
              </w:rPr>
            </w:pPr>
            <w:r w:rsidRPr="009C3A04">
              <w:t>Совет обучающихся</w:t>
            </w:r>
            <w:r>
              <w:t xml:space="preserve"> 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B03" w:rsidRPr="00F3214D" w:rsidRDefault="000A5B03" w:rsidP="008238CC">
            <w:pPr>
              <w:spacing w:after="47" w:line="238" w:lineRule="auto"/>
              <w:ind w:left="82" w:firstLine="290"/>
            </w:pPr>
            <w:r>
              <w:t>-Участие</w:t>
            </w:r>
            <w:r w:rsidRPr="00F3214D">
              <w:t xml:space="preserve"> в разработке и обсуждении проектов локальных нормативных актов, затрагивающих права и законные интересы обучающихся образовательной организации;</w:t>
            </w:r>
          </w:p>
          <w:p w:rsidR="000A5B03" w:rsidRPr="00F3214D" w:rsidRDefault="000A5B03" w:rsidP="008238CC">
            <w:pPr>
              <w:spacing w:after="47" w:line="238" w:lineRule="auto"/>
              <w:ind w:left="82" w:firstLine="290"/>
            </w:pPr>
            <w:r>
              <w:t>-Внесение</w:t>
            </w:r>
            <w:r w:rsidRPr="00F3214D">
              <w:t xml:space="preserve"> предложения в органы управления образовательной организации по его оптимизации с </w:t>
            </w:r>
            <w:proofErr w:type="gramStart"/>
            <w:r w:rsidRPr="00F3214D">
              <w:t>у</w:t>
            </w:r>
            <w:r>
              <w:t xml:space="preserve">четом </w:t>
            </w:r>
            <w:r w:rsidRPr="00F3214D">
              <w:t xml:space="preserve"> интересов</w:t>
            </w:r>
            <w:proofErr w:type="gramEnd"/>
            <w:r w:rsidRPr="00F3214D">
              <w:t xml:space="preserve"> обучающихся, корректировке расписания учебных занятий, графика пров</w:t>
            </w:r>
            <w:r>
              <w:t>едения зачётов, экзаменов</w:t>
            </w:r>
            <w:r w:rsidRPr="00F3214D">
              <w:t>, организации быта и отдыха обучающихся;</w:t>
            </w:r>
          </w:p>
          <w:p w:rsidR="000A5B03" w:rsidRPr="00F3214D" w:rsidRDefault="000A5B03" w:rsidP="008238CC">
            <w:pPr>
              <w:spacing w:after="47" w:line="238" w:lineRule="auto"/>
              <w:ind w:left="82"/>
            </w:pPr>
            <w:r>
              <w:t>- Выражение обязательного</w:t>
            </w:r>
            <w:r w:rsidRPr="00F3214D">
              <w:t xml:space="preserve"> к учету мнение при принятии локальных нормативных актов образовательной организации, затрагивающих права </w:t>
            </w:r>
            <w:r>
              <w:t xml:space="preserve">и законные интересы обучающихся, </w:t>
            </w:r>
            <w:r w:rsidRPr="00F3214D">
              <w:t>при определении размера и порядка оказания материальной поддержки обучающимся;</w:t>
            </w:r>
          </w:p>
          <w:p w:rsidR="000A5B03" w:rsidRPr="00F3214D" w:rsidRDefault="000A5B03" w:rsidP="008238CC">
            <w:pPr>
              <w:spacing w:after="47" w:line="238" w:lineRule="auto"/>
              <w:ind w:left="82"/>
            </w:pPr>
            <w:r>
              <w:t>-Участие в рассмотрении и выражение мнения</w:t>
            </w:r>
            <w:r w:rsidRPr="00F3214D">
              <w:t xml:space="preserve"> по вопросам, связанным с нарушениями обучающимися учебной дисциплины и правил внутреннего распорядка;</w:t>
            </w:r>
          </w:p>
          <w:p w:rsidR="000A5B03" w:rsidRPr="00F3214D" w:rsidRDefault="000A5B03" w:rsidP="008238CC">
            <w:pPr>
              <w:spacing w:after="47" w:line="238" w:lineRule="auto"/>
              <w:ind w:left="82"/>
            </w:pPr>
            <w:r>
              <w:t>-Участие</w:t>
            </w:r>
            <w:r w:rsidRPr="00F3214D">
              <w:t xml:space="preserve"> в разработке и реализации системы поощрений обучающихся за достижения в разных сферах учебной и внеучебной деятельности, в том числе принимающих активное участие в деятельности Совета обучающихся и общественной жизни;</w:t>
            </w:r>
          </w:p>
          <w:p w:rsidR="000A5B03" w:rsidRPr="00F3214D" w:rsidRDefault="000A5B03" w:rsidP="008238CC">
            <w:pPr>
              <w:spacing w:after="47" w:line="238" w:lineRule="auto"/>
              <w:ind w:left="82"/>
            </w:pPr>
            <w:r>
              <w:t>-Участие</w:t>
            </w:r>
            <w:r w:rsidRPr="00F3214D">
              <w:t xml:space="preserve"> в организации работы комиссии по урегулированию споров между участниками образовательных отношений;</w:t>
            </w:r>
          </w:p>
          <w:p w:rsidR="000A5B03" w:rsidRPr="00F3214D" w:rsidRDefault="000A5B03" w:rsidP="008238CC">
            <w:pPr>
              <w:spacing w:after="47" w:line="238" w:lineRule="auto"/>
              <w:ind w:left="82"/>
            </w:pPr>
            <w:r>
              <w:t>-Рассмотрение обращений, поступивших</w:t>
            </w:r>
            <w:r w:rsidRPr="00F3214D">
              <w:t xml:space="preserve"> в Совет обучающихся</w:t>
            </w:r>
            <w:r>
              <w:t>.</w:t>
            </w:r>
            <w:r w:rsidRPr="00F3214D">
              <w:t xml:space="preserve"> </w:t>
            </w:r>
          </w:p>
          <w:p w:rsidR="000A5B03" w:rsidRDefault="000A5B03" w:rsidP="008238CC">
            <w:pPr>
              <w:spacing w:after="47" w:line="238" w:lineRule="auto"/>
              <w:ind w:left="82" w:firstLine="290"/>
            </w:pPr>
          </w:p>
        </w:tc>
      </w:tr>
    </w:tbl>
    <w:p w:rsidR="000A5B03" w:rsidRPr="000A5B03" w:rsidRDefault="000A5B03" w:rsidP="000A5B03">
      <w:pPr>
        <w:spacing w:after="0" w:line="259" w:lineRule="auto"/>
        <w:rPr>
          <w:sz w:val="24"/>
          <w:szCs w:val="28"/>
          <w:lang w:val="ru-RU"/>
        </w:rPr>
      </w:pPr>
    </w:p>
    <w:p w:rsidR="004129A0" w:rsidRDefault="004129A0" w:rsidP="004129A0">
      <w:pPr>
        <w:spacing w:after="0"/>
        <w:contextualSpacing/>
        <w:jc w:val="center"/>
        <w:rPr>
          <w:b/>
          <w:sz w:val="28"/>
          <w:szCs w:val="28"/>
          <w:lang w:val="ru-RU"/>
        </w:rPr>
      </w:pPr>
    </w:p>
    <w:p w:rsidR="004129A0" w:rsidRDefault="004129A0" w:rsidP="004129A0">
      <w:pPr>
        <w:spacing w:after="0"/>
        <w:contextualSpacing/>
        <w:jc w:val="center"/>
        <w:rPr>
          <w:b/>
          <w:sz w:val="28"/>
          <w:szCs w:val="28"/>
          <w:lang w:val="ru-RU"/>
        </w:rPr>
      </w:pPr>
    </w:p>
    <w:p w:rsidR="004129A0" w:rsidRDefault="004129A0" w:rsidP="004129A0">
      <w:pPr>
        <w:spacing w:after="0"/>
        <w:contextualSpacing/>
        <w:jc w:val="center"/>
        <w:rPr>
          <w:b/>
          <w:sz w:val="28"/>
          <w:szCs w:val="28"/>
          <w:lang w:val="ru-RU"/>
        </w:rPr>
      </w:pPr>
    </w:p>
    <w:p w:rsidR="004129A0" w:rsidRDefault="004129A0" w:rsidP="004129A0">
      <w:pPr>
        <w:spacing w:after="0"/>
        <w:contextualSpacing/>
        <w:jc w:val="center"/>
        <w:rPr>
          <w:b/>
          <w:sz w:val="28"/>
          <w:szCs w:val="28"/>
          <w:lang w:val="ru-RU"/>
        </w:rPr>
      </w:pPr>
    </w:p>
    <w:p w:rsidR="004129A0" w:rsidRDefault="004129A0" w:rsidP="004129A0">
      <w:pPr>
        <w:spacing w:after="0"/>
        <w:contextualSpacing/>
        <w:jc w:val="center"/>
        <w:rPr>
          <w:b/>
          <w:sz w:val="28"/>
          <w:szCs w:val="28"/>
          <w:lang w:val="ru-RU"/>
        </w:rPr>
      </w:pPr>
    </w:p>
    <w:p w:rsidR="004129A0" w:rsidRDefault="004129A0" w:rsidP="004129A0">
      <w:pPr>
        <w:spacing w:after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872DE8" w:rsidRDefault="00872DE8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</w:p>
    <w:p w:rsidR="004129A0" w:rsidRPr="004129A0" w:rsidRDefault="004129A0" w:rsidP="004129A0">
      <w:pPr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4129A0">
        <w:rPr>
          <w:b/>
          <w:sz w:val="28"/>
          <w:szCs w:val="28"/>
          <w:lang w:val="ru-RU"/>
        </w:rPr>
        <w:lastRenderedPageBreak/>
        <w:t>Перечень сокращений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jc w:val="both"/>
        <w:rPr>
          <w:sz w:val="28"/>
          <w:szCs w:val="28"/>
          <w:highlight w:val="yellow"/>
          <w:lang w:val="ru-RU"/>
        </w:rPr>
      </w:pPr>
      <w:r w:rsidRPr="00176688">
        <w:rPr>
          <w:sz w:val="28"/>
          <w:szCs w:val="28"/>
          <w:lang w:val="ru-RU"/>
        </w:rPr>
        <w:t>Школа, МАОУ «СОШ с. Кумак» – Муниципальное автономное общеобразовательное учреждение «Средняя общеобразовательная школа с. Кумак» Новоорского района Оренбургской области</w:t>
      </w:r>
      <w:r w:rsidR="002667D0" w:rsidRPr="00176688">
        <w:rPr>
          <w:sz w:val="28"/>
          <w:szCs w:val="28"/>
          <w:lang w:val="ru-RU"/>
        </w:rPr>
        <w:t xml:space="preserve">; </w:t>
      </w:r>
      <w:r w:rsidRPr="00176688">
        <w:rPr>
          <w:sz w:val="28"/>
          <w:szCs w:val="28"/>
          <w:lang w:val="ru-RU"/>
        </w:rPr>
        <w:t xml:space="preserve"> 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ИК-технологий – информационно-коммуникационные технологии</w:t>
      </w:r>
      <w:r w:rsidR="002667D0" w:rsidRPr="00176688">
        <w:rPr>
          <w:sz w:val="28"/>
          <w:szCs w:val="28"/>
          <w:lang w:val="ru-RU"/>
        </w:rPr>
        <w:t>;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СПО (НПО) – среднее профессиональное образование (начальное профессиональное образование)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ИКТ – информационно-коммуникационные технологии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ПК – портативный компьютер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ФГОС – Федеральный государственный образовательный стандарт</w:t>
      </w:r>
      <w:r w:rsidR="002667D0" w:rsidRPr="00176688">
        <w:rPr>
          <w:sz w:val="28"/>
          <w:szCs w:val="28"/>
          <w:lang w:val="ru-RU"/>
        </w:rPr>
        <w:t xml:space="preserve">; </w:t>
      </w:r>
      <w:r w:rsidRPr="00176688">
        <w:rPr>
          <w:sz w:val="28"/>
          <w:szCs w:val="28"/>
          <w:lang w:val="ru-RU"/>
        </w:rPr>
        <w:t xml:space="preserve">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color w:val="C00000"/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ЕГЭ – единый государственный экзамен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color w:val="C00000"/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ГИА – государственная итоговая аттестация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НОО – начальное общее образование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ООО – основное общее образование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СОО – среднее общее образование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ОО – общеобразовательная организация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ОГЭ – основной государственный экзамен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ВПР – Всероссийские проверочные работы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4129A0" w:rsidRPr="00176688" w:rsidRDefault="004129A0" w:rsidP="004129A0">
      <w:pPr>
        <w:spacing w:before="0" w:beforeAutospacing="0" w:after="0" w:afterAutospacing="0"/>
        <w:ind w:left="79" w:firstLine="709"/>
        <w:rPr>
          <w:color w:val="C00000"/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ВО – высшее образование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1E3AC2" w:rsidRPr="00176688" w:rsidRDefault="001E3AC2" w:rsidP="001E3AC2">
      <w:pPr>
        <w:spacing w:before="0" w:beforeAutospacing="0" w:after="0" w:afterAutospacing="0"/>
        <w:ind w:left="79" w:firstLine="709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ФГБУ «ОГУ» – Федеральное государственное бюджетное учреждение «Оренбургский государственный университет»</w:t>
      </w:r>
      <w:r w:rsidR="002667D0" w:rsidRPr="00176688">
        <w:rPr>
          <w:sz w:val="28"/>
          <w:szCs w:val="28"/>
          <w:lang w:val="ru-RU"/>
        </w:rPr>
        <w:t xml:space="preserve">; </w:t>
      </w:r>
      <w:r w:rsidRPr="00176688">
        <w:rPr>
          <w:sz w:val="28"/>
          <w:szCs w:val="28"/>
          <w:lang w:val="ru-RU"/>
        </w:rPr>
        <w:t xml:space="preserve">  </w:t>
      </w:r>
    </w:p>
    <w:p w:rsidR="001E3AC2" w:rsidRPr="00176688" w:rsidRDefault="001E3AC2" w:rsidP="00F64FBA">
      <w:pPr>
        <w:spacing w:before="0" w:beforeAutospacing="0" w:after="0" w:afterAutospacing="0"/>
        <w:ind w:left="79" w:firstLine="709"/>
        <w:jc w:val="both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 xml:space="preserve">ФГБУ «ОГПУ» – Федеральное государственное бюджетное учреждение «Оренбургский государственный </w:t>
      </w:r>
      <w:proofErr w:type="gramStart"/>
      <w:r w:rsidRPr="00176688">
        <w:rPr>
          <w:sz w:val="28"/>
          <w:szCs w:val="28"/>
          <w:lang w:val="ru-RU"/>
        </w:rPr>
        <w:t>педагогический  университет</w:t>
      </w:r>
      <w:proofErr w:type="gramEnd"/>
      <w:r w:rsidRPr="00176688">
        <w:rPr>
          <w:sz w:val="28"/>
          <w:szCs w:val="28"/>
          <w:lang w:val="ru-RU"/>
        </w:rPr>
        <w:t>»</w:t>
      </w:r>
      <w:r w:rsidR="002667D0" w:rsidRPr="00176688">
        <w:rPr>
          <w:sz w:val="28"/>
          <w:szCs w:val="28"/>
          <w:lang w:val="ru-RU"/>
        </w:rPr>
        <w:t xml:space="preserve">; </w:t>
      </w:r>
      <w:r w:rsidRPr="00176688">
        <w:rPr>
          <w:sz w:val="28"/>
          <w:szCs w:val="28"/>
          <w:lang w:val="ru-RU"/>
        </w:rPr>
        <w:t xml:space="preserve">  </w:t>
      </w:r>
    </w:p>
    <w:p w:rsidR="00F64FBA" w:rsidRDefault="001E3AC2" w:rsidP="00F64FBA">
      <w:pPr>
        <w:spacing w:before="0" w:beforeAutospacing="0" w:after="0" w:afterAutospacing="0"/>
        <w:ind w:left="79" w:firstLine="709"/>
        <w:jc w:val="both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ГБУ РЦРО – Государственное бюджетное учреждение Ресурсный центр развития образования Оренбургской области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F64FBA" w:rsidRDefault="004129A0" w:rsidP="00F64FBA">
      <w:pPr>
        <w:spacing w:before="0" w:beforeAutospacing="0" w:after="0" w:afterAutospacing="0"/>
        <w:ind w:left="79" w:firstLine="709"/>
        <w:jc w:val="both"/>
        <w:rPr>
          <w:sz w:val="28"/>
          <w:szCs w:val="28"/>
          <w:lang w:val="ru-RU"/>
        </w:rPr>
      </w:pPr>
      <w:r w:rsidRPr="00176688">
        <w:rPr>
          <w:sz w:val="28"/>
          <w:szCs w:val="28"/>
          <w:lang w:val="ru-RU"/>
        </w:rPr>
        <w:t>ОУ – общеобразовательное учреждение</w:t>
      </w:r>
      <w:r w:rsidR="002667D0" w:rsidRPr="00176688">
        <w:rPr>
          <w:sz w:val="28"/>
          <w:szCs w:val="28"/>
          <w:lang w:val="ru-RU"/>
        </w:rPr>
        <w:t xml:space="preserve">; </w:t>
      </w:r>
    </w:p>
    <w:p w:rsidR="00F64FBA" w:rsidRPr="00F64FBA" w:rsidRDefault="004129A0" w:rsidP="00F64FBA">
      <w:pPr>
        <w:spacing w:before="0" w:beforeAutospacing="0" w:after="0" w:afterAutospacing="0"/>
        <w:ind w:left="79" w:firstLine="709"/>
        <w:jc w:val="both"/>
        <w:rPr>
          <w:sz w:val="28"/>
          <w:szCs w:val="28"/>
          <w:lang w:val="ru-RU"/>
        </w:rPr>
      </w:pPr>
      <w:proofErr w:type="spellStart"/>
      <w:r w:rsidRPr="00F64FBA">
        <w:rPr>
          <w:sz w:val="28"/>
          <w:szCs w:val="28"/>
          <w:lang w:val="ru-RU"/>
        </w:rPr>
        <w:t>ВсОШ</w:t>
      </w:r>
      <w:proofErr w:type="spellEnd"/>
      <w:r w:rsidRPr="00F64FBA">
        <w:rPr>
          <w:sz w:val="28"/>
          <w:szCs w:val="28"/>
          <w:lang w:val="ru-RU"/>
        </w:rPr>
        <w:t xml:space="preserve"> – Всероссийская олимпиада школьников</w:t>
      </w:r>
      <w:r w:rsidR="002667D0" w:rsidRPr="00F64FBA">
        <w:rPr>
          <w:sz w:val="28"/>
          <w:szCs w:val="28"/>
          <w:lang w:val="ru-RU"/>
        </w:rPr>
        <w:t>;</w:t>
      </w:r>
    </w:p>
    <w:p w:rsidR="00F64FBA" w:rsidRPr="00F64FBA" w:rsidRDefault="004129A0" w:rsidP="00F64FBA">
      <w:pPr>
        <w:spacing w:before="0" w:beforeAutospacing="0" w:after="0" w:afterAutospacing="0"/>
        <w:ind w:left="79" w:firstLine="709"/>
        <w:jc w:val="both"/>
        <w:rPr>
          <w:sz w:val="28"/>
          <w:szCs w:val="28"/>
          <w:lang w:val="ru-RU"/>
        </w:rPr>
      </w:pPr>
      <w:r w:rsidRPr="00F64FBA">
        <w:rPr>
          <w:sz w:val="28"/>
          <w:szCs w:val="28"/>
          <w:lang w:val="ru-RU"/>
        </w:rPr>
        <w:t>Спортивная школа – Муниципальное бюджетное учреждение дополнительного образования «Спортивная школа Новоорского района» Оренбургской области</w:t>
      </w:r>
      <w:r w:rsidR="002667D0" w:rsidRPr="00F64FBA">
        <w:rPr>
          <w:sz w:val="28"/>
          <w:szCs w:val="28"/>
          <w:lang w:val="ru-RU"/>
        </w:rPr>
        <w:t xml:space="preserve">; </w:t>
      </w:r>
    </w:p>
    <w:p w:rsidR="00176688" w:rsidRPr="00F64FBA" w:rsidRDefault="004129A0" w:rsidP="00F64FBA">
      <w:pPr>
        <w:spacing w:before="0" w:beforeAutospacing="0" w:after="0" w:afterAutospacing="0"/>
        <w:ind w:left="79" w:firstLine="709"/>
        <w:jc w:val="both"/>
        <w:rPr>
          <w:sz w:val="28"/>
          <w:szCs w:val="28"/>
          <w:lang w:val="ru-RU"/>
        </w:rPr>
      </w:pPr>
      <w:r w:rsidRPr="00F64FBA">
        <w:rPr>
          <w:sz w:val="28"/>
          <w:szCs w:val="28"/>
          <w:lang w:val="ru-RU"/>
        </w:rPr>
        <w:t>ШМО – школьное методическое объединение</w:t>
      </w:r>
      <w:r w:rsidR="00176688" w:rsidRPr="00F64FBA">
        <w:rPr>
          <w:sz w:val="28"/>
          <w:szCs w:val="28"/>
          <w:lang w:val="ru-RU"/>
        </w:rPr>
        <w:t>;</w:t>
      </w:r>
    </w:p>
    <w:p w:rsidR="00F64FBA" w:rsidRPr="00F64FBA" w:rsidRDefault="00F64FBA" w:rsidP="00F64FBA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76688" w:rsidRPr="00F64FBA">
        <w:rPr>
          <w:sz w:val="28"/>
          <w:szCs w:val="28"/>
          <w:lang w:val="ru-RU"/>
        </w:rPr>
        <w:t xml:space="preserve">ФОП –  </w:t>
      </w:r>
    </w:p>
    <w:p w:rsidR="00F64FBA" w:rsidRPr="00F64FBA" w:rsidRDefault="00F64FBA" w:rsidP="00F64F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4FBA">
        <w:rPr>
          <w:rFonts w:hAnsi="Times New Roman" w:cs="Times New Roman"/>
          <w:color w:val="000000"/>
          <w:sz w:val="28"/>
          <w:szCs w:val="28"/>
          <w:lang w:val="ru-RU"/>
        </w:rPr>
        <w:t xml:space="preserve">ВСОКО – </w:t>
      </w:r>
    </w:p>
    <w:p w:rsidR="00F64FBA" w:rsidRPr="00F64FBA" w:rsidRDefault="00F64FBA" w:rsidP="00F64F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4FBA">
        <w:rPr>
          <w:rFonts w:hAnsi="Times New Roman" w:cs="Times New Roman"/>
          <w:color w:val="000000"/>
          <w:sz w:val="28"/>
          <w:szCs w:val="28"/>
          <w:lang w:val="ru-RU"/>
        </w:rPr>
        <w:t xml:space="preserve">ОВЗ – </w:t>
      </w:r>
    </w:p>
    <w:p w:rsidR="00F64FBA" w:rsidRPr="00F64FBA" w:rsidRDefault="00F64FBA" w:rsidP="00F64FBA">
      <w:pPr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FBA">
        <w:rPr>
          <w:rFonts w:ascii="Times New Roman" w:hAnsi="Times New Roman"/>
          <w:sz w:val="28"/>
          <w:szCs w:val="28"/>
          <w:lang w:val="ru-RU"/>
        </w:rPr>
        <w:t xml:space="preserve">ФПУ – </w:t>
      </w:r>
    </w:p>
    <w:p w:rsidR="00F64FBA" w:rsidRPr="00F64FBA" w:rsidRDefault="00F64FBA" w:rsidP="00F64FBA">
      <w:pPr>
        <w:spacing w:before="0" w:beforeAutospacing="0" w:after="0" w:afterAutospacing="0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FBA">
        <w:rPr>
          <w:rFonts w:ascii="Times New Roman" w:hAnsi="Times New Roman"/>
          <w:sz w:val="28"/>
          <w:szCs w:val="28"/>
          <w:lang w:val="ru-RU"/>
        </w:rPr>
        <w:t xml:space="preserve">РДДМ –  </w:t>
      </w:r>
    </w:p>
    <w:p w:rsidR="00F64FBA" w:rsidRPr="00F64FBA" w:rsidRDefault="009D3F69" w:rsidP="00F64F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4FBA" w:rsidRPr="00F64FBA">
        <w:rPr>
          <w:rFonts w:hAnsi="Times New Roman" w:cs="Times New Roman"/>
          <w:color w:val="000000"/>
          <w:sz w:val="28"/>
          <w:szCs w:val="28"/>
          <w:lang w:val="ru-RU"/>
        </w:rPr>
        <w:t xml:space="preserve">ШСК – </w:t>
      </w:r>
    </w:p>
    <w:p w:rsidR="004129A0" w:rsidRPr="00F64FBA" w:rsidRDefault="00F64FBA" w:rsidP="00176688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4FBA">
        <w:rPr>
          <w:rFonts w:hAnsi="Times New Roman" w:cs="Times New Roman"/>
          <w:color w:val="000000"/>
          <w:sz w:val="28"/>
          <w:szCs w:val="28"/>
          <w:lang w:val="ru-RU"/>
        </w:rPr>
        <w:t xml:space="preserve">МЗ – муниципальное задание. </w:t>
      </w:r>
    </w:p>
    <w:p w:rsidR="00284854" w:rsidRDefault="00284854" w:rsidP="004129A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29A0" w:rsidRPr="00176688" w:rsidRDefault="004129A0" w:rsidP="004129A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7668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4129A0" w:rsidRPr="00176688" w:rsidRDefault="004129A0" w:rsidP="004129A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176688">
        <w:rPr>
          <w:rFonts w:ascii="Times New Roman" w:hAnsi="Times New Roman" w:cs="Times New Roman"/>
          <w:sz w:val="28"/>
          <w:szCs w:val="28"/>
          <w:lang w:eastAsia="ru-RU"/>
        </w:rPr>
        <w:t xml:space="preserve">по социальным вопросам - </w:t>
      </w:r>
    </w:p>
    <w:p w:rsidR="004129A0" w:rsidRPr="00176688" w:rsidRDefault="004129A0" w:rsidP="004129A0">
      <w:pPr>
        <w:pStyle w:val="a9"/>
        <w:tabs>
          <w:tab w:val="left" w:pos="6105"/>
        </w:tabs>
        <w:rPr>
          <w:sz w:val="28"/>
          <w:szCs w:val="28"/>
        </w:rPr>
      </w:pPr>
      <w:r w:rsidRPr="0017668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отдела образования                                                  </w:t>
      </w:r>
      <w:r w:rsidRPr="00176688">
        <w:rPr>
          <w:rFonts w:ascii="Times New Roman" w:hAnsi="Times New Roman" w:cs="Times New Roman"/>
          <w:sz w:val="28"/>
          <w:szCs w:val="28"/>
          <w:lang w:eastAsia="ru-RU"/>
        </w:rPr>
        <w:tab/>
        <w:t>Ю.К. Карабаева</w:t>
      </w:r>
    </w:p>
    <w:p w:rsidR="00FF596C" w:rsidRPr="00176688" w:rsidRDefault="00FF596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FF596C" w:rsidRPr="00176688" w:rsidSect="00872DE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63" w:rsidRDefault="00D34963" w:rsidP="00255327">
      <w:pPr>
        <w:spacing w:before="0" w:after="0"/>
      </w:pPr>
      <w:r>
        <w:separator/>
      </w:r>
    </w:p>
  </w:endnote>
  <w:endnote w:type="continuationSeparator" w:id="0">
    <w:p w:rsidR="00D34963" w:rsidRDefault="00D34963" w:rsidP="002553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roid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63" w:rsidRDefault="00D34963" w:rsidP="00255327">
      <w:pPr>
        <w:spacing w:before="0" w:after="0"/>
      </w:pPr>
      <w:r>
        <w:separator/>
      </w:r>
    </w:p>
  </w:footnote>
  <w:footnote w:type="continuationSeparator" w:id="0">
    <w:p w:rsidR="00D34963" w:rsidRDefault="00D34963" w:rsidP="002553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364152"/>
      <w:docPartObj>
        <w:docPartGallery w:val="Page Numbers (Top of Page)"/>
        <w:docPartUnique/>
      </w:docPartObj>
    </w:sdtPr>
    <w:sdtEndPr/>
    <w:sdtContent>
      <w:p w:rsidR="00A9211D" w:rsidRDefault="00A9211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973">
          <w:rPr>
            <w:noProof/>
          </w:rPr>
          <w:t>80</w:t>
        </w:r>
        <w:r>
          <w:fldChar w:fldCharType="end"/>
        </w:r>
      </w:p>
    </w:sdtContent>
  </w:sdt>
  <w:p w:rsidR="00A9211D" w:rsidRDefault="00A9211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78443AEA">
      <w:numFmt w:val="decimal"/>
      <w:lvlText w:val=""/>
      <w:lvlJc w:val="left"/>
    </w:lvl>
    <w:lvl w:ilvl="2" w:tplc="8C7A8C3C">
      <w:numFmt w:val="decimal"/>
      <w:lvlText w:val=""/>
      <w:lvlJc w:val="left"/>
    </w:lvl>
    <w:lvl w:ilvl="3" w:tplc="4572B980">
      <w:numFmt w:val="decimal"/>
      <w:lvlText w:val=""/>
      <w:lvlJc w:val="left"/>
    </w:lvl>
    <w:lvl w:ilvl="4" w:tplc="E07EFBF6">
      <w:numFmt w:val="decimal"/>
      <w:lvlText w:val=""/>
      <w:lvlJc w:val="left"/>
    </w:lvl>
    <w:lvl w:ilvl="5" w:tplc="95B47D98">
      <w:numFmt w:val="decimal"/>
      <w:lvlText w:val=""/>
      <w:lvlJc w:val="left"/>
    </w:lvl>
    <w:lvl w:ilvl="6" w:tplc="93EC2DEE">
      <w:numFmt w:val="decimal"/>
      <w:lvlText w:val=""/>
      <w:lvlJc w:val="left"/>
    </w:lvl>
    <w:lvl w:ilvl="7" w:tplc="6F8CEE84">
      <w:numFmt w:val="decimal"/>
      <w:lvlText w:val=""/>
      <w:lvlJc w:val="left"/>
    </w:lvl>
    <w:lvl w:ilvl="8" w:tplc="D11E0EE0">
      <w:numFmt w:val="decimal"/>
      <w:lvlText w:val=""/>
      <w:lvlJc w:val="left"/>
    </w:lvl>
  </w:abstractNum>
  <w:abstractNum w:abstractNumId="2" w15:restartNumberingAfterBreak="0">
    <w:nsid w:val="12DF242B"/>
    <w:multiLevelType w:val="multilevel"/>
    <w:tmpl w:val="7C08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A96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632CD"/>
    <w:multiLevelType w:val="hybridMultilevel"/>
    <w:tmpl w:val="2A3A7B12"/>
    <w:lvl w:ilvl="0" w:tplc="D00041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C3E0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699E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CCF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C333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663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8058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1466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20A7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C0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31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93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403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56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954"/>
    <w:rsid w:val="00062CA2"/>
    <w:rsid w:val="00092E8D"/>
    <w:rsid w:val="00094C04"/>
    <w:rsid w:val="000A5B03"/>
    <w:rsid w:val="000B2B06"/>
    <w:rsid w:val="000C6D56"/>
    <w:rsid w:val="00113D2C"/>
    <w:rsid w:val="0012321F"/>
    <w:rsid w:val="00176688"/>
    <w:rsid w:val="001B5D22"/>
    <w:rsid w:val="001C6D09"/>
    <w:rsid w:val="001E3AC2"/>
    <w:rsid w:val="00217428"/>
    <w:rsid w:val="00255327"/>
    <w:rsid w:val="002667D0"/>
    <w:rsid w:val="00284854"/>
    <w:rsid w:val="002C505F"/>
    <w:rsid w:val="002D33B1"/>
    <w:rsid w:val="002D3591"/>
    <w:rsid w:val="003514A0"/>
    <w:rsid w:val="0036353A"/>
    <w:rsid w:val="003820F6"/>
    <w:rsid w:val="003C2973"/>
    <w:rsid w:val="003D4B21"/>
    <w:rsid w:val="004129A0"/>
    <w:rsid w:val="00470544"/>
    <w:rsid w:val="004D5309"/>
    <w:rsid w:val="004F7E17"/>
    <w:rsid w:val="00501EAA"/>
    <w:rsid w:val="00556CB8"/>
    <w:rsid w:val="005627E6"/>
    <w:rsid w:val="00582257"/>
    <w:rsid w:val="005A05CE"/>
    <w:rsid w:val="006326A2"/>
    <w:rsid w:val="0064224D"/>
    <w:rsid w:val="006446BE"/>
    <w:rsid w:val="00653AF6"/>
    <w:rsid w:val="00690286"/>
    <w:rsid w:val="006B0EDB"/>
    <w:rsid w:val="006B35C6"/>
    <w:rsid w:val="006C6057"/>
    <w:rsid w:val="006F322E"/>
    <w:rsid w:val="006F3EC9"/>
    <w:rsid w:val="007363CA"/>
    <w:rsid w:val="0078468B"/>
    <w:rsid w:val="00790EA2"/>
    <w:rsid w:val="007D05C0"/>
    <w:rsid w:val="008238CC"/>
    <w:rsid w:val="00824126"/>
    <w:rsid w:val="0082710A"/>
    <w:rsid w:val="00843D63"/>
    <w:rsid w:val="00845C91"/>
    <w:rsid w:val="00856AC5"/>
    <w:rsid w:val="00856C7F"/>
    <w:rsid w:val="00872DE8"/>
    <w:rsid w:val="00887CD4"/>
    <w:rsid w:val="009039EC"/>
    <w:rsid w:val="009165B0"/>
    <w:rsid w:val="009D1363"/>
    <w:rsid w:val="009D3F69"/>
    <w:rsid w:val="009F0B47"/>
    <w:rsid w:val="00A7658A"/>
    <w:rsid w:val="00A9211D"/>
    <w:rsid w:val="00A940AA"/>
    <w:rsid w:val="00AB1695"/>
    <w:rsid w:val="00B03391"/>
    <w:rsid w:val="00B73A5A"/>
    <w:rsid w:val="00B75C88"/>
    <w:rsid w:val="00BC42E7"/>
    <w:rsid w:val="00C05E00"/>
    <w:rsid w:val="00C3148B"/>
    <w:rsid w:val="00CA1554"/>
    <w:rsid w:val="00D12507"/>
    <w:rsid w:val="00D34963"/>
    <w:rsid w:val="00D374F1"/>
    <w:rsid w:val="00D647D5"/>
    <w:rsid w:val="00D84713"/>
    <w:rsid w:val="00D86EE4"/>
    <w:rsid w:val="00D93B69"/>
    <w:rsid w:val="00D975D8"/>
    <w:rsid w:val="00DA44F1"/>
    <w:rsid w:val="00DC3654"/>
    <w:rsid w:val="00DF26C7"/>
    <w:rsid w:val="00DF69F7"/>
    <w:rsid w:val="00E438A1"/>
    <w:rsid w:val="00E73A2E"/>
    <w:rsid w:val="00E9592E"/>
    <w:rsid w:val="00F002F7"/>
    <w:rsid w:val="00F01E19"/>
    <w:rsid w:val="00F25818"/>
    <w:rsid w:val="00F64FBA"/>
    <w:rsid w:val="00F83DD6"/>
    <w:rsid w:val="00FB54A7"/>
    <w:rsid w:val="00FB5F8C"/>
    <w:rsid w:val="00FC3BA6"/>
    <w:rsid w:val="00FD709C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5F6FC-4CBD-4D79-A9FE-EE6A4BE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468B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8468B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73A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A2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3D4B21"/>
    <w:pPr>
      <w:spacing w:before="0" w:beforeAutospacing="0" w:after="12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3D4B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05C0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DF69F7"/>
    <w:rPr>
      <w:b/>
      <w:bCs/>
    </w:rPr>
  </w:style>
  <w:style w:type="paragraph" w:styleId="a8">
    <w:name w:val="Normal (Web)"/>
    <w:basedOn w:val="a"/>
    <w:uiPriority w:val="99"/>
    <w:unhideWhenUsed/>
    <w:rsid w:val="00DF69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8468B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468B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8468B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78468B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8468B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78468B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78468B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78468B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7846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8468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8468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846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8468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846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846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846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8468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8468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8468B"/>
    <w:rPr>
      <w:sz w:val="24"/>
      <w:szCs w:val="24"/>
    </w:rPr>
  </w:style>
  <w:style w:type="character" w:customStyle="1" w:styleId="QuoteChar">
    <w:name w:val="Quote Char"/>
    <w:uiPriority w:val="29"/>
    <w:rsid w:val="0078468B"/>
    <w:rPr>
      <w:i/>
    </w:rPr>
  </w:style>
  <w:style w:type="character" w:customStyle="1" w:styleId="IntenseQuoteChar">
    <w:name w:val="Intense Quote Char"/>
    <w:uiPriority w:val="30"/>
    <w:rsid w:val="0078468B"/>
    <w:rPr>
      <w:i/>
    </w:rPr>
  </w:style>
  <w:style w:type="character" w:customStyle="1" w:styleId="HeaderChar">
    <w:name w:val="Header Char"/>
    <w:basedOn w:val="a0"/>
    <w:uiPriority w:val="99"/>
    <w:rsid w:val="0078468B"/>
  </w:style>
  <w:style w:type="character" w:customStyle="1" w:styleId="CaptionChar">
    <w:name w:val="Caption Char"/>
    <w:uiPriority w:val="99"/>
    <w:rsid w:val="0078468B"/>
  </w:style>
  <w:style w:type="character" w:customStyle="1" w:styleId="FootnoteTextChar">
    <w:name w:val="Footnote Text Char"/>
    <w:uiPriority w:val="99"/>
    <w:rsid w:val="0078468B"/>
    <w:rPr>
      <w:sz w:val="18"/>
    </w:rPr>
  </w:style>
  <w:style w:type="character" w:customStyle="1" w:styleId="EndnoteTextChar">
    <w:name w:val="Endnote Text Char"/>
    <w:uiPriority w:val="99"/>
    <w:rsid w:val="0078468B"/>
    <w:rPr>
      <w:sz w:val="20"/>
    </w:rPr>
  </w:style>
  <w:style w:type="paragraph" w:styleId="a9">
    <w:name w:val="No Spacing"/>
    <w:link w:val="aa"/>
    <w:uiPriority w:val="1"/>
    <w:qFormat/>
    <w:rsid w:val="0078468B"/>
    <w:pPr>
      <w:spacing w:before="0" w:beforeAutospacing="0" w:after="0" w:afterAutospacing="0"/>
    </w:pPr>
    <w:rPr>
      <w:lang w:val="ru-RU"/>
    </w:rPr>
  </w:style>
  <w:style w:type="paragraph" w:styleId="ab">
    <w:name w:val="Title"/>
    <w:basedOn w:val="a"/>
    <w:next w:val="a"/>
    <w:link w:val="ac"/>
    <w:uiPriority w:val="10"/>
    <w:qFormat/>
    <w:rsid w:val="0078468B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c">
    <w:name w:val="Название Знак"/>
    <w:basedOn w:val="a0"/>
    <w:link w:val="ab"/>
    <w:uiPriority w:val="10"/>
    <w:rsid w:val="0078468B"/>
    <w:rPr>
      <w:sz w:val="48"/>
      <w:szCs w:val="48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78468B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e">
    <w:name w:val="Подзаголовок Знак"/>
    <w:basedOn w:val="a0"/>
    <w:link w:val="ad"/>
    <w:uiPriority w:val="11"/>
    <w:rsid w:val="0078468B"/>
    <w:rPr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8468B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2">
    <w:name w:val="Цитата 2 Знак"/>
    <w:basedOn w:val="a0"/>
    <w:link w:val="21"/>
    <w:uiPriority w:val="29"/>
    <w:rsid w:val="0078468B"/>
    <w:rPr>
      <w:i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7846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f0">
    <w:name w:val="Выделенная цитата Знак"/>
    <w:basedOn w:val="a0"/>
    <w:link w:val="af"/>
    <w:uiPriority w:val="30"/>
    <w:rsid w:val="0078468B"/>
    <w:rPr>
      <w:i/>
      <w:shd w:val="clear" w:color="auto" w:fill="F2F2F2"/>
      <w:lang w:val="ru-RU"/>
    </w:rPr>
  </w:style>
  <w:style w:type="paragraph" w:styleId="af1">
    <w:name w:val="header"/>
    <w:basedOn w:val="a"/>
    <w:link w:val="af2"/>
    <w:uiPriority w:val="99"/>
    <w:unhideWhenUsed/>
    <w:rsid w:val="0078468B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78468B"/>
    <w:rPr>
      <w:lang w:val="ru-RU"/>
    </w:rPr>
  </w:style>
  <w:style w:type="paragraph" w:styleId="af3">
    <w:name w:val="footer"/>
    <w:basedOn w:val="a"/>
    <w:link w:val="af4"/>
    <w:uiPriority w:val="99"/>
    <w:unhideWhenUsed/>
    <w:rsid w:val="0078468B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78468B"/>
    <w:rPr>
      <w:lang w:val="ru-RU"/>
    </w:rPr>
  </w:style>
  <w:style w:type="character" w:customStyle="1" w:styleId="FooterChar">
    <w:name w:val="Footer Char"/>
    <w:basedOn w:val="a0"/>
    <w:uiPriority w:val="99"/>
    <w:rsid w:val="0078468B"/>
  </w:style>
  <w:style w:type="paragraph" w:styleId="af5">
    <w:name w:val="caption"/>
    <w:basedOn w:val="a"/>
    <w:next w:val="a"/>
    <w:uiPriority w:val="35"/>
    <w:semiHidden/>
    <w:unhideWhenUsed/>
    <w:qFormat/>
    <w:rsid w:val="0078468B"/>
    <w:pPr>
      <w:spacing w:before="0" w:beforeAutospacing="0" w:after="160" w:afterAutospacing="0" w:line="276" w:lineRule="auto"/>
    </w:pPr>
    <w:rPr>
      <w:b/>
      <w:bCs/>
      <w:color w:val="4F81BD" w:themeColor="accent1"/>
      <w:sz w:val="18"/>
      <w:szCs w:val="18"/>
      <w:lang w:val="ru-RU"/>
    </w:rPr>
  </w:style>
  <w:style w:type="table" w:styleId="af6">
    <w:name w:val="Table Grid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68B"/>
    <w:pPr>
      <w:spacing w:before="0" w:beforeAutospacing="0" w:after="0" w:afterAutospacing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68B"/>
    <w:pPr>
      <w:spacing w:before="0" w:beforeAutospacing="0" w:after="0" w:afterAutospacing="0"/>
    </w:pPr>
    <w:rPr>
      <w:lang w:val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7">
    <w:name w:val="footnote text"/>
    <w:basedOn w:val="a"/>
    <w:link w:val="af8"/>
    <w:uiPriority w:val="99"/>
    <w:semiHidden/>
    <w:unhideWhenUsed/>
    <w:rsid w:val="0078468B"/>
    <w:pPr>
      <w:spacing w:before="0" w:beforeAutospacing="0" w:after="40" w:afterAutospacing="0"/>
    </w:pPr>
    <w:rPr>
      <w:sz w:val="18"/>
      <w:lang w:val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78468B"/>
    <w:rPr>
      <w:sz w:val="18"/>
      <w:lang w:val="ru-RU"/>
    </w:rPr>
  </w:style>
  <w:style w:type="character" w:styleId="af9">
    <w:name w:val="footnote reference"/>
    <w:basedOn w:val="a0"/>
    <w:uiPriority w:val="99"/>
    <w:unhideWhenUsed/>
    <w:rsid w:val="0078468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78468B"/>
    <w:pPr>
      <w:spacing w:before="0" w:beforeAutospacing="0" w:after="0" w:afterAutospacing="0"/>
    </w:pPr>
    <w:rPr>
      <w:sz w:val="20"/>
      <w:lang w:val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78468B"/>
    <w:rPr>
      <w:sz w:val="20"/>
      <w:lang w:val="ru-RU"/>
    </w:rPr>
  </w:style>
  <w:style w:type="character" w:styleId="afc">
    <w:name w:val="endnote reference"/>
    <w:basedOn w:val="a0"/>
    <w:uiPriority w:val="99"/>
    <w:semiHidden/>
    <w:unhideWhenUsed/>
    <w:rsid w:val="0078468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</w:pPr>
    <w:rPr>
      <w:lang w:val="ru-RU"/>
    </w:rPr>
  </w:style>
  <w:style w:type="paragraph" w:styleId="24">
    <w:name w:val="toc 2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32">
    <w:name w:val="toc 3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42">
    <w:name w:val="toc 4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2">
    <w:name w:val="toc 5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61">
    <w:name w:val="toc 6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71">
    <w:name w:val="toc 7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81">
    <w:name w:val="toc 8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91">
    <w:name w:val="toc 9"/>
    <w:basedOn w:val="a"/>
    <w:next w:val="a"/>
    <w:uiPriority w:val="39"/>
    <w:unhideWhenUsed/>
    <w:rsid w:val="0078468B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afd">
    <w:name w:val="TOC Heading"/>
    <w:uiPriority w:val="39"/>
    <w:unhideWhenUsed/>
    <w:rsid w:val="0078468B"/>
    <w:pPr>
      <w:spacing w:before="0" w:beforeAutospacing="0" w:after="160" w:afterAutospacing="0" w:line="259" w:lineRule="auto"/>
    </w:pPr>
    <w:rPr>
      <w:lang w:val="ru-RU"/>
    </w:rPr>
  </w:style>
  <w:style w:type="paragraph" w:styleId="afe">
    <w:name w:val="table of figures"/>
    <w:basedOn w:val="a"/>
    <w:next w:val="a"/>
    <w:uiPriority w:val="99"/>
    <w:unhideWhenUsed/>
    <w:rsid w:val="0078468B"/>
    <w:pPr>
      <w:spacing w:before="0" w:beforeAutospacing="0" w:after="0" w:afterAutospacing="0" w:line="259" w:lineRule="auto"/>
    </w:pPr>
    <w:rPr>
      <w:lang w:val="ru-RU"/>
    </w:rPr>
  </w:style>
  <w:style w:type="paragraph" w:customStyle="1" w:styleId="ConsPlusNormal">
    <w:name w:val="ConsPlusNormal"/>
    <w:rsid w:val="0078468B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4">
    <w:name w:val="Сетка таблицы1"/>
    <w:basedOn w:val="a1"/>
    <w:next w:val="af6"/>
    <w:uiPriority w:val="59"/>
    <w:unhideWhenUsed/>
    <w:rsid w:val="0078468B"/>
    <w:pPr>
      <w:widowControl w:val="0"/>
      <w:spacing w:before="0" w:beforeAutospacing="0" w:after="0" w:afterAutospacing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78468B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8468B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78468B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f1">
    <w:name w:val="annotation reference"/>
    <w:basedOn w:val="a0"/>
    <w:uiPriority w:val="99"/>
    <w:semiHidden/>
    <w:unhideWhenUsed/>
    <w:rsid w:val="0078468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8468B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8468B"/>
    <w:rPr>
      <w:sz w:val="20"/>
      <w:szCs w:val="20"/>
      <w:lang w:val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8468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8468B"/>
    <w:rPr>
      <w:b/>
      <w:bCs/>
      <w:sz w:val="20"/>
      <w:szCs w:val="20"/>
      <w:lang w:val="ru-RU"/>
    </w:rPr>
  </w:style>
  <w:style w:type="table" w:customStyle="1" w:styleId="25">
    <w:name w:val="Сетка таблицы2"/>
    <w:basedOn w:val="a1"/>
    <w:next w:val="af6"/>
    <w:uiPriority w:val="39"/>
    <w:rsid w:val="0078468B"/>
    <w:pPr>
      <w:spacing w:before="0" w:beforeAutospacing="0" w:after="0" w:afterAutospacing="0"/>
    </w:pPr>
    <w:rPr>
      <w:rFonts w:eastAsia="DengXian"/>
      <w:kern w:val="2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A5B03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4129A0"/>
    <w:rPr>
      <w:lang w:val="ru-RU"/>
    </w:rPr>
  </w:style>
  <w:style w:type="table" w:customStyle="1" w:styleId="33">
    <w:name w:val="Сетка таблицы3"/>
    <w:basedOn w:val="a1"/>
    <w:next w:val="af6"/>
    <w:uiPriority w:val="59"/>
    <w:rsid w:val="000B2B06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-kumakskaya-r5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82</Pages>
  <Words>16531</Words>
  <Characters>94231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Ирина Эдуардовна</cp:lastModifiedBy>
  <cp:revision>29</cp:revision>
  <cp:lastPrinted>2024-12-01T11:06:00Z</cp:lastPrinted>
  <dcterms:created xsi:type="dcterms:W3CDTF">2011-11-02T04:15:00Z</dcterms:created>
  <dcterms:modified xsi:type="dcterms:W3CDTF">2024-12-01T11:07:00Z</dcterms:modified>
</cp:coreProperties>
</file>