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2729" w14:textId="77777777" w:rsidR="00C12CE2" w:rsidRPr="008D7982" w:rsidRDefault="00C12CE2" w:rsidP="00C12CE2">
      <w:pPr>
        <w:shd w:val="clear" w:color="auto" w:fill="FFFFFF"/>
        <w:spacing w:after="0" w:line="240" w:lineRule="auto"/>
        <w:ind w:firstLine="6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7982">
        <w:rPr>
          <w:rFonts w:ascii="Times New Roman" w:eastAsia="Calibri" w:hAnsi="Times New Roman" w:cs="Times New Roman"/>
          <w:b/>
          <w:sz w:val="28"/>
          <w:szCs w:val="28"/>
        </w:rPr>
        <w:t>Отчет о деятельности</w:t>
      </w:r>
      <w:r w:rsidRPr="008D79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7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Отдела образования</w:t>
      </w:r>
    </w:p>
    <w:p w14:paraId="5ABB32B9" w14:textId="77777777" w:rsidR="00C12CE2" w:rsidRPr="008D7982" w:rsidRDefault="00C12CE2" w:rsidP="00C12CE2">
      <w:pPr>
        <w:shd w:val="clear" w:color="auto" w:fill="FFFFFF"/>
        <w:spacing w:after="0" w:line="240" w:lineRule="auto"/>
        <w:ind w:firstLine="6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7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Новоорского района Оренбургской области</w:t>
      </w:r>
    </w:p>
    <w:p w14:paraId="5A95D373" w14:textId="77777777" w:rsidR="00C12CE2" w:rsidRPr="008D7982" w:rsidRDefault="00C12CE2" w:rsidP="00C12CE2">
      <w:pPr>
        <w:shd w:val="clear" w:color="auto" w:fill="FFFFFF"/>
        <w:spacing w:after="0" w:line="240" w:lineRule="auto"/>
        <w:ind w:firstLine="6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7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202</w:t>
      </w:r>
      <w:r w:rsidR="00360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8D7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год.</w:t>
      </w:r>
    </w:p>
    <w:p w14:paraId="40DDC05D" w14:textId="77777777" w:rsidR="00C12CE2" w:rsidRPr="008D7982" w:rsidRDefault="00C12CE2" w:rsidP="00C12CE2">
      <w:pPr>
        <w:shd w:val="clear" w:color="auto" w:fill="FFFFFF"/>
        <w:spacing w:after="0" w:line="240" w:lineRule="auto"/>
        <w:ind w:firstLine="63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29849B" w14:textId="6FDAF093" w:rsidR="00C12CE2" w:rsidRDefault="00C12CE2" w:rsidP="00C12CE2">
      <w:pPr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</w:t>
      </w:r>
      <w:r w:rsidRPr="008D79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Новоорского района Оренбургской области   является самостоятельным структурным подразделением    Администрации муниципального образования Новоорский район  Оренбургской области. Функции и полномочия установлены Положением об отделе образования администрации Новоорского района Оренбургской области, утвержденным решением Совета депутатов муниципального образования Новоорский район Оренбургской области от 30.11.2017 г. № 160 (изменение №1 внесено решением Совета депутатов муниципального образования Новоорский район Оренбургской области от 28.05.2020 №321, изменение №2 внесено решением Совета депутатов муниципального образования Новоорский район Оренбургской области от 24.06.2021 №51</w:t>
      </w:r>
      <w:r w:rsidR="0036007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изменение №</w:t>
      </w:r>
      <w:r w:rsidR="00DC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внесено </w:t>
      </w:r>
      <w:r w:rsidR="00DC6C7F" w:rsidRPr="00DC6C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депутатов муниципального образования Новоорский район Оренбургской области</w:t>
      </w:r>
      <w:r w:rsidR="00DC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26.09.2025 №9)</w:t>
      </w:r>
    </w:p>
    <w:p w14:paraId="51D0F976" w14:textId="77777777" w:rsidR="0036007F" w:rsidRPr="008D7982" w:rsidRDefault="0036007F" w:rsidP="00C12CE2">
      <w:pPr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осуществляет свою деятельность непосредственно и через подведомственные ему образовательные организации во взаимодействии с другими отделами и специалистами администрации района, с подведомственными администрации учреждениями и иными организациями. </w:t>
      </w:r>
    </w:p>
    <w:p w14:paraId="58FF04D3" w14:textId="77777777" w:rsidR="00C12CE2" w:rsidRPr="008D7982" w:rsidRDefault="00C12CE2" w:rsidP="00C12CE2">
      <w:pPr>
        <w:spacing w:after="0" w:line="240" w:lineRule="auto"/>
        <w:ind w:firstLine="6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целью деятельности муниципальной системы образования является реализация государственной политики в сфере образования, направленной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удовлетворенность населения </w:t>
      </w:r>
      <w:r w:rsidRPr="008D7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качеством и доступностью муниципальных услуг в сфере дошкольного, начального общего, основного общего, среднего общего и дополнительного образования, отдыха и оздоровления детей, а также развитие единого образовательного пространства.</w:t>
      </w:r>
    </w:p>
    <w:p w14:paraId="4A68EE24" w14:textId="77777777" w:rsidR="00C12CE2" w:rsidRDefault="008564B0" w:rsidP="00C12CE2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Основное направление </w:t>
      </w:r>
      <w:r w:rsidR="00C12CE2" w:rsidRPr="008D7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- обеспечение государственных образовательных стандартов и функционирования системы образования на уровне государственных нормативов, реализации муниципальной программы </w:t>
      </w:r>
      <w:r w:rsidR="00C12CE2" w:rsidRPr="008D7982">
        <w:rPr>
          <w:rFonts w:ascii="Times New Roman" w:eastAsia="Calibri" w:hAnsi="Times New Roman" w:cs="Times New Roman"/>
          <w:sz w:val="28"/>
          <w:szCs w:val="28"/>
          <w:lang w:eastAsia="ru-RU"/>
        </w:rPr>
        <w:t>«Развитие образования  в муниципальном образовании Новоорский район Оренбургской области».</w:t>
      </w:r>
    </w:p>
    <w:p w14:paraId="3684AC9A" w14:textId="77777777" w:rsidR="00B46381" w:rsidRDefault="00B46381" w:rsidP="00B46381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Отдела образования и образовательных учреждений в 202</w:t>
      </w:r>
      <w:r w:rsidR="0085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D7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85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7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 году была направлена на выполнение Федерального закона ФЗ-273 «Об образовании в Российской Федерации» и других нормативно-правовых документов, определяющих функционирование и развитие муниципальной системы образования.</w:t>
      </w:r>
    </w:p>
    <w:p w14:paraId="1ADE5B67" w14:textId="77777777" w:rsidR="008564B0" w:rsidRPr="008564B0" w:rsidRDefault="008564B0" w:rsidP="008564B0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Система образования района</w:t>
      </w:r>
      <w:r w:rsidRPr="0085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1 сентября 2025 года представлена муниципальными автономными и бюджетными образовательными организациями (всего –33). </w:t>
      </w:r>
    </w:p>
    <w:p w14:paraId="5F652E85" w14:textId="77777777" w:rsidR="008564B0" w:rsidRPr="008564B0" w:rsidRDefault="008564B0" w:rsidP="008564B0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Функционируют 17 организаций дошкольного образования. Общая численность детей дошкольных образовательных организаций составила  1032 воспитанника. Показатель доступности дошкольного образования составляет 100%. Вопрос очередности для получения места в детском саду решен. Размер родительской платы на 1 января 2026 года составляет 2402 рубля в учреждениях с режимом работы 10,5 часов, 2097 рублей- с режимом работы 9 часов.</w:t>
      </w:r>
    </w:p>
    <w:p w14:paraId="47B695AF" w14:textId="77777777" w:rsidR="008564B0" w:rsidRPr="008564B0" w:rsidRDefault="008564B0" w:rsidP="008564B0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исполнения социальных гарантий населения за отчетный период в соответствии с действующим законодательством реализовано право на льготную оплату за содержание ребенка в детском саду в размере 100% (дети-инвалиды и опекаемые дети) – 14 семей.</w:t>
      </w:r>
    </w:p>
    <w:p w14:paraId="42992D98" w14:textId="77777777" w:rsidR="008564B0" w:rsidRPr="008564B0" w:rsidRDefault="008564B0" w:rsidP="008564B0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Функционируют 14 муниципальных автономных и бюджетных общеобразовательных организаций (из них:</w:t>
      </w:r>
      <w:r w:rsidR="0054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основных общеобразовательных школ; 11 средних общеобразовательных школ). Общая численность обучающихся –  3278 человек.</w:t>
      </w:r>
      <w:r w:rsidR="00540550" w:rsidRPr="00540550">
        <w:t xml:space="preserve"> </w:t>
      </w:r>
      <w:r w:rsidR="00540550">
        <w:t xml:space="preserve"> </w:t>
      </w:r>
      <w:r w:rsidR="00540550" w:rsidRPr="0054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01.01.202</w:t>
      </w:r>
      <w:r w:rsidR="0054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540550" w:rsidRPr="0054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форме семейного образования обучается </w:t>
      </w:r>
      <w:r w:rsidR="0054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540550" w:rsidRPr="0054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</w:p>
    <w:p w14:paraId="097703F4" w14:textId="77777777" w:rsidR="008564B0" w:rsidRDefault="008564B0" w:rsidP="008564B0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100% общеобразовательных организаций имеют лицензии на право осуществления образовательной деятельности, свидетельства о государственной аккредитации</w:t>
      </w:r>
      <w:r w:rsidR="0054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5DF520D" w14:textId="77777777" w:rsidR="00540550" w:rsidRPr="00540550" w:rsidRDefault="00540550" w:rsidP="00540550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реализации проекта «Школа Минпросвещения» все общеобразовательные организации по итогам самодиагностики разработали и утвердили программы развития.</w:t>
      </w:r>
    </w:p>
    <w:p w14:paraId="535B8F38" w14:textId="77777777" w:rsidR="00540550" w:rsidRPr="00540550" w:rsidRDefault="00540550" w:rsidP="00540550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дополнительного образования представлена 2 муниципальными организациями дополнительного образования детей. Общий охват дополнительными общеобразовательными программами с учетом посещения детьми нескольких секций, объединений составил 3807 обучающихся в возрасте от 5 до 18 лет. Педагоги дополнительного образования работают и на базах общеобразовательных организаций. На сегодняшний день услуги предоставляются по 15 адресам, реализуется 84 дополнительных общеобразовательных программ.</w:t>
      </w:r>
    </w:p>
    <w:p w14:paraId="7A9230A8" w14:textId="77777777" w:rsidR="008564B0" w:rsidRPr="00782ECA" w:rsidRDefault="00540550" w:rsidP="00782ECA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2025 году на территории Новоорского района работало 28 лагерей дневного пребывания, в них отдохнуло 1576  детей, детский оздоровительный лагерь «Мечта» принял 483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ребенка,  СОЛ «Лукоморье»-228.</w:t>
      </w:r>
      <w:r w:rsidRPr="0054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тем, более 1000 детей и подростков были заняты в летний период на базе 10 площадок кратковременного пребывания, созданных на базе школ и учреждений культуры.</w:t>
      </w:r>
      <w:r w:rsidR="0078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2ECA" w:rsidRPr="0078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организацию временного </w:t>
      </w:r>
      <w:r w:rsidR="00782ECA" w:rsidRPr="0078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трудоустройства несовершеннолетних в период летних каникул выделено 796, 3 тысяч рублей для 95 подростков.</w:t>
      </w:r>
    </w:p>
    <w:p w14:paraId="55618AA6" w14:textId="77777777" w:rsidR="00540550" w:rsidRPr="00540550" w:rsidRDefault="00540550" w:rsidP="00540550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итогам прошедшего учебного года</w:t>
      </w:r>
      <w:r w:rsidRPr="0054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успеваемость в муниципалитете составила 99%.  Со 100% успеваемостью 7 общеобразовательных организаций закончили учебный год. На «хорошо» и «отлично» учатся </w:t>
      </w:r>
      <w:r w:rsid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</w:t>
      </w:r>
      <w:r w:rsidRPr="0054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школьников.  </w:t>
      </w:r>
    </w:p>
    <w:p w14:paraId="1A10F89E" w14:textId="77777777" w:rsidR="00540550" w:rsidRPr="00540550" w:rsidRDefault="00540550" w:rsidP="00540550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2024-2025 году ГИА прошли 406 обучающихся 9 класса, из них 377 человек в форме ОГЭ и 29 в форме ГВЭ. Получил неудовлетворительный результат по русскому языку обучающийся школы №1 п. Энергетик. </w:t>
      </w:r>
      <w:r w:rsid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</w:t>
      </w:r>
      <w:r w:rsidRPr="0054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</w:t>
      </w:r>
      <w:r w:rsid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</w:t>
      </w:r>
      <w:r w:rsidRPr="0054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государственной итоговой аттестации в   дополнительный период.   Не допущен к Государственной итоговой аттестации 1 экстерн, который для прохождения промежуточной аттестации и сдачи государственной итоговой аттестации был прикреплён к ПНЛ.  405 выпускников получили аттестаты об основном общем образовании, из них 19 - аттестаты с отличием. Стоит отметить, что качество по итогам экзамена в форме ОГЭ по 8 предметам (русский язык, физика, химия, информатика, история, география, литература, английский язык) составило от 50 до 100%.  Выпускники, сдававшие экзамены в форме ГВЭ, также продемонстрировали качество обучения по русскому языку и математике более 50%.</w:t>
      </w:r>
    </w:p>
    <w:p w14:paraId="181E97F9" w14:textId="77777777" w:rsidR="00540550" w:rsidRPr="00540550" w:rsidRDefault="00540550" w:rsidP="00540550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году у нас также один стобалльный результат.  Наивысший балл по истории получил выпускник школы №2 п. Энергетик 13 человек получили результат от 90 до 98 баллов. 41 выпускник (46% от общего количества сдававших единый государственный экзамен) получил результат от 80 до 89 баллов. </w:t>
      </w:r>
    </w:p>
    <w:p w14:paraId="68B8E560" w14:textId="77777777" w:rsidR="00DB01FE" w:rsidRPr="00DB01FE" w:rsidRDefault="00540550" w:rsidP="00DB01F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2025 году доля выпускников, освоивших уровень образовательного стандарта для получения профессионального образования, то есть сдавших все предметы в форме ЕГЭ выше установленного минимума равна 93,3 % (2024-93%).  В этом году  количество обучающихся, не преодолевших</w:t>
      </w:r>
      <w:r w:rsidR="00DB01FE" w:rsidRPr="00DB01FE">
        <w:t xml:space="preserve"> </w:t>
      </w:r>
      <w:r w:rsidR="00DB01FE"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минимальный порог по предметам по выбору осталось на уровне  показателя прошлого года 6 человек.1 выпускник ПНЛ не преодолел минимальный порог по обществознанию, 2 выпускника ПНЛ,  СОШ №4 п. Новоорск по биологии, 1 выпускник СОШ с. №1 п. Энергетик  по физике, 1выпускник ПНЛ по информатике и ИКТ, 1 выпускник ПНЛ по химии. По сравнению с нашими результатами прошлого года мы наблюдаем небольшую отрицательную динамика результатов ЕГЭ математике (профильного уровня), русскому языку, физике, биологии, географии.</w:t>
      </w:r>
    </w:p>
    <w:p w14:paraId="18447D60" w14:textId="77777777" w:rsidR="00DB01FE" w:rsidRPr="00DB01FE" w:rsidRDefault="00DB01FE" w:rsidP="00DB01F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результатам экзаменов аттестаты о среднем общем образовании получили все 89 (100%) выпускников Новоорского района. Из них 14 выпускников из  школ №1,2,4 п. Новоорск, №1,2 п. Энергетик,  с. Кумак награждены медалью «За особые успехи в учении» I  степени, 3 обучающихся из школ №4 п. Новоорск, №1 п. Энергетик медалью II степени.</w:t>
      </w:r>
    </w:p>
    <w:p w14:paraId="168A9C20" w14:textId="77777777" w:rsidR="008564B0" w:rsidRDefault="00DB01FE" w:rsidP="00DB01F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 человек воспользовались правом пересдать один из учебных предметов: 13 повысили результат, трое понизили, также у троих остался без изменения.</w:t>
      </w:r>
    </w:p>
    <w:p w14:paraId="5E943FB4" w14:textId="77777777" w:rsidR="00DB01FE" w:rsidRPr="00DB01FE" w:rsidRDefault="00DB01FE" w:rsidP="00DB01F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Высокие достижения – это результат кропотливой, системной работы всего педагогического коллектива, которая выстраивается за несколько лет до итоговой аттестации, когда важным условием успешной подготовки является система в отслеживании результатов учеников по всем темам и в своевременной коррекции уровня усвоения учебного материала.</w:t>
      </w:r>
    </w:p>
    <w:p w14:paraId="785CD28D" w14:textId="77777777" w:rsidR="00DB01FE" w:rsidRPr="00DB01FE" w:rsidRDefault="00DB01FE" w:rsidP="00DB01F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всероссийских проверочных работах в 2025 году обучающиеся показали успеваемость более 90% на всех ступенях обучения качество знаний – в 4 и 10 классах составило более 60%., однако в 5- 8 классах- 43, 43 %. </w:t>
      </w:r>
    </w:p>
    <w:p w14:paraId="1C065639" w14:textId="77777777" w:rsidR="00DB01FE" w:rsidRPr="00DB01FE" w:rsidRDefault="00DB01FE" w:rsidP="00DB01F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отметок ВПР с реальными отметками обучающихся в журнале констатирует подтверждение отметок в журналах у 66 % обучающихся 4, 5-8 классов, 58,9% у школьников 10-х классов, 21,6% четвероклассников, 26,% обучающихся 5-8 классов, 29% десятиклассников – понизили отметки, повысили в 4 классах – 12%, в 5-8- 8%, в 10- 14,9%.</w:t>
      </w:r>
    </w:p>
    <w:p w14:paraId="3A268ADF" w14:textId="77777777" w:rsidR="008564B0" w:rsidRPr="00DB01FE" w:rsidRDefault="00DB01FE" w:rsidP="00DB01F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целом школьники района показывают оптимальный уровень подготовки по всем общеобразовательным предметам, сопоставимый с результатами региона и страны.</w:t>
      </w:r>
    </w:p>
    <w:p w14:paraId="73AA4F65" w14:textId="77777777" w:rsidR="00DB01FE" w:rsidRPr="00DB01FE" w:rsidRDefault="00DB01FE" w:rsidP="00DB01F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3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Работает система выявления</w:t>
      </w: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сопровождения и поддержки талантов и всех видов одаренности. Для этих целей обеспечивается олимпиадное, конкурсное движение, проводятся соревнования, предусмотрена реализация образовательных программ разных уровней и типов, включая интегрированные образовательные программы, реализуются меры поощрения талантливых детей.</w:t>
      </w:r>
    </w:p>
    <w:p w14:paraId="67B4D358" w14:textId="77777777" w:rsidR="008564B0" w:rsidRDefault="00DB01FE" w:rsidP="00DB01F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районном конкурсе исследовательских работ и творческих проектов младших школьников «Первые шаги в науку»» победителями и призёрами стали 45% обучающихся из школ №1,2 п. Новоорск, п. Энергетик, школы с. </w:t>
      </w: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Кумак. На областном этапе победителем стала ученица школы №1 п. Новоорск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F1CC856" w14:textId="77777777" w:rsidR="00DB01FE" w:rsidRPr="00DB01FE" w:rsidRDefault="00DB01FE" w:rsidP="00DB01F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Увеличивается количество участников Всероссийской олимпиады школьников. В 2024-2025 учебном году в школьном этапе приняли участие 1461 обучающийся 4- 11 классов, что составило 58,6% процентов.  В муниципальном этапе борьбу продолжили 387 участников, из них 113 заняли призовые места. Участниками регионального этапа стали 27 обучающихся 9-11 классов по 10 учебным предметам (английский язык, биология, история, литература, математика, ОБЗР, обществознание, право, русский язык, физическая культура).    Завоевали 16 (2024 год – 15 мест) призовых мест. Рейтинг эффективности в региональном этапе составил 59,3% (2024 г.- 57%).</w:t>
      </w:r>
    </w:p>
    <w:p w14:paraId="2E3E5E44" w14:textId="77777777" w:rsidR="00DB01FE" w:rsidRPr="00DB01FE" w:rsidRDefault="00DB01FE" w:rsidP="00DB01F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Победителями регионального этапа областной олимпиады школьников 5- 8 классов стали 5 обучающихся и 10 стали призерами. Призовые места в копилку  района внесли обучающиеся школ №,2, 4 п. Новоорск, №1,2 п. Энергетик, ПНЛ, школы с. Кумак. </w:t>
      </w:r>
    </w:p>
    <w:p w14:paraId="29B31412" w14:textId="77777777" w:rsidR="00DB01FE" w:rsidRPr="00DB01FE" w:rsidRDefault="00DB01FE" w:rsidP="00DB01F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Ежегодно в районе проводится школьный и муниципальный этап олимпиады младших школьников. В 2025 году в муниципальном этапе приняли участие- 130 человек, стали победителями и призёрами- 35 обучающихся.  Результативно участвуют обучающиеся начальной школы в дистанционных олимпиадах на платформе Учи ру. </w:t>
      </w:r>
    </w:p>
    <w:p w14:paraId="5615C750" w14:textId="77777777" w:rsidR="00DB01FE" w:rsidRPr="00DB01FE" w:rsidRDefault="00DB01FE" w:rsidP="00DB01F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  Евразийской многопрофильной олимпиаде для старшеклассников «Поиск» обучающиеся школы с.Кумак, школы №2 п. Новоорск стали призёрами.</w:t>
      </w: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Ученики школы №2 п. Новоорск стали призёрами очного этапа международной олимпиады школьников «Изумруд» по истории, всероссийской Толстовской олимпиады школьников по обществознанию,   олимпиады школьников РАНХиГС по английскому языку. Много у нас призовых мест и в других олимпиадах, в том числе и дистанционных. </w:t>
      </w:r>
    </w:p>
    <w:p w14:paraId="1C8C1A90" w14:textId="77777777" w:rsidR="00DB01FE" w:rsidRPr="002B236E" w:rsidRDefault="00DB01FE" w:rsidP="00DB01FE">
      <w:pPr>
        <w:spacing w:after="200" w:line="276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Успешность ребенка проявляется в </w:t>
      </w:r>
      <w:r w:rsidRPr="002B23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результативности   разных видов деятельности. </w:t>
      </w:r>
    </w:p>
    <w:p w14:paraId="45E3B944" w14:textId="77777777" w:rsidR="00DB01FE" w:rsidRPr="00DB01FE" w:rsidRDefault="00DB01FE" w:rsidP="00DB01F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Так, в 2024-2025 учебном году команда школы с. Кумак на зональном этапе фестиваля-открытия Официальной лиги детского КВН -Юниор-лига Восточного Оренбуржья стала призером 2 степени, победителем регионального этапа Всероссийского фестиваля-конкурса «Хрустальные звёздочки-2025», заняла 4 место на 11 региональном турнире команд КВН, стала обладателем кубка «Лучшая начинающая команда» фестиваля </w:t>
      </w: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Открытой школьной лиги КВН, на зональном этапе интеллектуальной игры «Что? Где? Когда?» Интеллектуальной олимпиады Приволжского Федерального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школьников- победителем, по итогам регионального этапа международного конкурса сочинений «Без срока давности» ученица школы №2 п. Новоорск стала лауреатом</w:t>
      </w:r>
      <w:r w:rsidR="002B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ученица школы №4 п. Новоорск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призёром </w:t>
      </w: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Лауреатом Всероссийской литературной Пушкинской премии «Капитанская дочка» в номинации «За лучшее литературное произведение молодых авторов» стала ученица школы №2 п. Новоорск, победителем очного этапа  финала XII Всероссийского конкурса школьных и студенческих работ «Поэзия В.С. Высоцкого и XXI век» в номинации «сочинение» победител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стала ученица школы с. Кумак.</w:t>
      </w:r>
    </w:p>
    <w:p w14:paraId="4C472CF6" w14:textId="77777777" w:rsidR="00DB01FE" w:rsidRPr="00DB01FE" w:rsidRDefault="00DB01FE" w:rsidP="00DB01F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2024-2025 учебном году в Центре детского творчества и филиалах функционировали 168 творческих объединениях, в которых   занимались  2632 ребенка, реализовано 66 дополнительных общеобразовательных общеразвивающих  программам.</w:t>
      </w:r>
    </w:p>
    <w:p w14:paraId="6194A93D" w14:textId="77777777" w:rsidR="00DB01FE" w:rsidRPr="00DB01FE" w:rsidRDefault="00DB01FE" w:rsidP="00DB01F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 детского центра стали победителям:</w:t>
      </w:r>
    </w:p>
    <w:p w14:paraId="1F2D7B21" w14:textId="77777777" w:rsidR="00DB01FE" w:rsidRPr="00DB01FE" w:rsidRDefault="00DB01FE" w:rsidP="00DB01F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региональном конкурсе детских и юношеских театральных коллективов  «Эхо военных лет»</w:t>
      </w:r>
    </w:p>
    <w:p w14:paraId="2ED95F08" w14:textId="77777777" w:rsidR="00DB01FE" w:rsidRPr="00DB01FE" w:rsidRDefault="00DB01FE" w:rsidP="00DB01F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конкурсах детского дошкольного творчества «Первые шаги», в открытом городском конкурсе фестивале детского и юношеского творчества «Европа-Азия»;</w:t>
      </w:r>
    </w:p>
    <w:p w14:paraId="641F78AA" w14:textId="77777777" w:rsidR="00DB01FE" w:rsidRPr="00DB01FE" w:rsidRDefault="00DB01FE" w:rsidP="00DB01F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III открытом конкурсе по лего-конструированию и робототехнике «Мозговой штурм».</w:t>
      </w:r>
    </w:p>
    <w:p w14:paraId="26650BE5" w14:textId="77777777" w:rsidR="00DB01FE" w:rsidRPr="00DB01FE" w:rsidRDefault="00DB01FE" w:rsidP="00DB01F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работы за прошлый год 63% воспитанников Центра Детского творчества стали победителями и призерами в различных конкурсах.</w:t>
      </w:r>
    </w:p>
    <w:p w14:paraId="0D860685" w14:textId="77777777" w:rsidR="00DB01FE" w:rsidRPr="00DB01FE" w:rsidRDefault="00DB01FE" w:rsidP="00DB01F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2024-2025 учебный год на базе центра Детского творчества организовано и проведено более 40 очных мероприятий районного уровня: Тематические игры: «Брейн-ринг», «Что? Где? Когда?», «Техностарт», конференция «Первые шаги в науку», экскурсии в Краеведческий музей им. Г.И. Русова,  слет ЮИД и другие.  Особо стоит отметить, что сотрудники центра поводят также ежемесячно мероприятия для сотрудников и воспитанников подшефного учреждения: Детско-юношеский центра г. Перевальска.</w:t>
      </w:r>
    </w:p>
    <w:p w14:paraId="69B4C3E0" w14:textId="77777777" w:rsidR="00DB01FE" w:rsidRPr="00DB01FE" w:rsidRDefault="00DB01FE" w:rsidP="00DB01F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Дети дошкольного возраста также активно участвуют в конкурсном движении, становятся победителями и призерами: всероссийский детский конкурс декоративно-прикладного творчества «Международный день птиц» (Детский сад с. Добровольское), всероссийский творческий конкурс «Животные в зимнем лесу», всероссийский конкурс, посвященный Дню Победы «Великая победа» (детский сад №5 п. Новоорск), всероссийский детско-юношеский конкурс художественных работ в честь 80-летия Победы в ВОВ «Вдохновленные Победой», всероссийский конкурс проектных и исследовательских работ, посвященный  Году защитников Отечества «Герои прошлого, настоящего и будущего» (детский сад №2 п. Новоорск), всероссийский конкурс «Надежды России» номинация «Память священна» (конкурс чтецов), всероссийский фестиваль творческих работ (детский сад №1 п. Новоорск), всероссийский детский конкурс: «Мой любимый снеговик», международный игровой конкурс «Человек и природа» «Мир сказок В.В.Бианки» (детский сад №6 п. Новоорск), «Онлайн – викторина для детей дошкольного возраста» (детский сад №7 п. Новоорск), международный детско-юношеский конкурс научного творчества в честь Дня космонавтики и авиации «Человек в открытом космосе» (детский сад №4 п. Энергетик). </w:t>
      </w:r>
    </w:p>
    <w:p w14:paraId="56CB64FB" w14:textId="77777777" w:rsidR="00DB01FE" w:rsidRPr="00DB01FE" w:rsidRDefault="00DB01FE" w:rsidP="00DB01F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B23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Особое место отведено физическому воспитанию</w:t>
      </w: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формированию культуры здоровья школьников. Созданию условий для вовлечения обучающихся в занятия физической культурой и школьным спортом способствует развитие системы школьных спортивных клубов, которые действуют во всех 14 школах с общим охватом 3 250 обучающихся.</w:t>
      </w:r>
    </w:p>
    <w:p w14:paraId="53EDCDA5" w14:textId="77777777" w:rsidR="00DB01FE" w:rsidRPr="00DB01FE" w:rsidRDefault="00DB01FE" w:rsidP="00DB01F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2024-2025 учебном году на муниципальном этапе Президентских спортивных игры приняли участие команды школ № 1,2  п. Новоорск, п. Энергетик, № п.4 Новоорск, ПНЛ, п. Гранитный, школы с. Кумак. Победитель муниципального этапа – команда школы №2 п. Новоорск заняла н</w:t>
      </w:r>
      <w:r w:rsidR="0060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региональном этапе   4 место.</w:t>
      </w:r>
    </w:p>
    <w:p w14:paraId="64F71253" w14:textId="77777777" w:rsidR="00DB01FE" w:rsidRPr="00DB01FE" w:rsidRDefault="00DB01FE" w:rsidP="00DB01F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муниципальном этапе Президентских состязаний приняли участие команды школ № 1,2 Новоорск, п Энергетик, № 4 п. Новоорск, ПНЛ, школы с.Кумак. 4 место на  региональном этапе заняла команда -победитель муници</w:t>
      </w:r>
      <w:r w:rsidR="00D10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пального этапа школы 2 Новоорск.</w:t>
      </w:r>
    </w:p>
    <w:p w14:paraId="7586DCC1" w14:textId="77777777" w:rsidR="00D10A57" w:rsidRPr="00D10A57" w:rsidRDefault="00DB01FE" w:rsidP="00D10A57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прошёл в районе муниципальный этап Школьных спортивных клубов. В нём приняли участие команды школ № 1.2,4 Новоорск. 2 Энергетик, ПНЛ, Гранитный, Горьковское, Кумак.  Победитель муниципального этапа – команда школы №2 п. Новоорск занял</w:t>
      </w:r>
      <w:r w:rsidR="00D10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 зональном этапе   1 место. </w:t>
      </w:r>
      <w:r w:rsidR="00D10A57" w:rsidRPr="00D10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Шестиклассники школ №1,2,4 п. Новоорск </w:t>
      </w:r>
      <w:r w:rsidR="00D10A57" w:rsidRPr="00D10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Первого Новоорского лицей, школ п. Гранитный, с. Будамша, с. Горьковское состязались на муниципальном этап детского спортивно-оздоровительного фестиваля «Классные старты!». Команда – победитель школа №1 п. Новоорск заняли 2 место на зональном этапе фестиваля</w:t>
      </w:r>
      <w:r w:rsidR="00D10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10A57" w:rsidRPr="00D10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этап соревнований по баскетболу в рамках Чемпионата Школьной баскетбольной лиги «КЭС-БАСКЕТ» объединил  юношей школ  № 1, 2,  п. Новоорск, Первого Новоорского лицея, с. Кумак.</w:t>
      </w:r>
    </w:p>
    <w:p w14:paraId="51CFD9D0" w14:textId="77777777" w:rsidR="00D10A57" w:rsidRPr="00D10A57" w:rsidRDefault="00D10A57" w:rsidP="00D10A57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школы  №1 п. Новоорск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0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приняла  участие в следующем этапе. На региональном этапе турнира Приволжского Федерального Округа по баскетболу 3х3 среди сельских школ  эта же команда заняла 1 место, также стала победителем на окружном турнире ПФО.</w:t>
      </w:r>
    </w:p>
    <w:p w14:paraId="2DE3EA96" w14:textId="77777777" w:rsidR="00D10A57" w:rsidRPr="00D10A57" w:rsidRDefault="00D10A57" w:rsidP="00D10A57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финале многоборья РМК, который состоялся в городе Екатеринбург, в этом году вновь встретились 110 сильнейших спортсменов своих территорий, в том числе 12 учащихся общеобразовательных организаций Новоорского района. По итогам соревнований в число сильнейших многоборцев вошли 6 участников команды Новоорского района:</w:t>
      </w:r>
    </w:p>
    <w:p w14:paraId="1BAB5728" w14:textId="77777777" w:rsidR="00D10A57" w:rsidRPr="00D10A57" w:rsidRDefault="00D10A57" w:rsidP="00D10A57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место - Тупицын Артем, школа №2 п. Новоорск (учитель Воронцов Артём Сергеевич.);</w:t>
      </w:r>
    </w:p>
    <w:p w14:paraId="173B6B22" w14:textId="77777777" w:rsidR="00D10A57" w:rsidRPr="00D10A57" w:rsidRDefault="00D10A57" w:rsidP="00D10A57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место - Салахов Карим, школа п. Гранитный (учитель Карабаев Рустам Жаксылыкович);</w:t>
      </w:r>
    </w:p>
    <w:p w14:paraId="5D89A368" w14:textId="77777777" w:rsidR="00D10A57" w:rsidRPr="00D10A57" w:rsidRDefault="00D10A57" w:rsidP="00D10A57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место - Кожеватова Милена, школа №1 п. Энергетик(учитель Буранов Канат Уралович)</w:t>
      </w:r>
    </w:p>
    <w:p w14:paraId="044EC57F" w14:textId="77777777" w:rsidR="00D10A57" w:rsidRPr="00D10A57" w:rsidRDefault="00D10A57" w:rsidP="00D10A57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место - Мураткалиева Лилия, школа п. Гранитный ( учитель Карабаев  Рустам Жаксылыкович</w:t>
      </w:r>
    </w:p>
    <w:p w14:paraId="5CFB3E26" w14:textId="77777777" w:rsidR="00D10A57" w:rsidRPr="00D10A57" w:rsidRDefault="00D10A57" w:rsidP="00D10A57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место - Мурзагельдинова Сабина, школа п. Гранитный (учитель Карабаев Рустам Жаксылыкович );</w:t>
      </w:r>
    </w:p>
    <w:p w14:paraId="2D8C2DAB" w14:textId="77777777" w:rsidR="00D10A57" w:rsidRPr="00D10A57" w:rsidRDefault="00D10A57" w:rsidP="00D10A57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место - Султанов Кирилл, школа №1 п. Энергетик (учитель Буранов  Канат Уралович)</w:t>
      </w:r>
    </w:p>
    <w:p w14:paraId="75C0C83E" w14:textId="77777777" w:rsidR="00D10A57" w:rsidRPr="00D10A57" w:rsidRDefault="00D10A57" w:rsidP="00D10A57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стоит отметить, что четыре участника команды уже не первый раз успешно выступили в финале. Так Мураткалиева Лилия третий раз показала лучший результат: 2023 году- она заняла 1 место, 2022 году - 2 место. Тупицын А. и в 2023 одержал победу, в 2022 - Салахов К. также был победителем, а Мурзагельдинова С. в этом же году стала серебряным призером.</w:t>
      </w:r>
    </w:p>
    <w:p w14:paraId="7FCEEB87" w14:textId="77777777" w:rsidR="00D10A57" w:rsidRPr="00D10A57" w:rsidRDefault="00D10A57" w:rsidP="00D10A57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В 2024-2025 учебном году в спортивной школе занимались 1157 детей и подростков по девяти видам спорта. За отчетный период на базе спортивной школы было проведено для детей 37 спортивных мероприятий, из них: областного уровня– 4, муниципального, зонального – 33. Воспитанники спортивной школы приняли участие в соревнованиях областного и всероссийского уровней. По результатам участия количество победителей составило: в областных соревнованиях 103 человека; во всероссийских соревнованиях – 14 человек. Воспитанники становились победителями и призерами  по греко-римской борьбе, по боксу, футболу, Бужбанов Назар занял третье место на первенстве Приволжского Федерального округа по спортивной борьбе (дисциплина греко-римская борьба) среди юношей до 18 лет II этапе</w:t>
      </w:r>
    </w:p>
    <w:p w14:paraId="402EA7BC" w14:textId="77777777" w:rsidR="00D10A57" w:rsidRPr="00D10A57" w:rsidRDefault="00D10A57" w:rsidP="00D10A57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 результатам участия в соревнованиях за прошедший учебный год 1 воспитанник отделения «Бокс». выполнил норматив «Кандидат в мастера спорта» России по боксу, четыре воспитанника отделения «спортивная борьба», один воспитанник отделения «гиревой спорт» выполнили норматив первого спортивного разряда.</w:t>
      </w:r>
    </w:p>
    <w:p w14:paraId="58E59D5B" w14:textId="77777777" w:rsidR="00D10A57" w:rsidRPr="00D10A57" w:rsidRDefault="00D10A57" w:rsidP="00D10A57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Результативно выступила команда спортивной школы в соревнованиях «Старты Надежд-2025». Команда выступала в этом учебном году в Высшей лиге области и по результатам соревнований сохранила место для следующего участия в данной лиге. По результатам соревнований, наша команда заняла призовые места по видам спорта:</w:t>
      </w:r>
    </w:p>
    <w:p w14:paraId="7BD27F86" w14:textId="77777777" w:rsidR="00D10A57" w:rsidRPr="00D10A57" w:rsidRDefault="00D10A57" w:rsidP="00D10A57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 борьба – 1 место 10 человек (тренера Карабаев Рустам Жаксылыкович,  Соболев Евгений Александрович, Геворкян  Виталий Саркисович)</w:t>
      </w:r>
    </w:p>
    <w:p w14:paraId="55734538" w14:textId="77777777" w:rsidR="00D10A57" w:rsidRPr="00D10A57" w:rsidRDefault="00D10A57" w:rsidP="00D10A57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Футбол – 2 место 12 человек (тренер  Наследов Александр Александрович.)</w:t>
      </w:r>
    </w:p>
    <w:p w14:paraId="423353D4" w14:textId="77777777" w:rsidR="00D10A57" w:rsidRPr="00D10A57" w:rsidRDefault="00D10A57" w:rsidP="00D10A57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Бокс – 3 место – 13 чел. (тренер Даулеталинов Ильжас Сабирович) </w:t>
      </w:r>
    </w:p>
    <w:p w14:paraId="4623C7BA" w14:textId="77777777" w:rsidR="00D10A57" w:rsidRPr="00D10A57" w:rsidRDefault="00D10A57" w:rsidP="00D10A57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Лапта (девушки)  – 3 место 8 человек (тренер Смульский  Виктор Фёдорович)</w:t>
      </w:r>
    </w:p>
    <w:p w14:paraId="65B210FF" w14:textId="77777777" w:rsidR="00D10A57" w:rsidRPr="00D10A57" w:rsidRDefault="00D10A57" w:rsidP="00D10A57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Гири - 3 место 13 человек (тренеры Токарев Дмитрий Петрович Токарев Андрей Петрович)</w:t>
      </w:r>
    </w:p>
    <w:p w14:paraId="7B42EC16" w14:textId="77777777" w:rsidR="00D10A57" w:rsidRPr="00D10A57" w:rsidRDefault="00D10A57" w:rsidP="00D10A57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атлетика – 8 место (12 человек) ( тренеры Воронцов Артём Сергеевич, Сакалов Бауржан Курмангалеевич)</w:t>
      </w:r>
    </w:p>
    <w:p w14:paraId="516805F2" w14:textId="77777777" w:rsidR="00D10A57" w:rsidRPr="00D10A57" w:rsidRDefault="00D10A57" w:rsidP="00D10A57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Много у нас и других спортивных достижений.</w:t>
      </w:r>
    </w:p>
    <w:p w14:paraId="1EB8FBCB" w14:textId="77777777" w:rsidR="00DB01FE" w:rsidRPr="00DB01FE" w:rsidRDefault="00D10A57" w:rsidP="00D10A57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Стипендию для поддержки способной и талантливой молодежи Губернатора Оренбургской области получал 1 обучающийся, в течение года денежным поощрением были отмечены победители и призёры муниципального, регионального этапов всероссийской олимпиады школьников, олимпиады 5-8 классов, олимпиады младших школьников, выпускники 11 класса, получившие на Едином государственном экзамене от 90 до 100 баллов, награжденные медалью «За особые успехи в учении» 1 и 2 степени, ежегодно денежным поощрением награждаются лучшие 40 обучающихся и воспитанников школ и учреждений дополнительного образования, победители и призеры соревнований «Старты надежд». На эти цели из районного бюджета выделяется ежегодно 300 тысяч рублей</w:t>
      </w:r>
    </w:p>
    <w:p w14:paraId="39A05D48" w14:textId="77777777" w:rsidR="008564B0" w:rsidRPr="00D10A57" w:rsidRDefault="00D10A57" w:rsidP="00D10A57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образования напрямую зависит от показателей качества деятельности.</w:t>
      </w:r>
    </w:p>
    <w:p w14:paraId="58277862" w14:textId="77777777" w:rsidR="00DF165D" w:rsidRDefault="00DF165D" w:rsidP="00DF165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3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2025-2026 учебном году в образовательных организациях работает 449 педагогов</w:t>
      </w:r>
      <w:r w:rsidRPr="00DF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каждый из них решает широкий спектр задач, направленных на развитие личности на основе духовно-нравственных ценностей и установление правильных социальных ориентиров. В районе полностью реализован план повышения уровня профессиональной компетентности кадров всех образовательных организаций. Общий уровень курсовой подготовки педагогических работников в настоящее время составляет 100%. В течение года проведено более 50 методических мероприятий с педагогами Новоорского района в рамках функционирования районных методических объединений.</w:t>
      </w:r>
    </w:p>
    <w:p w14:paraId="7D4230A6" w14:textId="77777777" w:rsidR="00DF165D" w:rsidRPr="00DF165D" w:rsidRDefault="00DF165D" w:rsidP="00DF165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привлечения педагогов в село и ликвидации имеющихся вакансий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F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образование заключает договора о целевом обучении с выпускниками школ, желающими поступать на педагогические специальности (на данный момент по целевому набору обучается 6 человек.)</w:t>
      </w:r>
    </w:p>
    <w:p w14:paraId="6F514378" w14:textId="77777777" w:rsidR="00DF165D" w:rsidRPr="00DF165D" w:rsidRDefault="00DF165D" w:rsidP="00DF165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базе школы №4 п. Новоорск организован психолого-педагогический класс. В 2025 году 11 выпускников района выбрали педагогическую специальность, в том числе 1 выпускник психолого-педагогического класса.  Ежегодно после окончания педагогических учреждений выпускники возвращаются в образовательные организации Новоорского района ( в 2025 году к работе приступили 8 молодых специалистов).</w:t>
      </w:r>
    </w:p>
    <w:p w14:paraId="1B96337B" w14:textId="77777777" w:rsidR="00DF165D" w:rsidRPr="00DF165D" w:rsidRDefault="00DF165D" w:rsidP="00DF165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Молодым специалистам выплачивается единовременная выплата в размере двух окладов.</w:t>
      </w:r>
    </w:p>
    <w:p w14:paraId="6C41A3E9" w14:textId="77777777" w:rsidR="0031240B" w:rsidRPr="0031240B" w:rsidRDefault="00DF165D" w:rsidP="0031240B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В 2024-2025 учебном году более 50% педагогических работников района приняли участие в профессиональных конкурсах и олимпиадах различного уровня, более 67% участников конкурсного движения стали победителями и призерами муниципального, регионального, всероссийского уровней. </w:t>
      </w:r>
      <w:r w:rsidRPr="00DF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240B" w:rsidRPr="003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 педагогического мастерства – важная составляющая национального проекта «Образование». Они направлены на развитие профессиональной компетентности работников сферы образования, воспитания детей и повышение эффективности использования их кадрового потенциала.</w:t>
      </w:r>
    </w:p>
    <w:p w14:paraId="2D3A249F" w14:textId="77777777" w:rsidR="0031240B" w:rsidRPr="0031240B" w:rsidRDefault="0031240B" w:rsidP="0031240B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конкурсах позволяет педагогам продемонстрировать свои достижения в профессиональной педагогической деятельности, предъявить результаты работы с учениками, совместной работы с родителями, местным сообществом.</w:t>
      </w:r>
    </w:p>
    <w:p w14:paraId="2A9BAEB8" w14:textId="77777777" w:rsidR="0031240B" w:rsidRPr="0031240B" w:rsidRDefault="0031240B" w:rsidP="0031240B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конкурсы педагогического мастерства создают благоприятную мотивационную среду для профессионального развития педагогов, способствуют профессиональному самоопределению.</w:t>
      </w:r>
    </w:p>
    <w:p w14:paraId="318AA335" w14:textId="77777777" w:rsidR="0031240B" w:rsidRPr="0031240B" w:rsidRDefault="0031240B" w:rsidP="0031240B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2024-2025 году</w:t>
      </w:r>
      <w:r w:rsidRPr="003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 Новоорского района стали участниками, победителями и призёрами конкурсов педагогического мастерства различного уровня:</w:t>
      </w:r>
    </w:p>
    <w:p w14:paraId="2EA40458" w14:textId="77777777" w:rsidR="0031240B" w:rsidRPr="0031240B" w:rsidRDefault="0031240B" w:rsidP="0031240B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</w:t>
      </w:r>
      <w:r w:rsidRPr="003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Конкурс профессионального мастерства работников системы образования «Учитель Оренбуржья» (зональный этап; региональный этап);</w:t>
      </w:r>
    </w:p>
    <w:p w14:paraId="65476082" w14:textId="77777777" w:rsidR="0031240B" w:rsidRPr="0031240B" w:rsidRDefault="0031240B" w:rsidP="0031240B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</w:t>
      </w:r>
      <w:r w:rsidRPr="003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Профессиональный конкурс среди педагогических работников образовательных организаций, осуществляющих образовательную деятельность по образовательным программам дошкольного образования «Воспитатель года Оренбуржья» (зональный этап; региональный этап);</w:t>
      </w:r>
    </w:p>
    <w:p w14:paraId="7E4E526F" w14:textId="77777777" w:rsidR="0031240B" w:rsidRPr="0031240B" w:rsidRDefault="0031240B" w:rsidP="0031240B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</w:t>
      </w:r>
      <w:r w:rsidRPr="003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Всероссийский конкурс «Педагогический дебют» 2025 год.; (заочный всероссийский этап);</w:t>
      </w:r>
    </w:p>
    <w:p w14:paraId="1DBD6C28" w14:textId="77777777" w:rsidR="0031240B" w:rsidRPr="0031240B" w:rsidRDefault="0031240B" w:rsidP="0031240B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</w:t>
      </w:r>
      <w:r w:rsidRPr="003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Всероссийский конкурс профессионального мастерства «Педагог-психолог» (региональный этап);</w:t>
      </w:r>
    </w:p>
    <w:p w14:paraId="06EAE984" w14:textId="77777777" w:rsidR="0031240B" w:rsidRPr="0031240B" w:rsidRDefault="0031240B" w:rsidP="0031240B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</w:t>
      </w:r>
      <w:r w:rsidRPr="003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8 Всероссийский конкурс «Воспитатели России» (региональный этап);</w:t>
      </w:r>
    </w:p>
    <w:p w14:paraId="7D0D1C28" w14:textId="77777777" w:rsidR="0031240B" w:rsidRPr="0031240B" w:rsidRDefault="0031240B" w:rsidP="0031240B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</w:t>
      </w:r>
      <w:r w:rsidRPr="003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Всероссийский конкурс «Сердце отдаю детям» (региональный этап);</w:t>
      </w:r>
    </w:p>
    <w:p w14:paraId="7AFE1500" w14:textId="77777777" w:rsidR="0031240B" w:rsidRPr="0031240B" w:rsidRDefault="0031240B" w:rsidP="0031240B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</w:t>
      </w:r>
      <w:r w:rsidRPr="003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Всероссийский конкурс профессионального мастерства «Мой лучший урок» (финальный этап: 2025 год);</w:t>
      </w:r>
    </w:p>
    <w:p w14:paraId="0078A58D" w14:textId="77777777" w:rsidR="0031240B" w:rsidRPr="0031240B" w:rsidRDefault="0031240B" w:rsidP="0031240B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</w:t>
      </w:r>
      <w:r w:rsidRPr="003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Всероссийская олимпиада управленческих команд «Управленческое пятиборье»-2025;</w:t>
      </w:r>
    </w:p>
    <w:p w14:paraId="2F73D223" w14:textId="77777777" w:rsidR="0031240B" w:rsidRPr="0031240B" w:rsidRDefault="0031240B" w:rsidP="0031240B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</w:t>
      </w:r>
      <w:r w:rsidRPr="003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Всероссйиский конкурс «Флагманы образования»;</w:t>
      </w:r>
    </w:p>
    <w:p w14:paraId="0951603C" w14:textId="77777777" w:rsidR="0031240B" w:rsidRPr="0031240B" w:rsidRDefault="0031240B" w:rsidP="0031240B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</w:t>
      </w:r>
      <w:r w:rsidRPr="003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7 региональная олимпиада среди работников дошкольного образования Оренбургской области «Лучший знаток дошкольного детства».</w:t>
      </w:r>
    </w:p>
    <w:p w14:paraId="11E5A2C6" w14:textId="77777777" w:rsidR="0031240B" w:rsidRDefault="0031240B" w:rsidP="0031240B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Туристическом слёте работников образования, посвящённом году Защитников Отечества и 80 – летию Победы в ВОВ команда района заняла общекомандное III место. Также педагоги заняли места в 9 номинациях.</w:t>
      </w:r>
    </w:p>
    <w:p w14:paraId="31A22DE8" w14:textId="77777777" w:rsidR="00DB01FE" w:rsidRDefault="0031240B" w:rsidP="0031240B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профессионализма учителя в полной мере отражается на реализации содержания образования, что, в конечном счете, обеспечивает достижение обучающимися запланированного результата.</w:t>
      </w:r>
    </w:p>
    <w:p w14:paraId="35C7E04E" w14:textId="77777777" w:rsidR="00576E0E" w:rsidRPr="00576E0E" w:rsidRDefault="00576E0E" w:rsidP="00576E0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3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Построение единого воспитательного пространства</w:t>
      </w:r>
      <w:r w:rsidRPr="0057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опора на традиционные духовно-нравственные ценности – векторы, определяющие развитие суверенной системы образования. 2025 год – год защитника Отечества. И ключевое событие в нем – День Победы. </w:t>
      </w:r>
    </w:p>
    <w:p w14:paraId="4FF4E950" w14:textId="77777777" w:rsidR="00576E0E" w:rsidRPr="00576E0E" w:rsidRDefault="00576E0E" w:rsidP="00576E0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достойной встрече Юбилея Победы мы шли весь учебный год, каждый ребенок был вовлечен в разноплановую, интересную, живую деятельность. </w:t>
      </w:r>
    </w:p>
    <w:p w14:paraId="01A78379" w14:textId="77777777" w:rsidR="00576E0E" w:rsidRPr="00576E0E" w:rsidRDefault="00576E0E" w:rsidP="00576E0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в образовательном пространстве района прошло свыше 100 мероприятий:</w:t>
      </w:r>
    </w:p>
    <w:p w14:paraId="126B7188" w14:textId="77777777" w:rsidR="00576E0E" w:rsidRPr="00576E0E" w:rsidRDefault="00576E0E" w:rsidP="00576E0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Лучшие школьники несли Вахту Памяти на Посту №1 у Вечного огня и в своих организациях.</w:t>
      </w:r>
    </w:p>
    <w:p w14:paraId="3EEF2734" w14:textId="77777777" w:rsidR="00576E0E" w:rsidRPr="00576E0E" w:rsidRDefault="00576E0E" w:rsidP="00576E0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680 обучающихся прошли регистрацию для участия в военно-патриотической игре «Зарница 2.0». Победители муниципального этапа приняли участие в зональных этапах средней и старшей группы (юнармейские отряды школ №1, 2 п. Новоорск);</w:t>
      </w:r>
    </w:p>
    <w:p w14:paraId="77BFCF17" w14:textId="77777777" w:rsidR="00576E0E" w:rsidRPr="00576E0E" w:rsidRDefault="00576E0E" w:rsidP="00576E0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Победители муниципального этапа Конкурса- смотра строя и песни старшей возрастной группы- команда школы №1 п. Новоорск стала победителем регионального этапа. Также в этом этапе приняли участие команды школ №2 п. Новоорск и школы с. Кумак;</w:t>
      </w:r>
    </w:p>
    <w:p w14:paraId="14789BBF" w14:textId="77777777" w:rsidR="00576E0E" w:rsidRPr="00576E0E" w:rsidRDefault="00576E0E" w:rsidP="00576E0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Активно участвовали школьники в районном конкурсе сочинений «Мой защитник», посвященный 80-летнему юбилею Победы, во всероссийском творческом конкурсе, посвященном 80-летию Победы в Великой Отечественной войне «Герои среди нас» и во многих других.</w:t>
      </w:r>
    </w:p>
    <w:p w14:paraId="71FBA18F" w14:textId="77777777" w:rsidR="00576E0E" w:rsidRPr="00576E0E" w:rsidRDefault="00576E0E" w:rsidP="00576E0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детских садах реализованы педагогические проекты, познавательные беседы и музыкальные мероприятия.</w:t>
      </w:r>
    </w:p>
    <w:p w14:paraId="5D71ED79" w14:textId="77777777" w:rsidR="00576E0E" w:rsidRPr="00576E0E" w:rsidRDefault="00576E0E" w:rsidP="00576E0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Организации дополнительного образования организовывали патриотические акции, смотры, конкурсы, соревнования.</w:t>
      </w:r>
    </w:p>
    <w:p w14:paraId="76B024FA" w14:textId="77777777" w:rsidR="00576E0E" w:rsidRPr="00576E0E" w:rsidRDefault="00576E0E" w:rsidP="00576E0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мая мы торжественно и празднично отметили Юбилей Победы. </w:t>
      </w:r>
    </w:p>
    <w:p w14:paraId="5E878BD8" w14:textId="77777777" w:rsidR="00576E0E" w:rsidRPr="00576E0E" w:rsidRDefault="00576E0E" w:rsidP="00576E0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Юбилей Победы прошел. Но Год защитника Отечества продолжается. И не прекращается серьезная, профессиональная работа по воспитанию патриотизма у наших детей и подростков. Ребята пишут письма войнам на СВО, плетут маскировочные сети, делают окопные свечи, организовывают сбор вещей.</w:t>
      </w:r>
    </w:p>
    <w:p w14:paraId="110CD595" w14:textId="77777777" w:rsidR="00576E0E" w:rsidRPr="00576E0E" w:rsidRDefault="00576E0E" w:rsidP="00576E0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системе патриотического воспитания общеобразовательных учреждений активно используется потенциал военно-патриотических объединений. В общеобразовательных организациях района созданы и действуют: 14 отрядов Юнармии, включающих 1393 юнармейца, 14 патриотических клубов с охватом 1553 обучающихся, объединение казачьей направленности (школа №1 п. Новоорск, 15 детей), кадетской направленности (школа с. Кумак, 25 детей)  Ежегодно юнармейцами успешно проводятся акции «Пост №1», «Обелиск», «Георгиевская лента», «Вальс Победы», «Свеча памяти», «Парта героя» и другие. Во всех общеобразовательных учреждениях района проходят Уроки мужества, соревнования, торжественные вступления в ряды ВВПОД «ЮНАРМИЯ».</w:t>
      </w:r>
    </w:p>
    <w:p w14:paraId="346A6F20" w14:textId="77777777" w:rsidR="00576E0E" w:rsidRPr="00576E0E" w:rsidRDefault="00576E0E" w:rsidP="00576E0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марте 2025 года юнармейский отряд школы №2 п. Новоорск принял участие в финале Всероссийской спартакиады по военно-спортивному многоборью «Призывники: Служу России- 2025» в г. Москве.  Также этот отряд в 2025 году принял участие в финале соревнований «А ну-ка парни». </w:t>
      </w:r>
    </w:p>
    <w:p w14:paraId="7235E8BA" w14:textId="77777777" w:rsidR="00576E0E" w:rsidRPr="00576E0E" w:rsidRDefault="00576E0E" w:rsidP="00576E0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Способствует патриотическому воспитанию и волонтерское движение. В нем задействованы свыше 1500 тыс. ребят. </w:t>
      </w:r>
    </w:p>
    <w:p w14:paraId="192E1A10" w14:textId="77777777" w:rsidR="00576E0E" w:rsidRPr="00576E0E" w:rsidRDefault="00576E0E" w:rsidP="00576E0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Также в школах района действуют 14 отрядов ЮИД (140 человек), 14 добровольческих отрядов (более 1500 человек), 1 объединение «Юные спасатели» (ПНЛ, 20 человек). В районе -14 театральных объединений, 14медиацентров. </w:t>
      </w:r>
    </w:p>
    <w:p w14:paraId="18AAA045" w14:textId="77777777" w:rsidR="00576E0E" w:rsidRPr="00576E0E" w:rsidRDefault="00576E0E" w:rsidP="00576E0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В прошлом учебном году на областных соревнованиях «Школа безопасности» команда ПНЛ стала призёром</w:t>
      </w:r>
      <w:r w:rsid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7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Также реализуется программа социальной активности обучающихся начальных классов «Орлята России». Показатель прошлого года – 1179 школьников.  С 1 сентября 2025 года все обучающиеся начальных классов будут участвовать в данной программе. Каждой школе необходимо провести работу и обеспечить вовлечение в Программу в рамках внеурочной деятельности 100% школьников 1-4 классов.</w:t>
      </w:r>
    </w:p>
    <w:p w14:paraId="64D34357" w14:textId="77777777" w:rsidR="00576E0E" w:rsidRPr="00576E0E" w:rsidRDefault="00576E0E" w:rsidP="00576E0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каждой школе созданы центры Детских инициатив. Идет работа по их оснащению. </w:t>
      </w:r>
    </w:p>
    <w:p w14:paraId="17CB5D5D" w14:textId="77777777" w:rsidR="00DB01FE" w:rsidRDefault="00576E0E" w:rsidP="00576E0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Музейная педагогика является действенной формой воспитания.   В системе образования 5 школьных музеев, 7 музейных комнат, музейные уголки 8 в школах и 17садах и1 музей в Центре детского творчества. Ежегодно выпускник 10-х классов участвуют в учебных сборах по учебному предмету «Основы безопасности и защиты Родины».</w:t>
      </w:r>
    </w:p>
    <w:p w14:paraId="6FC97CD1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3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1 сентября 2023 года во всех</w:t>
      </w: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организациях, реализующих программы основного общего и среднего общего образования  внедрена Единая модель профессиональной ориентации обучающихся 6-11 классов на базовом уровне – профориентационный минимум.</w:t>
      </w:r>
    </w:p>
    <w:p w14:paraId="1FC65B6F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реализации мероприятий проекта Единой модели профориентации «Билет в будущее» федерального проекта «Профессионалитет» Национального проекта </w:t>
      </w:r>
      <w:r w:rsidRPr="002B23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«Молодежь и дети»,</w:t>
      </w: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установлены целевые показатели, для достижения которых в 2025 году заключены соглашения с Медногорским индустриальным колледжем и профминимум с 1 сентября 2025 года реализуется на основном уровне, а профессиональная диагностика учащихся проводится на платформе «Билет в будущее».</w:t>
      </w:r>
    </w:p>
    <w:p w14:paraId="17AE6E65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2025 году общеобразовательные учреждения Новоорского района внесены в перечень агломераций для реализации образовательных программ мобильного технопарка «Кванториум». В 2025-2026 учебном году более 200 обучающихся Новоорского района пройдут обучение по таким дополнительным общеразвивающим программам как «Информационные технологии» (программирование, робототехника), «Технологии БАС» (конструирование, управление беспилотным транспортом), «Промышленный дизайн» (3D-моделирование, графический дизайн) и сквозной дистанционный курс «Информационная безопасность».</w:t>
      </w:r>
    </w:p>
    <w:p w14:paraId="19CDCD98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рамках реализации региональных проектов «Все лучшее детям», «Профессионалитет» национального проекта «Молодёжь и дети» в Новоорском районе:</w:t>
      </w:r>
    </w:p>
    <w:p w14:paraId="0754FCD7" w14:textId="77777777" w:rsidR="00E5397D" w:rsidRPr="002B236E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23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«Все лучшее детям»:</w:t>
      </w:r>
    </w:p>
    <w:p w14:paraId="6274758E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Доля детей в возрасте от 5 до 18 лет, охваченных услугами дополнительного образования – 92 %;</w:t>
      </w:r>
    </w:p>
    <w:p w14:paraId="28CEC44B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- 11 общеобразовательных организаций оснащены средствами обучения и воспитания для реализации учебных предметов (ОБЗР, Труд(технология): «Профессионалитет»: </w:t>
      </w:r>
    </w:p>
    <w:p w14:paraId="1F4D46D1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доля обучающихся 6-11 классов, охваченных комплексом профориентационных мероприятий в рамках Единой модели профориентации – 100 %.</w:t>
      </w:r>
    </w:p>
    <w:p w14:paraId="72A28408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национальных проектов в МО Новоорский район:</w:t>
      </w:r>
    </w:p>
    <w:p w14:paraId="5FB02B61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Крупнейший по объему финансирования проект «Современная школа» завершился в 2024 году. </w:t>
      </w:r>
    </w:p>
    <w:p w14:paraId="047D077A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 2 Центра образования цифрового и гуманитарного профиля «Точка Роста» и 8 Центров образования естественно-научной и технологической направленностей «Точка роста».</w:t>
      </w:r>
    </w:p>
    <w:p w14:paraId="4B9481A0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достижения целевых индикаторов по показателю «Обеспечена возможность профессионального развития и обучения на протяжении всей профессиональной деятельности для педагогических работников»:</w:t>
      </w:r>
    </w:p>
    <w:p w14:paraId="1B3DBAB5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76% педагогических работников общеобразовательных организаций прошли повышение квалификации, в том числе в центре непрерывного повышения профессионального мастерства;</w:t>
      </w:r>
    </w:p>
    <w:p w14:paraId="2A307497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100 % молодых педагогов в возрасте до 35 лет вовлечены в различные формы поддержки и сопровождения в первые три года работы. Целевая модель наставничества внедрена во всех общеобразовательных организациях.</w:t>
      </w:r>
    </w:p>
    <w:p w14:paraId="1FF59F99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3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 «Успех каждого ребенка»</w:t>
      </w: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 на развитие системы дополнительного образования, профориентацию и поддержку талантливых детей.</w:t>
      </w:r>
    </w:p>
    <w:p w14:paraId="2CF862C9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рамках проекта было отремонтировано 11 школьных спортивных зала,  с 2021 года капитально отремонтировано четыре спортивных зала на общую сумму 17 миллионов 340 тысяч рублей,  что позволило увеличить охват детей, занимающихся в школьных спортивных клубах, на 380 чел.</w:t>
      </w:r>
    </w:p>
    <w:p w14:paraId="4FF28752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достижений показателей проекта:</w:t>
      </w:r>
    </w:p>
    <w:p w14:paraId="263E2783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- 92 % детей в возрасте от 5 до 18 лет охвачены дополнительным образованием;</w:t>
      </w:r>
    </w:p>
    <w:p w14:paraId="397E9472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- 100% обучающихся, стоящих на всех видах профилактического учета, стабильно заняты в объединениях организаций дополнительного образования, за ними закреплены наставники;</w:t>
      </w:r>
    </w:p>
    <w:p w14:paraId="4811BAAC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функционирует 1 ресурсный центр развития дополнительного образования;</w:t>
      </w:r>
    </w:p>
    <w:p w14:paraId="6B33297B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2024-2025 учебном году более 2800 обучающихся учреждений дополнительного образования приняли участие в мероприятиях, конкурсах, соревнованиях различного уровня (в т.ч. и дистанционном формате). </w:t>
      </w:r>
    </w:p>
    <w:p w14:paraId="24CB3B16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- 15 % охват детей деятельностью региональных центров выявления, поддержки и развития способностей и талантов у детей и молодежи, технопарков «Кванториум» и центров «IТ-куб»;</w:t>
      </w:r>
    </w:p>
    <w:p w14:paraId="23A687F2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- 75 % обучающихся охвачены мероприятиями, направленными на раннюю профессиональную ориентацию, в том числе в рамках программы «Билет в будущее», из которых 131– дети с ОВЗ;</w:t>
      </w:r>
    </w:p>
    <w:p w14:paraId="46BA174B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- 100 % от общего числа обучающихся 1-11 классов приняли участие в открытых онлайн-уроках по профессиональной ориентации на портале «ПроеКТОрИЯ».</w:t>
      </w:r>
    </w:p>
    <w:p w14:paraId="6C1C83EA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количество участников перечневых олимпиад составило 325 человек из 14 общеобразовательных организаций.</w:t>
      </w:r>
    </w:p>
    <w:p w14:paraId="1CFDA8E3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привлечения интереса к спорту и здоровому образу жизни, формирования стремления к спортивным достижениям‚ развития семейного спорта обучающиеся вовлекаются и активно участвуют во всероссийских массовых физкультурных проектах и акциях, таких как «Лыжня России»,          «Кросс наций», «Космический забег» и других.</w:t>
      </w:r>
    </w:p>
    <w:p w14:paraId="4A44D020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приобщения обучающихся к систематическим занятиям физической культурой и спортом в образовательных организациях </w:t>
      </w: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Новоорского  района функционируют 14 спортивных клубов. В них занимаются 2654 обучающихся по 10 направлениям.</w:t>
      </w:r>
    </w:p>
    <w:p w14:paraId="4CF1364A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«Цифровая образовательная среда». Цифровые технологии сегодня стали неотъемлемым элементом образования, предоставляющим различные, практически неограниченные возможности.</w:t>
      </w:r>
    </w:p>
    <w:p w14:paraId="5CBC867A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Обеспечено предоставление равного доступа обучающимся и педагогам к качественному верифицированному цифровому образовательному контенту и цифровым образовательным сервисам на всей территории муниципалитета: все общеобразовательные организации Новоорского района в рамках государственного контракта подключены к единой сети передачи данных (ЕСПД).</w:t>
      </w:r>
    </w:p>
    <w:p w14:paraId="477FEF1B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образовательные организации района активно используют национальный мессенджер МАХ и верифицированный образовательный контент на платформе «ЦОК».</w:t>
      </w:r>
    </w:p>
    <w:p w14:paraId="1204B128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все общеобразовательные организации работают в автоматизированной информационной системе «Цифровое образование Оренбургской области» (портал edu.orb.ru) и оказывают там услугу «Предоставление информации о текущей успеваемости учащегося, ведение дневника и журнала успеваемости». </w:t>
      </w:r>
    </w:p>
    <w:p w14:paraId="590D16E8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дневника и журнала образовательные организации используют в своей деятельности такие ресурсы как ЯКласс, ЯндексУчебник, ЯндексЛицей,  Российская электронная школа, Мобильное электронное образование, Электронная школа «Знаника», Академия Яндекс.</w:t>
      </w:r>
    </w:p>
    <w:p w14:paraId="6634B824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проекта «Цифровая образовательная среда» в школах Новоорского района  активно внедряется целевая модель цифровой образовательной среды.  3 общеобразовательные организации  получили оборудование в рамках проекта «Цифровая образовательная среда».</w:t>
      </w:r>
    </w:p>
    <w:p w14:paraId="0F893292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школы работают в федеральной государственной информационной системе «Моя школа», целью которой является обеспечение эффективной информационной поддержки в рамках процессов организации получения образования и управления образовательным процессом, a также создание условий для цифровой трансформации системы образования.</w:t>
      </w:r>
    </w:p>
    <w:p w14:paraId="1D65B753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Проведена взаимная интеграция Региональной государственной информационной системы «Цифровое образование Оренбуржья» и Федеральной государственной информационной системы «Моя школа», </w:t>
      </w: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обеспечивающая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14:paraId="6236AC0A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соглашения о взаимодействии в обеспечении доступа пользователей к информации, размещаемой на официальных сайтах органов и организаций в информационно-телекоммуникационной сети «Интернет», на базе федеральной государственной информационной системы «Единый портал государственных и муниципальных услуг (функций)», заключенного Правительством Оренбургской области с Министерством цифрового развития, связи и массовых коммуникаций РФ от 29 ноября 2022 года № ОК-П13-065-8847 и принятого распоряжения Губернатора Оренбургской области от 26 декабря 2022 года № 565-р «О реализации на базе федеральной государственной информационной системы «Единый портал государственных и муниципальных услуг (функций)» технических решений, обеспечивающих доступ пользователей к информации официальных сайтов общеобразовательных и дошкольных образовательных организаций муниципальных образований Оренбургской области в информационно-телекоммуникационной сети «Интернет» было обеспечено 100% подключение образовательных организаций к платформе Госвеб.</w:t>
      </w:r>
    </w:p>
    <w:p w14:paraId="6672E102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3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 «Патриотическое воспитание граждан Российской Федерации». В</w:t>
      </w: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рамках реализации федерального проекта «Патриотическое воспитание граждан РФ» национального проекта «Образование» в Новорском районе в 8 общеобразовательных организациях введены ставки «Советника директора по воспитательной работе и взаимодействию с детскими общественными организациями».</w:t>
      </w:r>
    </w:p>
    <w:p w14:paraId="602F00B6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Опираясь на анализ ресурсной базы образовательных организаций и запросы участников воспитательного процесса, приоритетные направления работы по развитию воспитательной среды заключаются в работе в рамках школьных образовательных пространств. В наших школах на сегодняшний день их 14. В МБУ ДО «ЦДТ Новоорского района» организованы Штабы воспитательной работы, в состав которых входят заместители директоров по воспитательной работе и специалисты сопровождения (педагоги-психологи, социальные педагоги, учителя логопеды).</w:t>
      </w:r>
    </w:p>
    <w:p w14:paraId="063B310B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ОО имеют юнармейские, волонтёрские отряды, активно участвуют в мероприятиях, являются  победителями, призёрами конкурсов и </w:t>
      </w: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соревнований разного уровня. За  свою работу активисты ежегодно награждаются муниципальными и региональными наградами.</w:t>
      </w:r>
    </w:p>
    <w:p w14:paraId="27D52E31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МедиаЦентры, ШСК, Школьные Театры, Школьные Музеи, Ученическое самоуправление согласно Дорожной карте развития концепции дополнительного образования детей до 2030 года созданы во всех ОО района, но для полной реализации мероприятий в данных пространствах недостаточно материально-технического обеспечения и оснащения, наличия помещений и возможности провести ремонт в них.  </w:t>
      </w:r>
    </w:p>
    <w:p w14:paraId="3859D44F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муниципалитете функционирует Школа вожатского мастерства на базе ЦДТ Новоорского района для обучения вожатых в ЛДП, в том числе и из детей группы «риск». Обучаются вожатскому мастерству обучающиеся со всех школ района.</w:t>
      </w:r>
    </w:p>
    <w:p w14:paraId="6932B19D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Орлята России – Программа занятий внеурочной деятельности для учащихся начальных классов. Ребята в течение учебного года проходят обучающие треки, выполняют различные задания, публикуя их в социальных сетях и личных кабинетах класса на официальной платформе программы. </w:t>
      </w:r>
    </w:p>
    <w:p w14:paraId="58D4C8D9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2025 году выплаты ежемесячного денежного вознаграждения за классное руководство педагогическим работникам муниципальных общеобразовательных организаций запланированы в рамках федерального проекта «Педагоги и наставники». На указанные цели  направлено 37016534 рублей.</w:t>
      </w:r>
    </w:p>
    <w:p w14:paraId="762A0D7D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выделения и использования межбюджетных трансфертов и средств, направленных на реализацию национального проекта отделом образования администрации Новоорского района достигнуты показатели результативности использования средств, а именно:</w:t>
      </w:r>
    </w:p>
    <w:p w14:paraId="46545A63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- 8 человек обеспечены выплатой ежемесячного денежного вознаграждения советникам директоров;</w:t>
      </w:r>
    </w:p>
    <w:p w14:paraId="2D1C6A0C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доля педагогических работников общеобразовательных организаций, получающих денежное вознаграждения за классное руководство, в общей численности педагогов такой категории составляет 100%.</w:t>
      </w:r>
    </w:p>
    <w:p w14:paraId="361D1F48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деятельность отдела  образования, как главного распорядителя бюджетных средств, в данном направлении можно признать эффективной.</w:t>
      </w:r>
    </w:p>
    <w:p w14:paraId="1645ED98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рамках внеурочной деятельности обучающихся проводятся еженедельные информационно-просветительские занятия патриотической, нравственной и экологической направленности «Разговоры о важном». Одноименный цикл специальных мероприятий реализуется и во всех детских садах. </w:t>
      </w:r>
    </w:p>
    <w:p w14:paraId="13B88AEE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образовательных организациях Новоорского района каждая учебная неделя начинается с торжественного поднятия Государственного флага Российской Федерации и заканчивается торжественным спуском.</w:t>
      </w:r>
    </w:p>
    <w:p w14:paraId="29B69478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декабре 2022 года общеобразовательные организации района начали активно вступать в ряды Общероссийского общественно-государственного движения детей и молодежи «Движение Первых». </w:t>
      </w:r>
    </w:p>
    <w:p w14:paraId="5C6A886C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1 сентября 2025 года открыто 23 первичных отделений Движения из них:Общеобразовательные школы - 16;</w:t>
      </w:r>
    </w:p>
    <w:p w14:paraId="7E008659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дополнительного образования-2;</w:t>
      </w:r>
    </w:p>
    <w:p w14:paraId="752F12D8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культуры – 3, </w:t>
      </w:r>
    </w:p>
    <w:p w14:paraId="29F2D4E4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 «Мечта» и СОЛ «Лукоморье»-2.</w:t>
      </w:r>
    </w:p>
    <w:p w14:paraId="63DE025F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всех действующих первичных отделениях запущена работа Советов Первых. </w:t>
      </w:r>
    </w:p>
    <w:p w14:paraId="570DE4A8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с декабря по август 2025 года  3710 участников Движения подали заявки на участие в проектах. </w:t>
      </w:r>
    </w:p>
    <w:p w14:paraId="4B09DB52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создания условий для развития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молодежи, ежегодно организуется участие школьников в  массовых мероприятиях.</w:t>
      </w:r>
    </w:p>
    <w:p w14:paraId="542FADE8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2884 обучающихся вовлечены в социально активную деятельность через участие в более чем 63 конкурсах и проектах. На сегодняшний день зарегистрировано на официальном сайте «Движение первых»  3411 обучающихся и 299 наставников. В целях ресурсной поддержки коллективов первичных отделений в 2025 году Движение Первых продолжило реализацию конкурса лучших проектов для детей и молодежи. В сезоне 2024-2025 года в конкурсе приняли участие 15 первичных отделений района, из них- 13 общеобразовательные организации. Призёром стало  первичное отделение СОШ с.Добровольское.  Они получат сертификаты от партнёров, </w:t>
      </w: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доступ к образовательным курсам онлайн-школы «Фоксфорд» и дополнительные баллы в сервисе «Другое Дело», которые можно будет обменять на ценные призы, уникальный курс Junior-разработчика от Международной школы программирования и математики «Алгоритмика».</w:t>
      </w:r>
    </w:p>
    <w:p w14:paraId="442F844F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сезоне конкурса, на этапе регистрации, выделена дополнительная творческая номинация «Первичка в деле!», в которой два наших первичных отделения: школа с. Чапаевка и библиотека с.Кумак стали призёрами.</w:t>
      </w:r>
    </w:p>
    <w:p w14:paraId="6DF39B2B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получат подарочные сертификаты книжного магазина номиналом в 3000 рублей.</w:t>
      </w:r>
    </w:p>
    <w:p w14:paraId="3594C3F9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отклик в Новоорском  районе получили крупные программы Движения, например, такие как  «Мы – граждане России!», Фестиваль Первых «Будущее за нами!» «Посвящение в Первые» «Волонтёрские отряды первых», «Походы Первых», «Вызов первых», «Хранители истории» и другие.</w:t>
      </w:r>
    </w:p>
    <w:p w14:paraId="272EEAF8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достаточно небольшой период существования у Движения Первых Новоорского  района уже имеются результаты и достижения:</w:t>
      </w:r>
    </w:p>
    <w:p w14:paraId="4DF8F8D2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-два года  команда школы № 4 п. Новоорск становится участником зонального этапа проекта «Первая помощь»;</w:t>
      </w:r>
    </w:p>
    <w:p w14:paraId="636E6A20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-первичное отделение школы № 1 посёлка Энергетик стало призёром в региональном конкурсе Детских пешеходных туристических маршрутов "Маршруты Первых» в номинации "Пешеходный туристический маршрут», победителем регионального этапа Проекта «Хранители истории»;</w:t>
      </w:r>
    </w:p>
    <w:p w14:paraId="1DEA45AA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-активисты первичного отделения Движения Первых школы с. Кумак заняли второе место в зональном этапе восточной территориальной зоны 35-го юбилейного фестиваля творчества «Студенческая весна на Николаевской»;</w:t>
      </w:r>
    </w:p>
    <w:p w14:paraId="3F7F3DC9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-команда «Живое небо-2» первичного отделения школы п. Гранитный заняли 3-е место в региональном чемпионате пилотирования дронов «Пилоты будущего»;</w:t>
      </w:r>
    </w:p>
    <w:p w14:paraId="0F72163F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-участниками региональных очных этапов проектов «МедиаПритяжение», «Походы Первых».  «Хранители истории» стали команды первых школ с. Добровольское,ПНЛ, школы №1 п. Энергетик;</w:t>
      </w:r>
    </w:p>
    <w:p w14:paraId="26CC3AA4" w14:textId="77777777" w:rsidR="00E5397D" w:rsidRPr="00E5397D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-ученица школы № 1 п. Новоорск два года подряд становилась победителем Всероссийского проекта «Литературный марафон».</w:t>
      </w:r>
    </w:p>
    <w:p w14:paraId="03F2718F" w14:textId="77777777" w:rsidR="00DB01FE" w:rsidRDefault="00E5397D" w:rsidP="00E5397D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«Движение первых» в Новоорском районе активно развивается и набирает обороты. Сегодня организация открывает детям и молодежи возможность откликаться на то, что происходит в стране, формировать собственные инициативы и вносить индивидуальный вклад в развитие общества.</w:t>
      </w:r>
    </w:p>
    <w:p w14:paraId="06FB3579" w14:textId="77777777" w:rsidR="002B236E" w:rsidRPr="002B236E" w:rsidRDefault="002B236E" w:rsidP="002B236E">
      <w:pPr>
        <w:spacing w:after="200" w:line="276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23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районе проводится большая работа по укреплению материальной базы всей системы образования. </w:t>
      </w:r>
    </w:p>
    <w:p w14:paraId="6E3F111C" w14:textId="77777777" w:rsidR="002B236E" w:rsidRPr="002B236E" w:rsidRDefault="002B236E" w:rsidP="002B236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В 2025 году на капитальный и текущий ремонт зданий образовательных организаций было направлено  54, 973 тысяч рублей. Был выполнен капитальный ремонт кровли школы села Караганка, сумма средств из районного бюджета составила 23,038 тысяч рублей.</w:t>
      </w:r>
    </w:p>
    <w:p w14:paraId="04805B2F" w14:textId="77777777" w:rsidR="002B236E" w:rsidRPr="002B236E" w:rsidRDefault="002B236E" w:rsidP="002B236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Отремонтированы помещения в школах с. Горьковское и п. Гранитный для размещения дошкольных групп за счет средств, полученных на реализацию социально- значимых мероприятий в сумме 1, 386 тысяч рублей, сумма средств муниципального бюджета 9,492 тысячи рублей. Также в школе п. Гранитный капитально отремонтирован учебный кабинет технологии (труда). Стоимость ремонтных работ – 1,840 тысяч рублей. В школе №2 п. Новоорск был выполнен капитальный ремонт пищеблока стоимостью 1, 953 тысячи рублей.</w:t>
      </w:r>
    </w:p>
    <w:p w14:paraId="4B36BEDD" w14:textId="77777777" w:rsidR="002B236E" w:rsidRPr="002B236E" w:rsidRDefault="002B236E" w:rsidP="002B236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На подготовку образовательных организаций к новому учебному году (ремонт туалетов, системы отопления, замена оконных блоков, установка дополнительных видеокамер, частичный ремонт водопровода, системы отопления, теплотрассы, кровли, внутренняя отделка помещений, подготовка проектно-сметной документации и другие) и устранение аварийных дефектов по результатам обследования технического состояния конструкций зданий образовательных организаций  было выделено из районного бюджета порядка 18 миллионов рублей.</w:t>
      </w:r>
    </w:p>
    <w:p w14:paraId="0E45053F" w14:textId="77777777" w:rsidR="00782ECA" w:rsidRPr="00782ECA" w:rsidRDefault="002B236E" w:rsidP="00782ECA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A6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2025-2026 году охват горячим бесплатным питанием</w:t>
      </w:r>
      <w:r w:rsidRPr="002B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 детских садов и обучающихся 1-4 классов составляет 100%, в 5-11 классах (одноразовое питание) – 100%. </w:t>
      </w:r>
      <w:r w:rsidR="0078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охват горячим питание по району также составляет 100%. </w:t>
      </w:r>
      <w:r w:rsidR="00782ECA" w:rsidRPr="0078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работа по совершенствованию организации и обеспечению качества питания обучающихся школ района. Общеобразовательными организациями проделана следующая работа по организации школьного питания:</w:t>
      </w:r>
    </w:p>
    <w:p w14:paraId="08E6F704" w14:textId="77777777" w:rsidR="00782ECA" w:rsidRPr="00782ECA" w:rsidRDefault="00782ECA" w:rsidP="00782ECA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утверждены дорожные карты по совершенствованию школьного питания, изданы приказы по организации горячего питания обучающихся в ОО, детей с ОВЗ, выплате  компенсаций обучающимся на дому (не посещающих школу), проведены организационные совещания в части порядка приема обучающимися завтраков, обедов; оформления бесплатного питания, заседаний комиссий по питанию с приглашением классных руководителей 1-11-х классов по вопросам охвата обучающихся горячим питанием, соблюдения санитарно - гигиенических требований, профилактики инфекционных заболеваний, организации работы школьной комиссии по питанию (обучающиеся, педагоги, родители). </w:t>
      </w:r>
    </w:p>
    <w:p w14:paraId="1F9EFF9D" w14:textId="77777777" w:rsidR="00782ECA" w:rsidRPr="00782ECA" w:rsidRDefault="00782ECA" w:rsidP="00782ECA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 за организацией питания осуществляется школьной комиссией, в которую входят и родители. Членами комиссии рассматриваются вопросы соответствия рационов питания согласно утвержденному меню; качества готовой продукции; санитарного состояния пищеблока; организации приема пищи обучающихся и др. Школьные комиссии проверяют пищеблоки в соответствии с локальным актом учебного заведения.</w:t>
      </w:r>
    </w:p>
    <w:p w14:paraId="31C0F57D" w14:textId="77777777" w:rsidR="00782ECA" w:rsidRPr="00782ECA" w:rsidRDefault="00782ECA" w:rsidP="00782ECA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Отделом образования  обеспечивается контроль питания:</w:t>
      </w:r>
    </w:p>
    <w:p w14:paraId="529692E0" w14:textId="77777777" w:rsidR="00782ECA" w:rsidRPr="00782ECA" w:rsidRDefault="00782ECA" w:rsidP="00782ECA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-осуществляется мониторинг организации школьного питания. </w:t>
      </w:r>
    </w:p>
    <w:p w14:paraId="758D8CBD" w14:textId="77777777" w:rsidR="00782ECA" w:rsidRPr="00782ECA" w:rsidRDefault="00782ECA" w:rsidP="00782ECA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-еженедельно проводится мониторинг сайтов по организации питания специалистом отдела образования, а именно:</w:t>
      </w:r>
    </w:p>
    <w:p w14:paraId="525D280B" w14:textId="77777777" w:rsidR="00782ECA" w:rsidRPr="00782ECA" w:rsidRDefault="00782ECA" w:rsidP="00782ECA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выверка действующих ссылок на папку food;</w:t>
      </w:r>
    </w:p>
    <w:p w14:paraId="5AD611B9" w14:textId="77777777" w:rsidR="00782ECA" w:rsidRPr="00782ECA" w:rsidRDefault="00782ECA" w:rsidP="00782ECA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анализ размещения меню в папке food в разрезе общеобразовательных организаций; </w:t>
      </w:r>
    </w:p>
    <w:p w14:paraId="6172DD57" w14:textId="77777777" w:rsidR="00782ECA" w:rsidRPr="00782ECA" w:rsidRDefault="00782ECA" w:rsidP="00782ECA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-анализ ежедневного меню на соответствие требованиям санитарного законодательства за весь цикл основного (организованного меню) общеобразовательных организаций с использованием вкладки автоматизированного мониторинга «Анализ ежедневных меню образовательных организаций», с последующей корректировкой основного (организованного) меню в соответствии с выявленными нарушениями до полного соответствия требованиям санитарного законодательства.</w:t>
      </w:r>
    </w:p>
    <w:p w14:paraId="0EA24B78" w14:textId="77777777" w:rsidR="00782ECA" w:rsidRPr="00782ECA" w:rsidRDefault="00782ECA" w:rsidP="00782ECA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Министерством образования Оренбургской области в целях улучшения организации питания детей в образовательных организациях Оренбургской области заключен договор о научно-практическом сотрудничестве с ФБУН «Новосибирский НИИ гигиены» Роспотребнадзора. </w:t>
      </w:r>
    </w:p>
    <w:p w14:paraId="0335ED8D" w14:textId="77777777" w:rsidR="00782ECA" w:rsidRPr="00782ECA" w:rsidRDefault="00782ECA" w:rsidP="00782ECA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рамках установленного взаимодействия всем общеобразовательным организациям, в том числе Новоорского района,  открыт доступ для работы в программном средстве «Мониторинг питания и здоровья».</w:t>
      </w:r>
    </w:p>
    <w:p w14:paraId="46E6DB1E" w14:textId="77777777" w:rsidR="00782ECA" w:rsidRPr="00782ECA" w:rsidRDefault="00782ECA" w:rsidP="00782ECA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на 01.01.2026 г.  в программном средстве зарегистрированы  14 общеобразовательных организаций, внесена полная информация о ежедневном меню, результатах родительского и внутреннего контроля.</w:t>
      </w:r>
    </w:p>
    <w:p w14:paraId="2170DDC7" w14:textId="77777777" w:rsidR="00782ECA" w:rsidRPr="00782ECA" w:rsidRDefault="00782ECA" w:rsidP="00782ECA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01.01.2026 г. охват горячим питанием (горячий завтрак)  составлял: обучающиеся 1-4 классов ОО в количестве 1144 человека из  1172  (100%),  28 человек обучаются на дому и получают компенсации. Обучающиеся 5-11 классов охвачены горячим завтраком 100%, 45 обучающихся этой группы обучаются на дому и получают компенсации.</w:t>
      </w:r>
    </w:p>
    <w:p w14:paraId="01F8D78A" w14:textId="77777777" w:rsidR="00782ECA" w:rsidRPr="00782ECA" w:rsidRDefault="00782ECA" w:rsidP="00782ECA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Меню адаптируется к особенностям школы, возраста обучающихся.</w:t>
      </w:r>
    </w:p>
    <w:p w14:paraId="42717E1B" w14:textId="77777777" w:rsidR="00782ECA" w:rsidRPr="00782ECA" w:rsidRDefault="00782ECA" w:rsidP="00782ECA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рассчитывали стоимость меню с целью возможности его реализации в рамках доведенных лимитов на текущий год.</w:t>
      </w:r>
    </w:p>
    <w:p w14:paraId="16FFBBC3" w14:textId="77777777" w:rsidR="00782ECA" w:rsidRPr="00782ECA" w:rsidRDefault="00782ECA" w:rsidP="00782ECA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 школами получена положительная санитарно-гигиеническая  экспертиза меню. После получения положительного заключения руководители школ утвердили меню с технологическими картами.</w:t>
      </w:r>
    </w:p>
    <w:p w14:paraId="6BD2EC2C" w14:textId="77777777" w:rsidR="00782ECA" w:rsidRPr="00782ECA" w:rsidRDefault="00782ECA" w:rsidP="00782ECA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соответствие фактического меню утвержденному, своевременное размещение на сайте для родителей и в мониторинге food.</w:t>
      </w:r>
    </w:p>
    <w:p w14:paraId="15BB4701" w14:textId="77777777" w:rsidR="00782ECA" w:rsidRPr="00782ECA" w:rsidRDefault="00782ECA" w:rsidP="00782ECA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138 обучающихся  с ограниченными возможностями 1-11 классов получают бесплатное двухразовое питание. 73 обучающихся с ОВЗ, обучающиеся на дому, получают денежную компенсацию. </w:t>
      </w:r>
    </w:p>
    <w:p w14:paraId="4C9F9DF2" w14:textId="77777777" w:rsidR="00782ECA" w:rsidRPr="002B236E" w:rsidRDefault="00782ECA" w:rsidP="002B236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финансовое обеспечение мероприятий по организации горячего питания обучающихся муниципальных общеобразовательных организаций за счет средств консолидированного бюджета израсходовано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2025 году  23 763 790 рублей</w:t>
      </w:r>
    </w:p>
    <w:p w14:paraId="227B29AD" w14:textId="77777777" w:rsidR="002B236E" w:rsidRPr="002B236E" w:rsidRDefault="002B236E" w:rsidP="002B236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Указами Президента РФ № 597, 599 c 2012 года проводится поэтапное повышение </w:t>
      </w:r>
      <w:r w:rsidRPr="002A6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заработной платы</w:t>
      </w:r>
      <w:r w:rsidRPr="002B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отдельных категорий работников бюджетной сферы. За последние 4 года Указы Президента РФ и индикативные показатели по заключенному с Министерством образования Оренбургской области соглашению выполнены в полном объеме. Средняя заработная плата педагогических работников в системе образования района в 2025 году составила: </w:t>
      </w:r>
    </w:p>
    <w:p w14:paraId="69FAA6BD" w14:textId="77777777" w:rsidR="002B236E" w:rsidRPr="002B236E" w:rsidRDefault="002B236E" w:rsidP="002B236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педагоги  56653 рубля;</w:t>
      </w:r>
    </w:p>
    <w:p w14:paraId="4FDB9925" w14:textId="77777777" w:rsidR="002B236E" w:rsidRPr="002B236E" w:rsidRDefault="002B236E" w:rsidP="002B236E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воспитатели 47759 рублей;</w:t>
      </w:r>
    </w:p>
    <w:p w14:paraId="368EFD47" w14:textId="77777777" w:rsidR="0031240B" w:rsidRPr="00782ECA" w:rsidRDefault="002B236E" w:rsidP="00782ECA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 дополнительного образования 57934 рубля.</w:t>
      </w:r>
    </w:p>
    <w:p w14:paraId="269768A8" w14:textId="77777777" w:rsidR="0031240B" w:rsidRDefault="0031240B" w:rsidP="00E55502">
      <w:pPr>
        <w:rPr>
          <w:rFonts w:ascii="Times New Roman" w:hAnsi="Times New Roman" w:cs="Times New Roman"/>
          <w:sz w:val="28"/>
          <w:szCs w:val="28"/>
        </w:rPr>
      </w:pPr>
    </w:p>
    <w:p w14:paraId="1996C309" w14:textId="77777777" w:rsidR="00E55502" w:rsidRPr="007D4563" w:rsidRDefault="00E55502" w:rsidP="00E55502">
      <w:pPr>
        <w:rPr>
          <w:rFonts w:ascii="Times New Roman" w:hAnsi="Times New Roman" w:cs="Times New Roman"/>
          <w:b/>
          <w:sz w:val="28"/>
          <w:szCs w:val="28"/>
        </w:rPr>
      </w:pPr>
      <w:r w:rsidRPr="007D4563">
        <w:rPr>
          <w:rFonts w:ascii="Times New Roman" w:hAnsi="Times New Roman" w:cs="Times New Roman"/>
          <w:b/>
          <w:sz w:val="28"/>
          <w:szCs w:val="28"/>
        </w:rPr>
        <w:t>Задачи на 202</w:t>
      </w:r>
      <w:r w:rsidR="00782ECA">
        <w:rPr>
          <w:rFonts w:ascii="Times New Roman" w:hAnsi="Times New Roman" w:cs="Times New Roman"/>
          <w:b/>
          <w:sz w:val="28"/>
          <w:szCs w:val="28"/>
        </w:rPr>
        <w:t>6</w:t>
      </w:r>
      <w:r w:rsidRPr="007D4563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14:paraId="47C4E71E" w14:textId="77777777" w:rsidR="00E55502" w:rsidRDefault="00E55502" w:rsidP="00E55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82EC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родолжить модернизацию инфраструктуры образовательных организаций;</w:t>
      </w:r>
    </w:p>
    <w:p w14:paraId="67E3423D" w14:textId="77777777" w:rsidR="00782ECA" w:rsidRPr="00782ECA" w:rsidRDefault="00782ECA" w:rsidP="00782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782ECA">
        <w:rPr>
          <w:rFonts w:ascii="Times New Roman" w:hAnsi="Times New Roman" w:cs="Times New Roman"/>
          <w:sz w:val="28"/>
          <w:szCs w:val="28"/>
        </w:rPr>
        <w:t>продолжить непрерывное обучение и методическое сопровождение учителей;</w:t>
      </w:r>
    </w:p>
    <w:p w14:paraId="1470FDEC" w14:textId="77777777" w:rsidR="00782ECA" w:rsidRPr="00782ECA" w:rsidRDefault="00782ECA" w:rsidP="00782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782ECA">
        <w:rPr>
          <w:rFonts w:ascii="Times New Roman" w:hAnsi="Times New Roman" w:cs="Times New Roman"/>
          <w:sz w:val="28"/>
          <w:szCs w:val="28"/>
        </w:rPr>
        <w:t>выстраивать сетевое партнерство с образовательными организациями, выпускники которых демонстрируют высокие образовательные результаты;</w:t>
      </w:r>
    </w:p>
    <w:p w14:paraId="4DC9FF74" w14:textId="77777777" w:rsidR="00782ECA" w:rsidRPr="00782ECA" w:rsidRDefault="00782ECA" w:rsidP="00782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782ECA">
        <w:rPr>
          <w:rFonts w:ascii="Times New Roman" w:hAnsi="Times New Roman" w:cs="Times New Roman"/>
          <w:sz w:val="28"/>
          <w:szCs w:val="28"/>
        </w:rPr>
        <w:t>реализовать план мероприятий по повышению качества образовательных результатов обучающихся;</w:t>
      </w:r>
    </w:p>
    <w:p w14:paraId="5959F23C" w14:textId="77777777" w:rsidR="00782ECA" w:rsidRPr="00782ECA" w:rsidRDefault="00782ECA" w:rsidP="00782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782ECA">
        <w:rPr>
          <w:rFonts w:ascii="Times New Roman" w:hAnsi="Times New Roman" w:cs="Times New Roman"/>
          <w:sz w:val="28"/>
          <w:szCs w:val="28"/>
        </w:rPr>
        <w:t>обеспечить персонифицированную работу с учениками с использованием актуализированных индивидуальных образовательных траекторий;</w:t>
      </w:r>
    </w:p>
    <w:p w14:paraId="6AAED39E" w14:textId="77777777" w:rsidR="00782ECA" w:rsidRPr="00782ECA" w:rsidRDefault="00782ECA" w:rsidP="00782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782ECA">
        <w:rPr>
          <w:rFonts w:ascii="Times New Roman" w:hAnsi="Times New Roman" w:cs="Times New Roman"/>
          <w:sz w:val="28"/>
          <w:szCs w:val="28"/>
        </w:rPr>
        <w:t>развивать условия по организации доступной среды;</w:t>
      </w:r>
    </w:p>
    <w:p w14:paraId="4FF93CD9" w14:textId="77777777" w:rsidR="00782ECA" w:rsidRPr="00782ECA" w:rsidRDefault="00782ECA" w:rsidP="00782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782ECA">
        <w:rPr>
          <w:rFonts w:ascii="Times New Roman" w:hAnsi="Times New Roman" w:cs="Times New Roman"/>
          <w:sz w:val="28"/>
          <w:szCs w:val="28"/>
        </w:rPr>
        <w:t>развивать материально-техническую базу общеобразовательных организаций для реализации в полном объеме основных образовательных программ среднего общего образования;</w:t>
      </w:r>
    </w:p>
    <w:p w14:paraId="27A0329E" w14:textId="77777777" w:rsidR="00782ECA" w:rsidRPr="00782ECA" w:rsidRDefault="00782ECA" w:rsidP="00782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782ECA">
        <w:rPr>
          <w:rFonts w:ascii="Times New Roman" w:hAnsi="Times New Roman" w:cs="Times New Roman"/>
          <w:sz w:val="28"/>
          <w:szCs w:val="28"/>
        </w:rPr>
        <w:t>использовать возможности сетевых форм реализации образовательных программ;</w:t>
      </w:r>
    </w:p>
    <w:p w14:paraId="47C28C73" w14:textId="77777777" w:rsidR="00782ECA" w:rsidRPr="00782ECA" w:rsidRDefault="00782ECA" w:rsidP="00782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782ECA">
        <w:rPr>
          <w:rFonts w:ascii="Times New Roman" w:hAnsi="Times New Roman" w:cs="Times New Roman"/>
          <w:sz w:val="28"/>
          <w:szCs w:val="28"/>
        </w:rPr>
        <w:t>расширять разнообразие программ, проектов и творческих инициатив дополнительного образования детей в образовательных организациях;</w:t>
      </w:r>
    </w:p>
    <w:p w14:paraId="0D92E256" w14:textId="77777777" w:rsidR="00782ECA" w:rsidRDefault="00782ECA" w:rsidP="00782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782ECA">
        <w:rPr>
          <w:rFonts w:ascii="Times New Roman" w:hAnsi="Times New Roman" w:cs="Times New Roman"/>
          <w:sz w:val="28"/>
          <w:szCs w:val="28"/>
        </w:rPr>
        <w:t>продолжить активное массовое вовлечение обучающихся района в мероприятия по выявлению их интеллектуальных способностей.</w:t>
      </w:r>
    </w:p>
    <w:p w14:paraId="5701A674" w14:textId="77777777" w:rsidR="007D4563" w:rsidRDefault="00782ECA" w:rsidP="00E55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55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скорректировать</w:t>
      </w:r>
      <w:r w:rsidR="00E55502">
        <w:rPr>
          <w:rFonts w:ascii="Times New Roman" w:hAnsi="Times New Roman" w:cs="Times New Roman"/>
          <w:sz w:val="28"/>
          <w:szCs w:val="28"/>
        </w:rPr>
        <w:t xml:space="preserve"> систему коррекционной работы в 5- 8 классах с целью повышения мотивации школьников к учению;</w:t>
      </w:r>
    </w:p>
    <w:p w14:paraId="755B863B" w14:textId="77777777" w:rsidR="00E55502" w:rsidRDefault="00782ECA" w:rsidP="00E55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90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904DF" w:rsidRPr="00E904DF">
        <w:rPr>
          <w:rFonts w:ascii="Times New Roman" w:hAnsi="Times New Roman" w:cs="Times New Roman"/>
          <w:sz w:val="28"/>
          <w:szCs w:val="28"/>
        </w:rPr>
        <w:t>родолжать создание достойных условий для педагогической деятельности, повышения профессионального уровня, профессиональной и творческой самореализации</w:t>
      </w:r>
      <w:r w:rsidR="00E904DF">
        <w:rPr>
          <w:rFonts w:ascii="Times New Roman" w:hAnsi="Times New Roman" w:cs="Times New Roman"/>
          <w:sz w:val="28"/>
          <w:szCs w:val="28"/>
        </w:rPr>
        <w:t xml:space="preserve"> педагога;</w:t>
      </w:r>
    </w:p>
    <w:p w14:paraId="53397A52" w14:textId="77777777" w:rsidR="00F84C11" w:rsidRPr="00F84C11" w:rsidRDefault="00782ECA" w:rsidP="00F84C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F84C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84C11" w:rsidRPr="00F84C11">
        <w:rPr>
          <w:rFonts w:ascii="Times New Roman" w:hAnsi="Times New Roman" w:cs="Times New Roman"/>
          <w:sz w:val="28"/>
          <w:szCs w:val="28"/>
        </w:rPr>
        <w:t>иражировать лучшие практики по военно-патриотическому воспитанию, в том числе и практику работы школьных военно-патриотических объединений;</w:t>
      </w:r>
    </w:p>
    <w:p w14:paraId="5F16836A" w14:textId="77777777" w:rsidR="00F84C11" w:rsidRPr="00F84C11" w:rsidRDefault="00782ECA" w:rsidP="00F84C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="00F84C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84C11" w:rsidRPr="00F84C11">
        <w:rPr>
          <w:rFonts w:ascii="Times New Roman" w:hAnsi="Times New Roman" w:cs="Times New Roman"/>
          <w:sz w:val="28"/>
          <w:szCs w:val="28"/>
        </w:rPr>
        <w:t>силить военно-патриотическую составляющую в рамках реализуемых проектов и программ на всех уровнях образования;</w:t>
      </w:r>
    </w:p>
    <w:p w14:paraId="7DBC5B5C" w14:textId="77777777" w:rsidR="00F84C11" w:rsidRPr="00F84C11" w:rsidRDefault="00782ECA" w:rsidP="00F84C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F84C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84C11" w:rsidRPr="00F84C11">
        <w:rPr>
          <w:rFonts w:ascii="Times New Roman" w:hAnsi="Times New Roman" w:cs="Times New Roman"/>
          <w:sz w:val="28"/>
          <w:szCs w:val="28"/>
        </w:rPr>
        <w:t>родолжить работу Центра Детских инициатив;</w:t>
      </w:r>
    </w:p>
    <w:p w14:paraId="3E09E12B" w14:textId="77777777" w:rsidR="00F84C11" w:rsidRDefault="00782ECA" w:rsidP="00F84C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84C11">
        <w:rPr>
          <w:rFonts w:ascii="Times New Roman" w:hAnsi="Times New Roman" w:cs="Times New Roman"/>
          <w:sz w:val="28"/>
          <w:szCs w:val="28"/>
        </w:rPr>
        <w:t>7</w:t>
      </w:r>
      <w:r w:rsidR="00F84C11" w:rsidRPr="00F84C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84C11" w:rsidRPr="00F84C11">
        <w:rPr>
          <w:rFonts w:ascii="Times New Roman" w:hAnsi="Times New Roman" w:cs="Times New Roman"/>
          <w:sz w:val="28"/>
          <w:szCs w:val="28"/>
        </w:rPr>
        <w:t>родолжить тесное взаимодействие и сотрудничество с российским «Движением Первых», реализацию программы социальной активности обучающихся начальных классов «Орлята России</w:t>
      </w:r>
      <w:r w:rsidR="00F84C11">
        <w:rPr>
          <w:rFonts w:ascii="Times New Roman" w:hAnsi="Times New Roman" w:cs="Times New Roman"/>
          <w:sz w:val="28"/>
          <w:szCs w:val="28"/>
        </w:rPr>
        <w:t>;</w:t>
      </w:r>
    </w:p>
    <w:p w14:paraId="1C0FF522" w14:textId="77777777" w:rsidR="00F84C11" w:rsidRDefault="00782ECA" w:rsidP="00F84C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F84C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84C11" w:rsidRPr="00F84C11">
        <w:rPr>
          <w:rFonts w:ascii="Times New Roman" w:hAnsi="Times New Roman" w:cs="Times New Roman"/>
          <w:sz w:val="28"/>
          <w:szCs w:val="28"/>
        </w:rPr>
        <w:t xml:space="preserve">спользовать механизмы внутрифирменного, а также целевого обучения посредством федерального портала </w:t>
      </w:r>
      <w:r w:rsidR="00F84C11">
        <w:rPr>
          <w:rFonts w:ascii="Times New Roman" w:hAnsi="Times New Roman" w:cs="Times New Roman"/>
          <w:sz w:val="28"/>
          <w:szCs w:val="28"/>
        </w:rPr>
        <w:t>Минтруда России «Работа России» для решения кадрового вопроса;</w:t>
      </w:r>
    </w:p>
    <w:p w14:paraId="2B3BC9E8" w14:textId="77777777" w:rsidR="00F84C11" w:rsidRDefault="00F84C11" w:rsidP="00F84C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82EC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ECA">
        <w:rPr>
          <w:rFonts w:ascii="Times New Roman" w:hAnsi="Times New Roman" w:cs="Times New Roman"/>
          <w:sz w:val="28"/>
          <w:szCs w:val="28"/>
        </w:rPr>
        <w:t>о</w:t>
      </w:r>
      <w:r w:rsidRPr="00F84C11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>
        <w:rPr>
          <w:rFonts w:ascii="Times New Roman" w:hAnsi="Times New Roman" w:cs="Times New Roman"/>
          <w:sz w:val="28"/>
          <w:szCs w:val="28"/>
        </w:rPr>
        <w:t xml:space="preserve">профориентационную работу </w:t>
      </w:r>
      <w:r w:rsidRPr="00F84C11">
        <w:rPr>
          <w:rFonts w:ascii="Times New Roman" w:hAnsi="Times New Roman" w:cs="Times New Roman"/>
          <w:sz w:val="28"/>
          <w:szCs w:val="28"/>
        </w:rPr>
        <w:t>в соответствии с единой моделью профориентации по  основным направлениям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BD97BC" w14:textId="77777777" w:rsidR="00F84C11" w:rsidRDefault="00782ECA" w:rsidP="00F84C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="00F84C11" w:rsidRPr="00F84C11"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84C11" w:rsidRPr="00F84C11">
        <w:rPr>
          <w:rFonts w:ascii="Times New Roman" w:hAnsi="Times New Roman" w:cs="Times New Roman"/>
          <w:sz w:val="28"/>
          <w:szCs w:val="28"/>
        </w:rPr>
        <w:t>беспечить индивидуальное и групповое психолого-педагогическое сопровождение высокомотивированных детей, использовать различные ресурсы в целях результативной подготовки школьников к интеллектуальным конкур</w:t>
      </w:r>
      <w:r w:rsidR="00F84C11">
        <w:rPr>
          <w:rFonts w:ascii="Times New Roman" w:hAnsi="Times New Roman" w:cs="Times New Roman"/>
          <w:sz w:val="28"/>
          <w:szCs w:val="28"/>
        </w:rPr>
        <w:t>сам и олимпиадам, соревнованиям;</w:t>
      </w:r>
    </w:p>
    <w:p w14:paraId="1772C198" w14:textId="77777777" w:rsidR="00F84C11" w:rsidRDefault="00782ECA" w:rsidP="00F84C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F84C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84C11">
        <w:rPr>
          <w:rFonts w:ascii="Times New Roman" w:hAnsi="Times New Roman" w:cs="Times New Roman"/>
          <w:sz w:val="28"/>
          <w:szCs w:val="28"/>
        </w:rPr>
        <w:t>беспечить реализацию</w:t>
      </w:r>
      <w:r w:rsidR="00E3603B" w:rsidRPr="00E3603B">
        <w:rPr>
          <w:rFonts w:ascii="Times New Roman" w:hAnsi="Times New Roman" w:cs="Times New Roman"/>
          <w:sz w:val="28"/>
          <w:szCs w:val="28"/>
        </w:rPr>
        <w:t xml:space="preserve"> региональны</w:t>
      </w:r>
      <w:r w:rsidR="00E3603B">
        <w:rPr>
          <w:rFonts w:ascii="Times New Roman" w:hAnsi="Times New Roman" w:cs="Times New Roman"/>
          <w:sz w:val="28"/>
          <w:szCs w:val="28"/>
        </w:rPr>
        <w:t>х</w:t>
      </w:r>
      <w:r w:rsidR="00E3603B" w:rsidRPr="00E3603B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E3603B">
        <w:rPr>
          <w:rFonts w:ascii="Times New Roman" w:hAnsi="Times New Roman" w:cs="Times New Roman"/>
          <w:sz w:val="28"/>
          <w:szCs w:val="28"/>
        </w:rPr>
        <w:t>ов</w:t>
      </w:r>
      <w:r w:rsidR="00E3603B" w:rsidRPr="00E3603B">
        <w:rPr>
          <w:rFonts w:ascii="Times New Roman" w:hAnsi="Times New Roman" w:cs="Times New Roman"/>
          <w:sz w:val="28"/>
          <w:szCs w:val="28"/>
        </w:rPr>
        <w:t xml:space="preserve"> «Все лучшее детям», «Профессионалитет» национального проекта «Молодежь и дети»</w:t>
      </w:r>
      <w:r w:rsidR="00E3603B">
        <w:rPr>
          <w:rFonts w:ascii="Times New Roman" w:hAnsi="Times New Roman" w:cs="Times New Roman"/>
          <w:sz w:val="28"/>
          <w:szCs w:val="28"/>
        </w:rPr>
        <w:t>.</w:t>
      </w:r>
    </w:p>
    <w:p w14:paraId="2879A3D6" w14:textId="77777777" w:rsidR="00E3603B" w:rsidRPr="00F84C11" w:rsidRDefault="00E3603B" w:rsidP="00F84C11">
      <w:pPr>
        <w:rPr>
          <w:rFonts w:ascii="Times New Roman" w:hAnsi="Times New Roman" w:cs="Times New Roman"/>
          <w:sz w:val="28"/>
          <w:szCs w:val="28"/>
        </w:rPr>
      </w:pPr>
    </w:p>
    <w:p w14:paraId="5D8F0462" w14:textId="77777777" w:rsidR="00E3603B" w:rsidRPr="00E3603B" w:rsidRDefault="00E3603B" w:rsidP="00E3603B">
      <w:pPr>
        <w:rPr>
          <w:rFonts w:ascii="Times New Roman" w:hAnsi="Times New Roman" w:cs="Times New Roman"/>
          <w:sz w:val="28"/>
          <w:szCs w:val="28"/>
        </w:rPr>
      </w:pPr>
      <w:r w:rsidRPr="00E3603B">
        <w:rPr>
          <w:rFonts w:ascii="Times New Roman" w:hAnsi="Times New Roman" w:cs="Times New Roman"/>
          <w:sz w:val="28"/>
          <w:szCs w:val="28"/>
        </w:rPr>
        <w:t>Заместитель главы администрации                                       Карабаева Ю.К.</w:t>
      </w:r>
    </w:p>
    <w:p w14:paraId="52A813EB" w14:textId="77777777" w:rsidR="00E3603B" w:rsidRPr="00E3603B" w:rsidRDefault="00E3603B" w:rsidP="00E3603B">
      <w:pPr>
        <w:rPr>
          <w:rFonts w:ascii="Times New Roman" w:hAnsi="Times New Roman" w:cs="Times New Roman"/>
          <w:sz w:val="28"/>
          <w:szCs w:val="28"/>
        </w:rPr>
      </w:pPr>
      <w:r w:rsidRPr="00E3603B">
        <w:rPr>
          <w:rFonts w:ascii="Times New Roman" w:hAnsi="Times New Roman" w:cs="Times New Roman"/>
          <w:sz w:val="28"/>
          <w:szCs w:val="28"/>
        </w:rPr>
        <w:t>по социальным вопросам-</w:t>
      </w:r>
    </w:p>
    <w:p w14:paraId="151102EE" w14:textId="77777777" w:rsidR="00E55502" w:rsidRDefault="00E3603B" w:rsidP="00E3603B">
      <w:pPr>
        <w:rPr>
          <w:rFonts w:ascii="Times New Roman" w:hAnsi="Times New Roman" w:cs="Times New Roman"/>
          <w:sz w:val="28"/>
          <w:szCs w:val="28"/>
        </w:rPr>
      </w:pPr>
      <w:r w:rsidRPr="00E3603B">
        <w:rPr>
          <w:rFonts w:ascii="Times New Roman" w:hAnsi="Times New Roman" w:cs="Times New Roman"/>
          <w:sz w:val="28"/>
          <w:szCs w:val="28"/>
        </w:rPr>
        <w:t>начальник ОО</w:t>
      </w:r>
    </w:p>
    <w:p w14:paraId="48AA0ECC" w14:textId="77777777" w:rsidR="00E55502" w:rsidRDefault="00E55502" w:rsidP="00E55502">
      <w:pPr>
        <w:rPr>
          <w:rFonts w:ascii="Times New Roman" w:hAnsi="Times New Roman" w:cs="Times New Roman"/>
          <w:sz w:val="28"/>
          <w:szCs w:val="28"/>
        </w:rPr>
      </w:pPr>
    </w:p>
    <w:p w14:paraId="3F0673A3" w14:textId="77777777" w:rsidR="004C0A80" w:rsidRDefault="00F84C11" w:rsidP="00782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8F11A6" w14:textId="77777777" w:rsidR="007D4563" w:rsidRDefault="007D4563" w:rsidP="00E55502">
      <w:pPr>
        <w:rPr>
          <w:rFonts w:ascii="Times New Roman" w:hAnsi="Times New Roman" w:cs="Times New Roman"/>
          <w:b/>
          <w:sz w:val="28"/>
          <w:szCs w:val="28"/>
        </w:rPr>
      </w:pPr>
    </w:p>
    <w:p w14:paraId="0CA4FA8E" w14:textId="77777777" w:rsidR="007D4563" w:rsidRDefault="007D4563" w:rsidP="00E55502">
      <w:pPr>
        <w:rPr>
          <w:rFonts w:ascii="Times New Roman" w:hAnsi="Times New Roman" w:cs="Times New Roman"/>
          <w:b/>
          <w:sz w:val="28"/>
          <w:szCs w:val="28"/>
        </w:rPr>
      </w:pPr>
    </w:p>
    <w:sectPr w:rsidR="007D4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CE2"/>
    <w:rsid w:val="00160271"/>
    <w:rsid w:val="002A6302"/>
    <w:rsid w:val="002B236E"/>
    <w:rsid w:val="0031240B"/>
    <w:rsid w:val="0036007F"/>
    <w:rsid w:val="00437E98"/>
    <w:rsid w:val="004B3C25"/>
    <w:rsid w:val="004C0A80"/>
    <w:rsid w:val="00540550"/>
    <w:rsid w:val="00576E0E"/>
    <w:rsid w:val="00600119"/>
    <w:rsid w:val="00782ECA"/>
    <w:rsid w:val="007D4563"/>
    <w:rsid w:val="008564B0"/>
    <w:rsid w:val="00923AEB"/>
    <w:rsid w:val="00A14357"/>
    <w:rsid w:val="00A533C7"/>
    <w:rsid w:val="00B46381"/>
    <w:rsid w:val="00B830B1"/>
    <w:rsid w:val="00C12CE2"/>
    <w:rsid w:val="00C2316D"/>
    <w:rsid w:val="00CA5421"/>
    <w:rsid w:val="00D10A57"/>
    <w:rsid w:val="00D241B0"/>
    <w:rsid w:val="00DB01FE"/>
    <w:rsid w:val="00DC6C7F"/>
    <w:rsid w:val="00DD4CF9"/>
    <w:rsid w:val="00DF165D"/>
    <w:rsid w:val="00E26981"/>
    <w:rsid w:val="00E3603B"/>
    <w:rsid w:val="00E5397D"/>
    <w:rsid w:val="00E55502"/>
    <w:rsid w:val="00E904DF"/>
    <w:rsid w:val="00F8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6BE1"/>
  <w15:chartTrackingRefBased/>
  <w15:docId w15:val="{E653B357-2ABF-447B-B90E-348008D2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26</Pages>
  <Words>7702</Words>
  <Characters>43907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2025-04-04T14:14:00Z</dcterms:created>
  <dcterms:modified xsi:type="dcterms:W3CDTF">2026-04-15T04:31:00Z</dcterms:modified>
</cp:coreProperties>
</file>