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72" w:rsidRDefault="001A5A72" w:rsidP="001A5A72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FF6695">
        <w:rPr>
          <w:b/>
          <w:sz w:val="32"/>
          <w:szCs w:val="28"/>
        </w:rPr>
        <w:t xml:space="preserve">Статистико-аналитический отчет </w:t>
      </w:r>
    </w:p>
    <w:p w:rsidR="001A5A72" w:rsidRPr="00262906" w:rsidRDefault="001A5A72" w:rsidP="001A5A72">
      <w:pPr>
        <w:jc w:val="center"/>
        <w:rPr>
          <w:b/>
          <w:sz w:val="32"/>
          <w:szCs w:val="28"/>
          <w:u w:val="single"/>
        </w:rPr>
      </w:pPr>
      <w:r w:rsidRPr="00FF6695">
        <w:rPr>
          <w:b/>
          <w:sz w:val="32"/>
          <w:szCs w:val="28"/>
        </w:rPr>
        <w:t xml:space="preserve">о результатах </w:t>
      </w:r>
      <w:r>
        <w:rPr>
          <w:b/>
          <w:sz w:val="32"/>
          <w:szCs w:val="28"/>
        </w:rPr>
        <w:t xml:space="preserve">государственной итоговой аттестации </w:t>
      </w:r>
      <w:r>
        <w:rPr>
          <w:b/>
          <w:sz w:val="32"/>
          <w:szCs w:val="28"/>
        </w:rPr>
        <w:br/>
        <w:t>по образовательным программам основного общего образования</w:t>
      </w:r>
      <w:r w:rsidRPr="00FF6695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br/>
        <w:t>в 2024 году</w:t>
      </w:r>
      <w:r>
        <w:rPr>
          <w:b/>
          <w:sz w:val="32"/>
          <w:szCs w:val="28"/>
        </w:rPr>
        <w:br/>
      </w:r>
      <w:r w:rsidRPr="00FF6695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Новоорском районе</w:t>
      </w:r>
    </w:p>
    <w:p w:rsidR="001A5A72" w:rsidRPr="00FF2246" w:rsidRDefault="001A5A72" w:rsidP="001A5A72">
      <w:pPr>
        <w:jc w:val="center"/>
        <w:rPr>
          <w:b/>
          <w:bCs/>
          <w:sz w:val="28"/>
          <w:szCs w:val="28"/>
        </w:rPr>
      </w:pPr>
    </w:p>
    <w:p w:rsidR="001A5A72" w:rsidRPr="00FF2246" w:rsidRDefault="001A5A72" w:rsidP="001A5A72">
      <w:pPr>
        <w:jc w:val="center"/>
        <w:rPr>
          <w:rStyle w:val="af5"/>
          <w:sz w:val="32"/>
          <w:szCs w:val="32"/>
        </w:rPr>
      </w:pPr>
      <w:r w:rsidRPr="00FF2246">
        <w:rPr>
          <w:rStyle w:val="af5"/>
          <w:sz w:val="32"/>
          <w:szCs w:val="32"/>
        </w:rPr>
        <w:t>ПОЯСНИТЕЛЬНАЯ ЗАПИСКА</w:t>
      </w:r>
    </w:p>
    <w:p w:rsidR="001A5A72" w:rsidRPr="00FF2246" w:rsidRDefault="001A5A72" w:rsidP="001A5A72">
      <w:pPr>
        <w:jc w:val="center"/>
        <w:rPr>
          <w:b/>
          <w:bCs/>
          <w:sz w:val="28"/>
          <w:szCs w:val="28"/>
        </w:rPr>
      </w:pPr>
    </w:p>
    <w:p w:rsidR="001A5A72" w:rsidRPr="0056623D" w:rsidRDefault="001A5A72" w:rsidP="001A5A72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Ниже приведен статистико-аналитического отчет</w:t>
      </w:r>
      <w:r w:rsidRPr="0056623D">
        <w:rPr>
          <w:bCs/>
          <w:szCs w:val="28"/>
        </w:rPr>
        <w:t xml:space="preserve">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в субъекте Российской Ф</w:t>
      </w:r>
      <w:r>
        <w:rPr>
          <w:bCs/>
          <w:szCs w:val="28"/>
        </w:rPr>
        <w:t>едерации</w:t>
      </w:r>
      <w:r w:rsidRPr="0056623D">
        <w:rPr>
          <w:bCs/>
          <w:szCs w:val="28"/>
        </w:rPr>
        <w:t>.</w:t>
      </w:r>
    </w:p>
    <w:p w:rsidR="001A5A72" w:rsidRPr="0056623D" w:rsidRDefault="001A5A72" w:rsidP="001A5A72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:rsidR="001A5A72" w:rsidRPr="0056623D" w:rsidRDefault="001A5A72" w:rsidP="001A5A72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субъекте Российской Федерации; </w:t>
      </w:r>
    </w:p>
    <w:p w:rsidR="001A5A72" w:rsidRPr="0056623D" w:rsidRDefault="001A5A72" w:rsidP="001A5A72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</w:t>
      </w:r>
      <w:r>
        <w:rPr>
          <w:bCs/>
          <w:szCs w:val="28"/>
        </w:rPr>
        <w:t xml:space="preserve">результатов ГИА-9 в контексте реализации ключевых направлений развития системы общего образования, выявления динамики качества освоения ФГОС, описания </w:t>
      </w:r>
      <w:r w:rsidRPr="0056623D">
        <w:rPr>
          <w:bCs/>
          <w:szCs w:val="28"/>
        </w:rPr>
        <w:t xml:space="preserve">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</w:t>
      </w:r>
      <w:r>
        <w:rPr>
          <w:bCs/>
          <w:szCs w:val="28"/>
        </w:rPr>
        <w:t xml:space="preserve"> учебных предметов</w:t>
      </w:r>
      <w:r w:rsidRPr="0056623D">
        <w:rPr>
          <w:bCs/>
          <w:szCs w:val="28"/>
        </w:rPr>
        <w:t>;</w:t>
      </w:r>
    </w:p>
    <w:p w:rsidR="001A5A72" w:rsidRPr="0056623D" w:rsidRDefault="001A5A72" w:rsidP="001A5A72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</w:t>
      </w:r>
      <w:r>
        <w:rPr>
          <w:bCs/>
          <w:szCs w:val="28"/>
        </w:rPr>
        <w:t xml:space="preserve"> и др.</w:t>
      </w:r>
      <w:r w:rsidRPr="0056623D">
        <w:rPr>
          <w:bCs/>
          <w:szCs w:val="28"/>
        </w:rPr>
        <w:t>).</w:t>
      </w:r>
    </w:p>
    <w:p w:rsidR="001A5A72" w:rsidRPr="00094A1E" w:rsidRDefault="001A5A72" w:rsidP="001A5A72">
      <w:pPr>
        <w:spacing w:line="312" w:lineRule="auto"/>
        <w:ind w:firstLine="567"/>
        <w:jc w:val="both"/>
        <w:rPr>
          <w:bCs/>
          <w:sz w:val="10"/>
        </w:rPr>
      </w:pPr>
    </w:p>
    <w:p w:rsidR="001A5A72" w:rsidRPr="0056623D" w:rsidRDefault="001A5A72" w:rsidP="001A5A72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:rsidR="001A5A72" w:rsidRPr="0056623D" w:rsidRDefault="001A5A72" w:rsidP="001A5A72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:rsidR="001A5A72" w:rsidRPr="0056623D" w:rsidRDefault="001A5A72" w:rsidP="001A5A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 </w:t>
      </w:r>
      <w:r w:rsidRPr="0056623D">
        <w:rPr>
          <w:rFonts w:ascii="Times New Roman" w:hAnsi="Times New Roman"/>
          <w:bCs/>
          <w:sz w:val="24"/>
          <w:szCs w:val="24"/>
        </w:rPr>
        <w:t xml:space="preserve">субъекте Российской Федерации в 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1A5A72" w:rsidRPr="00F579AB" w:rsidRDefault="001A5A72" w:rsidP="001A5A72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Методический анализ результатов </w:t>
      </w:r>
      <w:r>
        <w:rPr>
          <w:bCs/>
        </w:rPr>
        <w:t>ОГЭ по учебному предмету</w:t>
      </w:r>
      <w:r w:rsidRPr="0056623D">
        <w:rPr>
          <w:bCs/>
        </w:rPr>
        <w:t xml:space="preserve"> 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>
        <w:rPr>
          <w:bCs/>
        </w:rPr>
        <w:t>. Глава 2 заполняется по каждому отдельному учебному предмету</w:t>
      </w:r>
      <w:r w:rsidRPr="0056623D">
        <w:rPr>
          <w:bCs/>
        </w:rPr>
        <w:t>: р</w:t>
      </w:r>
      <w:r>
        <w:rPr>
          <w:bCs/>
          <w:szCs w:val="28"/>
        </w:rPr>
        <w:t xml:space="preserve">усский язык.  Для анализа используется массив результатов участников основных дней основного периода проведения ОГЭ по учебному предмету. Анализ проводится при условии, что в основные дни основного периода проведения экзамена по учебному предмету экзамен сдавало более 10 человек. </w:t>
      </w:r>
    </w:p>
    <w:p w:rsidR="001A5A72" w:rsidRPr="00E358BA" w:rsidRDefault="001A5A72" w:rsidP="001A5A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Cs/>
          <w:sz w:val="24"/>
          <w:szCs w:val="24"/>
          <w:lang w:eastAsia="ru-RU"/>
        </w:rPr>
        <w:t>При проведении анализа используются данные региональных информационных систем обеспечения проведения государственной итоговой аттестации 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образовательным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 программам основного общего образования (РИС ГИА-9), а также сведени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далее – 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ОИВ)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и/или 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>их подведомственных организаций.</w:t>
      </w:r>
    </w:p>
    <w:p w:rsidR="001A5A72" w:rsidRPr="00E358BA" w:rsidRDefault="001A5A72" w:rsidP="001A5A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Cs/>
          <w:sz w:val="24"/>
          <w:szCs w:val="24"/>
          <w:lang w:eastAsia="ru-RU"/>
        </w:rPr>
        <w:lastRenderedPageBreak/>
        <w:t>Информация о публикации (размещении) на открытых для общего доступа на страницах информационно-коммуникационных интернет-ресурсах ОИВ (подведомственных учреждений) в неизменном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 расширенном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или преобразованном в презентационные материалы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 виде приведенных в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</w:p>
    <w:p w:rsidR="001A5A72" w:rsidRPr="00E358BA" w:rsidRDefault="001A5A72" w:rsidP="001A5A72">
      <w:pPr>
        <w:spacing w:line="312" w:lineRule="auto"/>
        <w:jc w:val="both"/>
        <w:rPr>
          <w:bCs/>
        </w:rPr>
      </w:pPr>
    </w:p>
    <w:p w:rsidR="001A5A72" w:rsidRPr="00E22C74" w:rsidRDefault="001A5A72" w:rsidP="001A5A72">
      <w:pPr>
        <w:spacing w:line="312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:rsidR="001A5A72" w:rsidRPr="00FA4B3A" w:rsidRDefault="001A5A72" w:rsidP="001A5A72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специалистами ОИВ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</w:t>
      </w:r>
      <w:r>
        <w:rPr>
          <w:rFonts w:ascii="Times New Roman" w:hAnsi="Times New Roman"/>
          <w:bCs/>
          <w:sz w:val="24"/>
          <w:szCs w:val="28"/>
          <w:lang w:eastAsia="ru-RU"/>
        </w:rPr>
        <w:t>работы образовательных организаций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; </w:t>
      </w:r>
    </w:p>
    <w:p w:rsidR="001A5A72" w:rsidRPr="00FA4B3A" w:rsidRDefault="001A5A72" w:rsidP="001A5A72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учителей / институты развития образования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1A5A72" w:rsidRPr="00FA4B3A" w:rsidRDefault="001A5A72" w:rsidP="001A5A72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эффективных методик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:rsidR="001A5A72" w:rsidRPr="00B80566" w:rsidRDefault="001A5A72" w:rsidP="00B8056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:rsidR="001A5A72" w:rsidRPr="00FF2246" w:rsidRDefault="00B80566" w:rsidP="00B80566">
      <w:pPr>
        <w:pStyle w:val="1"/>
        <w:spacing w:before="240" w:after="240"/>
        <w:rPr>
          <w:rFonts w:ascii="Times New Roman" w:hAnsi="Times New Roman"/>
          <w:color w:val="auto"/>
        </w:rPr>
      </w:pPr>
      <w:bookmarkStart w:id="1" w:name="_Toc254118092"/>
      <w:bookmarkStart w:id="2" w:name="_Toc286949198"/>
      <w:bookmarkStart w:id="3" w:name="_Toc369254839"/>
      <w:bookmarkStart w:id="4" w:name="_Toc407717085"/>
      <w:bookmarkStart w:id="5" w:name="_Toc411943011"/>
      <w:r>
        <w:rPr>
          <w:rFonts w:ascii="Times New Roman" w:hAnsi="Times New Roman"/>
          <w:color w:val="auto"/>
        </w:rPr>
        <w:t xml:space="preserve">                 </w:t>
      </w:r>
      <w:r w:rsidR="001A5A72" w:rsidRPr="00FF2246">
        <w:rPr>
          <w:rFonts w:ascii="Times New Roman" w:hAnsi="Times New Roman"/>
          <w:color w:val="auto"/>
        </w:rPr>
        <w:t>Перечень условных обозначений, сокращений и терминов</w:t>
      </w:r>
      <w:bookmarkEnd w:id="1"/>
      <w:bookmarkEnd w:id="2"/>
      <w:bookmarkEnd w:id="3"/>
      <w:bookmarkEnd w:id="4"/>
      <w:bookmarkEnd w:id="5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78"/>
        <w:gridCol w:w="7475"/>
      </w:tblGrid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АТЕ</w:t>
            </w:r>
          </w:p>
        </w:tc>
        <w:tc>
          <w:tcPr>
            <w:tcW w:w="3832" w:type="pct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>Административно-территориальная единица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ГВЭ-9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ГИА-9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КИМ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  <w:rPr>
                <w:iCs/>
              </w:rPr>
            </w:pPr>
            <w:r w:rsidRPr="00DE2E50">
              <w:rPr>
                <w:iCs/>
              </w:rPr>
              <w:t xml:space="preserve">Контрольные измерительные материалы 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 xml:space="preserve">ОГЭ 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  <w:rPr>
                <w:iCs/>
              </w:rPr>
            </w:pPr>
            <w:r w:rsidRPr="00DE2E50">
              <w:rPr>
                <w:iCs/>
              </w:rPr>
              <w:t>Основной  государственный экзамен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  <w:rPr>
                <w:iCs/>
              </w:rPr>
            </w:pPr>
            <w:r w:rsidRPr="00DE2E5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ОО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РИС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Рособрнадзор, РОН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>Федеральная служба по надзору в сфере образования и науки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  <w:rPr>
                <w:iCs/>
              </w:rPr>
            </w:pPr>
            <w:r w:rsidRPr="00DE2E50">
              <w:rPr>
                <w:iCs/>
              </w:rPr>
              <w:lastRenderedPageBreak/>
              <w:t>Участники ГИА-9</w:t>
            </w:r>
            <w:r w:rsidRPr="00DE2E50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</w:pPr>
            <w:r w:rsidRPr="00DE2E50">
              <w:t xml:space="preserve">Участники ГИА-9 </w:t>
            </w:r>
            <w:r w:rsidRPr="00DE2E50">
              <w:rPr>
                <w:iCs/>
              </w:rPr>
              <w:t>с ограниченными возможностями здоровья</w:t>
            </w:r>
          </w:p>
        </w:tc>
      </w:tr>
      <w:tr w:rsidR="001A5A72" w:rsidRPr="00DE2E50" w:rsidTr="00B80566">
        <w:trPr>
          <w:cantSplit/>
        </w:trPr>
        <w:tc>
          <w:tcPr>
            <w:tcW w:w="1168" w:type="pct"/>
          </w:tcPr>
          <w:p w:rsidR="001A5A72" w:rsidRPr="00DE2E50" w:rsidRDefault="001A5A72" w:rsidP="00B80566">
            <w:pPr>
              <w:widowControl w:val="0"/>
            </w:pPr>
            <w:r w:rsidRPr="00DE2E50"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1A5A72" w:rsidRPr="00DE2E50" w:rsidRDefault="001A5A72" w:rsidP="00B80566">
            <w:pPr>
              <w:widowControl w:val="0"/>
              <w:jc w:val="both"/>
              <w:rPr>
                <w:iCs/>
              </w:rPr>
            </w:pPr>
            <w:r w:rsidRPr="00DE2E50"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</w:tbl>
    <w:p w:rsidR="001A5A72" w:rsidRDefault="001A5A72" w:rsidP="001A5A72">
      <w:pPr>
        <w:spacing w:after="200" w:line="276" w:lineRule="auto"/>
        <w:rPr>
          <w:rStyle w:val="af5"/>
          <w:sz w:val="28"/>
          <w:szCs w:val="32"/>
        </w:rPr>
        <w:sectPr w:rsidR="001A5A72" w:rsidSect="00323154">
          <w:footerReference w:type="default" r:id="rId9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1A5A72" w:rsidRDefault="001A5A72" w:rsidP="001A5A72">
      <w:pPr>
        <w:jc w:val="center"/>
        <w:rPr>
          <w:rStyle w:val="af5"/>
          <w:sz w:val="32"/>
          <w:szCs w:val="32"/>
        </w:rPr>
      </w:pPr>
    </w:p>
    <w:p w:rsidR="001A5A72" w:rsidRPr="003602B9" w:rsidRDefault="001A5A72" w:rsidP="001A5A72">
      <w:pPr>
        <w:jc w:val="center"/>
        <w:rPr>
          <w:b/>
          <w:bCs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3602B9">
        <w:rPr>
          <w:rStyle w:val="af5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>Основные результаты ГИА-9 в регионе</w:t>
      </w:r>
    </w:p>
    <w:p w:rsidR="001A5A72" w:rsidRDefault="001A5A72" w:rsidP="001A5A72">
      <w:pPr>
        <w:jc w:val="both"/>
        <w:rPr>
          <w:bCs/>
          <w:sz w:val="28"/>
          <w:szCs w:val="28"/>
        </w:rPr>
      </w:pPr>
    </w:p>
    <w:p w:rsidR="001A5A72" w:rsidRPr="00521402" w:rsidRDefault="001A5A72" w:rsidP="001A5A72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 xml:space="preserve">1. Количество участников экзаменационной кампании ГИА-9 в </w:t>
      </w:r>
      <w:r>
        <w:rPr>
          <w:b/>
          <w:bCs/>
          <w:sz w:val="28"/>
          <w:szCs w:val="28"/>
        </w:rPr>
        <w:t>2024</w:t>
      </w:r>
      <w:r w:rsidRPr="00521402">
        <w:rPr>
          <w:b/>
          <w:bCs/>
          <w:sz w:val="28"/>
          <w:szCs w:val="28"/>
        </w:rPr>
        <w:t xml:space="preserve"> году в</w:t>
      </w:r>
      <w:r>
        <w:rPr>
          <w:b/>
          <w:bCs/>
          <w:sz w:val="28"/>
          <w:szCs w:val="28"/>
        </w:rPr>
        <w:t> </w:t>
      </w:r>
      <w:r w:rsidRPr="00521402">
        <w:rPr>
          <w:b/>
          <w:bCs/>
          <w:sz w:val="28"/>
          <w:szCs w:val="28"/>
        </w:rPr>
        <w:t>субъекте Российской Федерации</w:t>
      </w:r>
    </w:p>
    <w:p w:rsidR="001A5A72" w:rsidRPr="00FA4B3A" w:rsidRDefault="001A5A72" w:rsidP="001A5A72">
      <w:pPr>
        <w:jc w:val="both"/>
        <w:rPr>
          <w:b/>
        </w:rPr>
      </w:pPr>
    </w:p>
    <w:p w:rsidR="001A5A72" w:rsidRPr="00AD3663" w:rsidRDefault="001A5A72" w:rsidP="001A5A72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1B1D74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1B1D74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1B1D74">
        <w:rPr>
          <w:bCs/>
          <w:iCs w:val="0"/>
        </w:rPr>
        <w:fldChar w:fldCharType="end"/>
      </w:r>
      <w:r>
        <w:rPr>
          <w:bCs/>
          <w:iCs w:val="0"/>
        </w:rPr>
        <w:noBreakHyphen/>
      </w:r>
      <w:r w:rsidR="001B1D74">
        <w:rPr>
          <w:bCs/>
          <w:iCs w:val="0"/>
        </w:rPr>
        <w:fldChar w:fldCharType="begin"/>
      </w:r>
      <w:r>
        <w:rPr>
          <w:bCs/>
          <w:iCs w:val="0"/>
        </w:rPr>
        <w:instrText xml:space="preserve"> SEQ Таблица \* ARABIC \s 1 </w:instrText>
      </w:r>
      <w:r w:rsidR="001B1D74"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 w:rsidR="001B1D74">
        <w:rPr>
          <w:bCs/>
          <w:iCs w:val="0"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8"/>
        <w:gridCol w:w="5080"/>
        <w:gridCol w:w="5081"/>
      </w:tblGrid>
      <w:tr w:rsidR="001A5A72" w:rsidRPr="00DE2E50" w:rsidTr="00B80566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1A5A72" w:rsidRPr="00DE2E50" w:rsidTr="00B8056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1A5A72" w:rsidRPr="00521402" w:rsidRDefault="001A5A72" w:rsidP="00B8056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5081" w:type="dxa"/>
            <w:vAlign w:val="center"/>
          </w:tcPr>
          <w:p w:rsidR="001A5A72" w:rsidRPr="00521402" w:rsidRDefault="001A5A72" w:rsidP="00B8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1A5A72" w:rsidRDefault="001A5A72" w:rsidP="001A5A72">
      <w:pPr>
        <w:jc w:val="both"/>
        <w:rPr>
          <w:b/>
          <w:bCs/>
          <w:sz w:val="28"/>
          <w:szCs w:val="28"/>
        </w:rPr>
        <w:sectPr w:rsidR="001A5A72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:rsidR="001A5A72" w:rsidRPr="003602B9" w:rsidRDefault="001A5A72" w:rsidP="001A5A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>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</w:t>
      </w:r>
      <w:r>
        <w:rPr>
          <w:b/>
          <w:bCs/>
          <w:sz w:val="28"/>
          <w:szCs w:val="28"/>
        </w:rPr>
        <w:t> 2024</w:t>
      </w:r>
      <w:r w:rsidRPr="003602B9">
        <w:rPr>
          <w:b/>
          <w:bCs/>
          <w:sz w:val="28"/>
          <w:szCs w:val="28"/>
        </w:rPr>
        <w:t xml:space="preserve"> году (далее – шкала РОН)</w:t>
      </w:r>
    </w:p>
    <w:p w:rsidR="001A5A72" w:rsidRPr="00AD3663" w:rsidRDefault="001A5A72" w:rsidP="001A5A72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1B1D74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1B1D74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1B1D74"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13"/>
        <w:gridCol w:w="1498"/>
        <w:gridCol w:w="1499"/>
        <w:gridCol w:w="1498"/>
        <w:gridCol w:w="1499"/>
        <w:gridCol w:w="1499"/>
        <w:gridCol w:w="1498"/>
        <w:gridCol w:w="1499"/>
        <w:gridCol w:w="1499"/>
      </w:tblGrid>
      <w:tr w:rsidR="001A5A72" w:rsidRPr="00DE2E50" w:rsidTr="00B80566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№ п/п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0"/>
              </w:rPr>
            </w:pPr>
            <w:r w:rsidRPr="00DE2E50">
              <w:rPr>
                <w:b/>
                <w:bCs/>
              </w:rPr>
              <w:t>Учебный предмет</w:t>
            </w:r>
          </w:p>
        </w:tc>
        <w:tc>
          <w:tcPr>
            <w:tcW w:w="11989" w:type="dxa"/>
            <w:gridSpan w:val="8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0"/>
                <w:szCs w:val="22"/>
              </w:rPr>
            </w:pPr>
            <w:r w:rsidRPr="00DE2E50">
              <w:rPr>
                <w:b/>
                <w:bCs/>
                <w:szCs w:val="22"/>
              </w:rPr>
              <w:t>Суммарные первичные баллы</w:t>
            </w:r>
          </w:p>
        </w:tc>
      </w:tr>
      <w:tr w:rsidR="001A5A72" w:rsidRPr="00DE2E50" w:rsidTr="00B80566">
        <w:trPr>
          <w:cantSplit/>
          <w:tblHeader/>
          <w:jc w:val="center"/>
        </w:trPr>
        <w:tc>
          <w:tcPr>
            <w:tcW w:w="579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0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«2»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«3»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«4»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«5»</w:t>
            </w:r>
          </w:p>
        </w:tc>
      </w:tr>
      <w:tr w:rsidR="001A5A72" w:rsidRPr="00DE2E50" w:rsidTr="00B80566">
        <w:trPr>
          <w:cantSplit/>
          <w:tblHeader/>
          <w:jc w:val="center"/>
        </w:trPr>
        <w:tc>
          <w:tcPr>
            <w:tcW w:w="579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0"/>
              </w:rPr>
            </w:pP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  <w:r w:rsidRPr="00DE2E50">
              <w:rPr>
                <w:rStyle w:val="a6"/>
                <w:bCs/>
                <w:sz w:val="20"/>
              </w:rPr>
              <w:footnoteReference w:id="1"/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  <w:r w:rsidRPr="00DE2E50">
              <w:rPr>
                <w:rStyle w:val="a6"/>
                <w:bCs/>
                <w:sz w:val="20"/>
              </w:rPr>
              <w:footnoteReference w:id="2"/>
            </w: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</w:p>
        </w:tc>
      </w:tr>
      <w:tr w:rsidR="001A5A72" w:rsidRPr="00DE2E50" w:rsidTr="00B80566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1A5A72" w:rsidRPr="00DE2E50" w:rsidRDefault="001A5A72" w:rsidP="00B80566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Русский язык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14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</w:rPr>
              <w:t>15 – 22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</w:rPr>
              <w:t>23 – 28</w:t>
            </w:r>
            <w:r w:rsidRPr="00DE2E50">
              <w:rPr>
                <w:bCs/>
                <w:sz w:val="20"/>
              </w:rPr>
              <w:t>, из них</w:t>
            </w:r>
          </w:p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не менее 4 баллов за грамотность</w:t>
            </w:r>
          </w:p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(по критериям ГК1 - ГК4). Если по критериям ГК1-ГК4 обучающийся набрал менее 4 баллов, выставляется «3»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</w:rPr>
              <w:t>29 – 33</w:t>
            </w:r>
            <w:r w:rsidRPr="00DE2E50">
              <w:rPr>
                <w:bCs/>
                <w:sz w:val="20"/>
              </w:rPr>
              <w:t>, из них не менее 6 баллов за грамотность (по критериям ГК1 - ГК4). Если по критериям ГК1-ГК4 обучающийся набрал менее 6 баллов, выставляется «4»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0"/>
              </w:rPr>
            </w:pPr>
          </w:p>
        </w:tc>
      </w:tr>
    </w:tbl>
    <w:p w:rsidR="001A5A72" w:rsidRDefault="001A5A72" w:rsidP="001A5A72">
      <w:pPr>
        <w:rPr>
          <w:b/>
          <w:bCs/>
        </w:rPr>
      </w:pPr>
    </w:p>
    <w:p w:rsidR="001A5A72" w:rsidRPr="00290F80" w:rsidRDefault="001A5A72" w:rsidP="001A5A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Результаты ОГЭ в </w:t>
      </w:r>
      <w:r>
        <w:rPr>
          <w:b/>
          <w:bCs/>
          <w:sz w:val="28"/>
          <w:szCs w:val="28"/>
        </w:rPr>
        <w:t>2024</w:t>
      </w:r>
      <w:r w:rsidRPr="00290F80">
        <w:rPr>
          <w:b/>
          <w:bCs/>
          <w:sz w:val="28"/>
          <w:szCs w:val="28"/>
        </w:rPr>
        <w:t xml:space="preserve"> году в субъекте Российской Федерации</w:t>
      </w:r>
    </w:p>
    <w:p w:rsidR="001A5A72" w:rsidRPr="00AD3663" w:rsidRDefault="001A5A72" w:rsidP="001A5A72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1B1D74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1B1D74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1B1D74"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268"/>
        <w:gridCol w:w="1417"/>
        <w:gridCol w:w="1701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1A5A72" w:rsidRPr="00DE2E50" w:rsidTr="00B80566">
        <w:trPr>
          <w:cantSplit/>
          <w:tblHeader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 xml:space="preserve">Участников </w:t>
            </w:r>
            <w:r w:rsidRPr="00DE2E50">
              <w:rPr>
                <w:b/>
                <w:bCs/>
                <w:sz w:val="22"/>
                <w:szCs w:val="22"/>
              </w:rPr>
              <w:br/>
              <w:t>с ОВЗ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1A5A72" w:rsidRPr="00DE2E50" w:rsidTr="00B80566">
        <w:trPr>
          <w:cantSplit/>
          <w:tblHeader/>
          <w:jc w:val="center"/>
        </w:trPr>
        <w:tc>
          <w:tcPr>
            <w:tcW w:w="670" w:type="dxa"/>
            <w:vMerge/>
            <w:shd w:val="clear" w:color="auto" w:fill="auto"/>
          </w:tcPr>
          <w:p w:rsidR="001A5A72" w:rsidRPr="00DE2E50" w:rsidRDefault="001A5A72" w:rsidP="00B80566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  <w:r w:rsidRPr="00DE2E50">
              <w:rPr>
                <w:rStyle w:val="a6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</w:tr>
      <w:tr w:rsidR="001A5A72" w:rsidRPr="00DE2E50" w:rsidTr="00B80566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1A5A72" w:rsidRPr="00DE2E50" w:rsidRDefault="001A5A72" w:rsidP="00B8056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388</w:t>
            </w:r>
          </w:p>
        </w:tc>
        <w:tc>
          <w:tcPr>
            <w:tcW w:w="1701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18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30,3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019" w:type="dxa"/>
            <w:shd w:val="clear" w:color="auto" w:fill="auto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22,3</w:t>
            </w:r>
          </w:p>
        </w:tc>
      </w:tr>
    </w:tbl>
    <w:p w:rsidR="001A5A72" w:rsidRDefault="001A5A72" w:rsidP="001A5A72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:rsidR="001A5A72" w:rsidRPr="00852C46" w:rsidRDefault="001A5A72" w:rsidP="001A5A72"/>
    <w:p w:rsidR="001A5A72" w:rsidRPr="00801313" w:rsidRDefault="001A5A72" w:rsidP="001A5A72">
      <w:pPr>
        <w:jc w:val="both"/>
        <w:rPr>
          <w:b/>
          <w:bCs/>
          <w:sz w:val="28"/>
          <w:szCs w:val="28"/>
        </w:rPr>
      </w:pPr>
      <w:r w:rsidRPr="00801313">
        <w:rPr>
          <w:b/>
          <w:bCs/>
          <w:sz w:val="28"/>
          <w:szCs w:val="28"/>
        </w:rPr>
        <w:t>4. Результаты ГВЭ-9</w:t>
      </w:r>
      <w:r w:rsidRPr="00801313">
        <w:rPr>
          <w:sz w:val="28"/>
          <w:szCs w:val="28"/>
        </w:rPr>
        <w:footnoteReference w:id="4"/>
      </w:r>
      <w:r w:rsidRPr="00801313">
        <w:rPr>
          <w:b/>
          <w:bCs/>
          <w:sz w:val="28"/>
          <w:szCs w:val="28"/>
        </w:rPr>
        <w:t xml:space="preserve"> в 2024 году в субъекте Российской Федерации</w:t>
      </w:r>
    </w:p>
    <w:p w:rsidR="001A5A72" w:rsidRPr="00AD3663" w:rsidRDefault="001A5A72" w:rsidP="001A5A72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lastRenderedPageBreak/>
        <w:t xml:space="preserve">Таблица </w:t>
      </w:r>
      <w:r w:rsidR="001B1D74"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 w:rsidR="001B1D74"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 w:rsidR="001B1D74"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268"/>
        <w:gridCol w:w="1418"/>
        <w:gridCol w:w="1701"/>
        <w:gridCol w:w="1016"/>
        <w:gridCol w:w="1016"/>
        <w:gridCol w:w="1017"/>
        <w:gridCol w:w="1016"/>
        <w:gridCol w:w="1016"/>
        <w:gridCol w:w="1017"/>
        <w:gridCol w:w="1016"/>
        <w:gridCol w:w="1017"/>
      </w:tblGrid>
      <w:tr w:rsidR="001A5A72" w:rsidRPr="00DE2E50" w:rsidTr="00B80566">
        <w:trPr>
          <w:cantSplit/>
          <w:tblHeader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Участников с ОВЗ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1A5A72" w:rsidRPr="00DE2E50" w:rsidTr="00B80566">
        <w:trPr>
          <w:cantSplit/>
          <w:tblHeader/>
          <w:jc w:val="center"/>
        </w:trPr>
        <w:tc>
          <w:tcPr>
            <w:tcW w:w="650" w:type="dxa"/>
            <w:vMerge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</w:tr>
      <w:tr w:rsidR="001A5A72" w:rsidRPr="00DE2E50" w:rsidTr="00B80566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1A5A72" w:rsidRPr="00DE2E50" w:rsidRDefault="001A5A72" w:rsidP="00B80566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31,25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A5A72" w:rsidRPr="00DE2E50" w:rsidRDefault="001A5A72" w:rsidP="00B805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18,75</w:t>
            </w:r>
          </w:p>
        </w:tc>
      </w:tr>
    </w:tbl>
    <w:p w:rsidR="001A5A72" w:rsidRDefault="001A5A72" w:rsidP="001A5A72">
      <w:pPr>
        <w:jc w:val="both"/>
        <w:rPr>
          <w:bCs/>
        </w:rPr>
      </w:pPr>
    </w:p>
    <w:p w:rsidR="001A5A72" w:rsidRPr="00903AC5" w:rsidRDefault="001A5A72" w:rsidP="001A5A72">
      <w:pPr>
        <w:spacing w:after="200" w:line="276" w:lineRule="auto"/>
        <w:rPr>
          <w:sz w:val="6"/>
          <w:szCs w:val="28"/>
        </w:rPr>
      </w:pPr>
    </w:p>
    <w:p w:rsidR="00E54DD9" w:rsidRDefault="00E54DD9" w:rsidP="00E54DD9">
      <w:pPr>
        <w:jc w:val="center"/>
        <w:rPr>
          <w:sz w:val="28"/>
          <w:szCs w:val="28"/>
        </w:rPr>
      </w:pPr>
    </w:p>
    <w:p w:rsidR="001A5A72" w:rsidRDefault="001A5A72" w:rsidP="00E54DD9">
      <w:pPr>
        <w:jc w:val="center"/>
        <w:rPr>
          <w:sz w:val="28"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5060D9" w:rsidRDefault="00B22215" w:rsidP="00D116BF">
      <w:pPr>
        <w:jc w:val="center"/>
        <w:rPr>
          <w:rStyle w:val="af5"/>
          <w:sz w:val="28"/>
        </w:rPr>
      </w:pPr>
      <w:r w:rsidRPr="005D4B32">
        <w:rPr>
          <w:rFonts w:ascii="Cambria" w:eastAsia="SimSun" w:hAnsi="Cambria"/>
          <w:b/>
          <w:sz w:val="28"/>
          <w:szCs w:val="28"/>
        </w:rPr>
        <w:t xml:space="preserve">Методический анализ результатов </w:t>
      </w:r>
      <w:r>
        <w:rPr>
          <w:rFonts w:ascii="Cambria" w:eastAsia="SimSun" w:hAnsi="Cambria"/>
          <w:b/>
          <w:sz w:val="28"/>
          <w:szCs w:val="28"/>
        </w:rPr>
        <w:t>О</w:t>
      </w:r>
      <w:r w:rsidRPr="005D4B32">
        <w:rPr>
          <w:rFonts w:ascii="Cambria" w:eastAsia="SimSun" w:hAnsi="Cambria"/>
          <w:b/>
          <w:sz w:val="28"/>
          <w:szCs w:val="28"/>
        </w:rPr>
        <w:t>ГЭ</w:t>
      </w:r>
      <w:r w:rsidR="006D2A12" w:rsidRPr="005D4B32">
        <w:rPr>
          <w:rFonts w:ascii="Cambria" w:eastAsia="SimSun" w:hAnsi="Cambria"/>
          <w:b/>
          <w:sz w:val="28"/>
          <w:szCs w:val="28"/>
        </w:rPr>
        <w:br/>
      </w:r>
      <w:r>
        <w:rPr>
          <w:rStyle w:val="af5"/>
          <w:sz w:val="28"/>
        </w:rPr>
        <w:t xml:space="preserve">по </w:t>
      </w:r>
      <w:r w:rsidR="00FB71C4">
        <w:rPr>
          <w:rStyle w:val="af5"/>
          <w:sz w:val="28"/>
        </w:rPr>
        <w:t>русскому языку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</w:p>
    <w:p w:rsidR="00AF0274" w:rsidRPr="006D7028" w:rsidRDefault="00AF0274" w:rsidP="005D4B32"/>
    <w:p w:rsidR="00AF0274" w:rsidRPr="00FC6BBF" w:rsidRDefault="00AF0274" w:rsidP="005D4B32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6" w:name="_Toc395183639"/>
      <w:bookmarkStart w:id="7" w:name="_Toc423954897"/>
      <w:bookmarkStart w:id="8" w:name="_Toc424490574"/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1. ХАРАКТЕРИСТИКА УЧАСТНИКОВ </w:t>
      </w:r>
      <w:r w:rsidR="00564DD9"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ГЭ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:rsidR="005E0053" w:rsidRPr="005D4B32" w:rsidRDefault="005E0053" w:rsidP="00D116BF">
      <w:pPr>
        <w:ind w:left="568" w:hanging="568"/>
        <w:jc w:val="both"/>
      </w:pPr>
    </w:p>
    <w:p w:rsidR="00B22215" w:rsidRPr="005301B7" w:rsidRDefault="00B22215" w:rsidP="006D7028">
      <w:pPr>
        <w:pStyle w:val="3"/>
        <w:numPr>
          <w:ilvl w:val="1"/>
          <w:numId w:val="27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5301B7">
        <w:rPr>
          <w:rFonts w:ascii="Times New Roman" w:hAnsi="Times New Roman"/>
          <w:color w:val="000000"/>
          <w:sz w:val="28"/>
          <w:szCs w:val="28"/>
        </w:rPr>
        <w:t>Количество</w:t>
      </w:r>
      <w:r w:rsidRPr="005301B7">
        <w:rPr>
          <w:rStyle w:val="a6"/>
          <w:rFonts w:ascii="Times New Roman" w:hAnsi="Times New Roman"/>
          <w:b w:val="0"/>
          <w:color w:val="000000"/>
          <w:sz w:val="28"/>
          <w:szCs w:val="28"/>
        </w:rPr>
        <w:footnoteReference w:id="5"/>
      </w:r>
      <w:r w:rsidRPr="005301B7">
        <w:rPr>
          <w:rFonts w:ascii="Times New Roman" w:hAnsi="Times New Roman"/>
          <w:color w:val="000000"/>
          <w:sz w:val="28"/>
          <w:szCs w:val="28"/>
        </w:rPr>
        <w:t xml:space="preserve"> участников экзаменов по учебному предмету (за 3 года)</w:t>
      </w:r>
    </w:p>
    <w:p w:rsidR="00B22215" w:rsidRPr="00AD3663" w:rsidRDefault="00B22215" w:rsidP="005D4B32">
      <w:pPr>
        <w:pStyle w:val="af7"/>
        <w:keepNext/>
        <w:jc w:val="right"/>
      </w:pPr>
      <w:r w:rsidRPr="00F579AB">
        <w:t xml:space="preserve">Таблица </w:t>
      </w:r>
      <w:r w:rsidR="00EB09A6">
        <w:fldChar w:fldCharType="begin"/>
      </w:r>
      <w:r w:rsidR="00EB09A6">
        <w:instrText xml:space="preserve"> STYLEREF 1 \s </w:instrText>
      </w:r>
      <w:r w:rsidR="00EB09A6">
        <w:fldChar w:fldCharType="separate"/>
      </w:r>
      <w:r>
        <w:rPr>
          <w:noProof/>
        </w:rPr>
        <w:t>2</w:t>
      </w:r>
      <w:r w:rsidR="00EB09A6">
        <w:rPr>
          <w:noProof/>
        </w:rPr>
        <w:fldChar w:fldCharType="end"/>
      </w:r>
      <w:r>
        <w:noBreakHyphen/>
      </w:r>
      <w:r w:rsidR="00EB09A6">
        <w:fldChar w:fldCharType="begin"/>
      </w:r>
      <w:r w:rsidR="00EB09A6">
        <w:instrText xml:space="preserve"> SEQ Таблица \* ARABIC \s 1 </w:instrText>
      </w:r>
      <w:r w:rsidR="00EB09A6">
        <w:fldChar w:fldCharType="separate"/>
      </w:r>
      <w:r>
        <w:rPr>
          <w:noProof/>
        </w:rPr>
        <w:t>1</w:t>
      </w:r>
      <w:r w:rsidR="00EB09A6">
        <w:rPr>
          <w:noProof/>
        </w:rPr>
        <w:fldChar w:fldCharType="end"/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1561"/>
        <w:gridCol w:w="2481"/>
        <w:gridCol w:w="1628"/>
        <w:gridCol w:w="2414"/>
        <w:gridCol w:w="1555"/>
        <w:gridCol w:w="2487"/>
      </w:tblGrid>
      <w:tr w:rsidR="00B22215" w:rsidRPr="005301B7" w:rsidTr="005D4B32">
        <w:tc>
          <w:tcPr>
            <w:tcW w:w="821" w:type="pct"/>
            <w:vMerge w:val="restart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B22215" w:rsidRPr="005301B7" w:rsidTr="005D4B32">
        <w:tc>
          <w:tcPr>
            <w:tcW w:w="821" w:type="pct"/>
            <w:vMerge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B22215" w:rsidRPr="005301B7" w:rsidTr="005D4B32">
        <w:tc>
          <w:tcPr>
            <w:tcW w:w="821" w:type="pct"/>
          </w:tcPr>
          <w:p w:rsidR="00B22215" w:rsidRPr="005301B7" w:rsidRDefault="00B22215" w:rsidP="00897503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:rsidR="00B22215" w:rsidRPr="005301B7" w:rsidRDefault="00470C42" w:rsidP="00897503">
            <w:pPr>
              <w:jc w:val="center"/>
            </w:pPr>
            <w:r>
              <w:t>288</w:t>
            </w:r>
          </w:p>
        </w:tc>
        <w:tc>
          <w:tcPr>
            <w:tcW w:w="855" w:type="pct"/>
            <w:vAlign w:val="bottom"/>
          </w:tcPr>
          <w:p w:rsidR="00B22215" w:rsidRPr="005301B7" w:rsidRDefault="00470C42" w:rsidP="00897503">
            <w:pPr>
              <w:jc w:val="center"/>
            </w:pPr>
            <w:r>
              <w:t>94,73</w:t>
            </w:r>
          </w:p>
        </w:tc>
        <w:tc>
          <w:tcPr>
            <w:tcW w:w="561" w:type="pct"/>
            <w:vAlign w:val="center"/>
          </w:tcPr>
          <w:p w:rsidR="00B22215" w:rsidRPr="005301B7" w:rsidRDefault="004F74BB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324</w:t>
            </w:r>
          </w:p>
        </w:tc>
        <w:tc>
          <w:tcPr>
            <w:tcW w:w="832" w:type="pct"/>
            <w:vAlign w:val="center"/>
          </w:tcPr>
          <w:p w:rsidR="00B22215" w:rsidRPr="005301B7" w:rsidRDefault="004F74BB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96,71</w:t>
            </w:r>
          </w:p>
        </w:tc>
        <w:tc>
          <w:tcPr>
            <w:tcW w:w="536" w:type="pct"/>
            <w:vAlign w:val="bottom"/>
          </w:tcPr>
          <w:p w:rsidR="00B22215" w:rsidRPr="005301B7" w:rsidRDefault="00FB71C4" w:rsidP="00897503">
            <w:pPr>
              <w:jc w:val="right"/>
            </w:pPr>
            <w:r>
              <w:t>372</w:t>
            </w:r>
          </w:p>
        </w:tc>
        <w:tc>
          <w:tcPr>
            <w:tcW w:w="858" w:type="pct"/>
            <w:vAlign w:val="bottom"/>
          </w:tcPr>
          <w:p w:rsidR="00B22215" w:rsidRPr="005301B7" w:rsidRDefault="00FB71C4" w:rsidP="00897503">
            <w:pPr>
              <w:jc w:val="center"/>
            </w:pPr>
            <w:r>
              <w:t>95,87</w:t>
            </w:r>
          </w:p>
        </w:tc>
      </w:tr>
      <w:tr w:rsidR="00B22215" w:rsidRPr="005301B7" w:rsidTr="005D4B32">
        <w:tc>
          <w:tcPr>
            <w:tcW w:w="821" w:type="pct"/>
          </w:tcPr>
          <w:p w:rsidR="00B22215" w:rsidRPr="005301B7" w:rsidRDefault="00B22215" w:rsidP="00897503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:rsidR="00B22215" w:rsidRPr="005301B7" w:rsidRDefault="004F74BB" w:rsidP="00897503">
            <w:pPr>
              <w:jc w:val="center"/>
            </w:pPr>
            <w:r>
              <w:t>16</w:t>
            </w:r>
          </w:p>
        </w:tc>
        <w:tc>
          <w:tcPr>
            <w:tcW w:w="855" w:type="pct"/>
            <w:vAlign w:val="bottom"/>
          </w:tcPr>
          <w:p w:rsidR="00B22215" w:rsidRPr="005301B7" w:rsidRDefault="00470C42" w:rsidP="00897503">
            <w:pPr>
              <w:jc w:val="center"/>
            </w:pPr>
            <w:r>
              <w:t>5,26</w:t>
            </w:r>
          </w:p>
        </w:tc>
        <w:tc>
          <w:tcPr>
            <w:tcW w:w="561" w:type="pct"/>
            <w:vAlign w:val="center"/>
          </w:tcPr>
          <w:p w:rsidR="00B22215" w:rsidRPr="005301B7" w:rsidRDefault="004F74BB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32" w:type="pct"/>
            <w:vAlign w:val="center"/>
          </w:tcPr>
          <w:p w:rsidR="00B22215" w:rsidRPr="005301B7" w:rsidRDefault="004F74BB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3,28</w:t>
            </w:r>
          </w:p>
        </w:tc>
        <w:tc>
          <w:tcPr>
            <w:tcW w:w="536" w:type="pct"/>
            <w:vAlign w:val="bottom"/>
          </w:tcPr>
          <w:p w:rsidR="00B22215" w:rsidRPr="005301B7" w:rsidRDefault="004F74BB" w:rsidP="00897503">
            <w:pPr>
              <w:jc w:val="right"/>
            </w:pPr>
            <w:r>
              <w:t>16</w:t>
            </w:r>
          </w:p>
        </w:tc>
        <w:tc>
          <w:tcPr>
            <w:tcW w:w="858" w:type="pct"/>
            <w:vAlign w:val="bottom"/>
          </w:tcPr>
          <w:p w:rsidR="00B22215" w:rsidRPr="005301B7" w:rsidRDefault="004F74BB" w:rsidP="00897503">
            <w:pPr>
              <w:jc w:val="center"/>
            </w:pPr>
            <w:r>
              <w:t>4,12</w:t>
            </w:r>
          </w:p>
        </w:tc>
      </w:tr>
    </w:tbl>
    <w:p w:rsidR="00B22215" w:rsidRPr="005301B7" w:rsidRDefault="00B22215" w:rsidP="005D4B32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B22215" w:rsidRPr="005301B7" w:rsidRDefault="00B22215" w:rsidP="006D7028">
      <w:pPr>
        <w:pStyle w:val="3"/>
        <w:numPr>
          <w:ilvl w:val="1"/>
          <w:numId w:val="27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5301B7">
        <w:rPr>
          <w:rFonts w:ascii="Times New Roman" w:hAnsi="Times New Roman"/>
          <w:bCs w:val="0"/>
          <w:color w:val="000000"/>
          <w:sz w:val="28"/>
          <w:szCs w:val="28"/>
        </w:rPr>
        <w:t>Процентное соотношение юношей и девушек, участвующих в ОГЭ (за 3 года)</w:t>
      </w:r>
    </w:p>
    <w:p w:rsidR="00B22215" w:rsidRPr="00FC6BBF" w:rsidRDefault="00B22215" w:rsidP="005D4B32">
      <w:pPr>
        <w:pStyle w:val="af7"/>
        <w:keepNext/>
        <w:jc w:val="right"/>
      </w:pPr>
      <w:r w:rsidRPr="00FC6BBF">
        <w:t xml:space="preserve">Таблица </w:t>
      </w:r>
      <w:r w:rsidR="00EB09A6">
        <w:fldChar w:fldCharType="begin"/>
      </w:r>
      <w:r w:rsidR="00EB09A6">
        <w:instrText xml:space="preserve"> STYLEREF 1 \s </w:instrText>
      </w:r>
      <w:r w:rsidR="00EB09A6">
        <w:fldChar w:fldCharType="separate"/>
      </w:r>
      <w:r>
        <w:rPr>
          <w:noProof/>
        </w:rPr>
        <w:t>2</w:t>
      </w:r>
      <w:r w:rsidR="00EB09A6">
        <w:rPr>
          <w:noProof/>
        </w:rPr>
        <w:fldChar w:fldCharType="end"/>
      </w:r>
      <w:r>
        <w:noBreakHyphen/>
      </w:r>
      <w:r w:rsidR="00EB09A6">
        <w:fldChar w:fldCharType="begin"/>
      </w:r>
      <w:r w:rsidR="00EB09A6">
        <w:instrText xml:space="preserve"> SEQ Таблица \* ARABIC \s 1 </w:instrText>
      </w:r>
      <w:r w:rsidR="00EB09A6">
        <w:fldChar w:fldCharType="separate"/>
      </w:r>
      <w:r>
        <w:rPr>
          <w:noProof/>
        </w:rPr>
        <w:t>2</w:t>
      </w:r>
      <w:r w:rsidR="00EB09A6">
        <w:rPr>
          <w:noProof/>
        </w:rPr>
        <w:fldChar w:fldCharType="end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1532"/>
        <w:gridCol w:w="2451"/>
        <w:gridCol w:w="1711"/>
        <w:gridCol w:w="2445"/>
        <w:gridCol w:w="1717"/>
        <w:gridCol w:w="2674"/>
      </w:tblGrid>
      <w:tr w:rsidR="00B22215" w:rsidRPr="005301B7" w:rsidTr="005D4B32">
        <w:tc>
          <w:tcPr>
            <w:tcW w:w="680" w:type="pct"/>
            <w:vMerge w:val="restar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Пол</w:t>
            </w:r>
          </w:p>
        </w:tc>
        <w:tc>
          <w:tcPr>
            <w:tcW w:w="1373" w:type="pct"/>
            <w:gridSpan w:val="2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433" w:type="pct"/>
            <w:gridSpan w:val="2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2023 г.</w:t>
            </w:r>
          </w:p>
        </w:tc>
        <w:tc>
          <w:tcPr>
            <w:tcW w:w="1515" w:type="pct"/>
            <w:gridSpan w:val="2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B22215" w:rsidRPr="005301B7" w:rsidTr="005D4B32">
        <w:tc>
          <w:tcPr>
            <w:tcW w:w="680" w:type="pct"/>
            <w:vMerge/>
          </w:tcPr>
          <w:p w:rsidR="00B22215" w:rsidRPr="005301B7" w:rsidRDefault="00B22215" w:rsidP="00897503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28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90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92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923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B22215" w:rsidRPr="005301B7" w:rsidTr="005D4B32">
        <w:tc>
          <w:tcPr>
            <w:tcW w:w="680" w:type="pct"/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</w:pPr>
            <w:r w:rsidRPr="005301B7">
              <w:t>Женский</w:t>
            </w:r>
          </w:p>
        </w:tc>
        <w:tc>
          <w:tcPr>
            <w:tcW w:w="528" w:type="pct"/>
            <w:vAlign w:val="center"/>
          </w:tcPr>
          <w:p w:rsidR="00B22215" w:rsidRPr="005301B7" w:rsidRDefault="00AC4E03" w:rsidP="00897503">
            <w:pPr>
              <w:jc w:val="center"/>
            </w:pPr>
            <w:r>
              <w:t>150</w:t>
            </w:r>
          </w:p>
        </w:tc>
        <w:tc>
          <w:tcPr>
            <w:tcW w:w="845" w:type="pct"/>
            <w:vAlign w:val="bottom"/>
          </w:tcPr>
          <w:p w:rsidR="00B22215" w:rsidRPr="005301B7" w:rsidRDefault="00AC4E03" w:rsidP="00897503">
            <w:pPr>
              <w:jc w:val="center"/>
            </w:pPr>
            <w:r>
              <w:t>49,34</w:t>
            </w:r>
          </w:p>
        </w:tc>
        <w:tc>
          <w:tcPr>
            <w:tcW w:w="590" w:type="pct"/>
            <w:vAlign w:val="center"/>
          </w:tcPr>
          <w:p w:rsidR="00B22215" w:rsidRPr="005301B7" w:rsidRDefault="00107458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162</w:t>
            </w:r>
          </w:p>
        </w:tc>
        <w:tc>
          <w:tcPr>
            <w:tcW w:w="843" w:type="pct"/>
            <w:vAlign w:val="center"/>
          </w:tcPr>
          <w:p w:rsidR="00B22215" w:rsidRPr="005301B7" w:rsidRDefault="00107458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48,35</w:t>
            </w:r>
          </w:p>
        </w:tc>
        <w:tc>
          <w:tcPr>
            <w:tcW w:w="592" w:type="pct"/>
            <w:vAlign w:val="bottom"/>
          </w:tcPr>
          <w:p w:rsidR="00B22215" w:rsidRPr="005301B7" w:rsidRDefault="00107458" w:rsidP="00897503">
            <w:pPr>
              <w:jc w:val="right"/>
            </w:pPr>
            <w:r>
              <w:t>167</w:t>
            </w:r>
          </w:p>
        </w:tc>
        <w:tc>
          <w:tcPr>
            <w:tcW w:w="923" w:type="pct"/>
            <w:vAlign w:val="bottom"/>
          </w:tcPr>
          <w:p w:rsidR="00B22215" w:rsidRPr="005301B7" w:rsidRDefault="00107458" w:rsidP="00897503">
            <w:pPr>
              <w:jc w:val="center"/>
            </w:pPr>
            <w:r>
              <w:t>49,40</w:t>
            </w:r>
          </w:p>
        </w:tc>
      </w:tr>
      <w:tr w:rsidR="00B22215" w:rsidRPr="005301B7" w:rsidTr="005D4B32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15" w:rsidRPr="005301B7" w:rsidRDefault="00B22215" w:rsidP="00897503">
            <w:pPr>
              <w:tabs>
                <w:tab w:val="left" w:pos="10320"/>
              </w:tabs>
            </w:pPr>
            <w:r w:rsidRPr="005301B7">
              <w:t>Мужской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15" w:rsidRPr="005301B7" w:rsidRDefault="00AC4E03" w:rsidP="00897503">
            <w:pPr>
              <w:jc w:val="center"/>
            </w:pPr>
            <w:r>
              <w:t>154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15" w:rsidRPr="005301B7" w:rsidRDefault="00AC4E03" w:rsidP="00897503">
            <w:pPr>
              <w:jc w:val="center"/>
            </w:pPr>
            <w:r>
              <w:t>50,65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15" w:rsidRPr="005301B7" w:rsidRDefault="00107458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173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15" w:rsidRPr="005301B7" w:rsidRDefault="00107458" w:rsidP="0089750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51,64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15" w:rsidRPr="005301B7" w:rsidRDefault="00107458" w:rsidP="00897503">
            <w:pPr>
              <w:jc w:val="right"/>
            </w:pPr>
            <w:r>
              <w:t>171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15" w:rsidRPr="005301B7" w:rsidRDefault="00107458" w:rsidP="00897503">
            <w:pPr>
              <w:jc w:val="center"/>
            </w:pPr>
            <w:r>
              <w:t>50,59</w:t>
            </w:r>
          </w:p>
        </w:tc>
      </w:tr>
    </w:tbl>
    <w:p w:rsidR="00B22215" w:rsidRDefault="00C51483" w:rsidP="00290F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060D9" w:rsidRPr="005301B7" w:rsidRDefault="00931BA3" w:rsidP="005D4B32">
      <w:pPr>
        <w:pStyle w:val="3"/>
        <w:numPr>
          <w:ilvl w:val="1"/>
          <w:numId w:val="27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bCs w:val="0"/>
          <w:color w:val="000000"/>
          <w:sz w:val="28"/>
          <w:szCs w:val="28"/>
          <w:vertAlign w:val="superscript"/>
        </w:rPr>
      </w:pPr>
      <w:r w:rsidRPr="005301B7">
        <w:rPr>
          <w:rFonts w:ascii="Times New Roman" w:hAnsi="Times New Roman"/>
          <w:bCs w:val="0"/>
          <w:color w:val="000000"/>
          <w:sz w:val="28"/>
          <w:szCs w:val="28"/>
        </w:rPr>
        <w:t>Количество участников О</w:t>
      </w:r>
      <w:r w:rsidR="005060D9" w:rsidRPr="005301B7">
        <w:rPr>
          <w:rFonts w:ascii="Times New Roman" w:hAnsi="Times New Roman"/>
          <w:bCs w:val="0"/>
          <w:color w:val="000000"/>
          <w:sz w:val="28"/>
          <w:szCs w:val="28"/>
        </w:rPr>
        <w:t xml:space="preserve">ГЭ по учебному предмету </w:t>
      </w:r>
      <w:bookmarkEnd w:id="6"/>
      <w:bookmarkEnd w:id="7"/>
      <w:bookmarkEnd w:id="8"/>
      <w:r w:rsidR="00A61E60" w:rsidRPr="005301B7">
        <w:rPr>
          <w:rFonts w:ascii="Times New Roman" w:hAnsi="Times New Roman"/>
          <w:bCs w:val="0"/>
          <w:color w:val="000000"/>
          <w:sz w:val="28"/>
          <w:szCs w:val="28"/>
        </w:rPr>
        <w:t>по категориям</w:t>
      </w:r>
      <w:r w:rsidR="00314599" w:rsidRPr="005301B7">
        <w:rPr>
          <w:rFonts w:ascii="Times New Roman" w:hAnsi="Times New Roman"/>
          <w:bCs w:val="0"/>
          <w:color w:val="000000"/>
          <w:vertAlign w:val="superscript"/>
        </w:rPr>
        <w:footnoteReference w:id="6"/>
      </w:r>
    </w:p>
    <w:p w:rsidR="00B22215" w:rsidRPr="00FC6BBF" w:rsidRDefault="00B22215" w:rsidP="006D7028">
      <w:pPr>
        <w:pStyle w:val="af7"/>
        <w:keepNext/>
        <w:jc w:val="right"/>
      </w:pPr>
      <w:r w:rsidRPr="00FC6BBF">
        <w:t xml:space="preserve">Таблица </w:t>
      </w:r>
      <w:r w:rsidR="00EB09A6">
        <w:fldChar w:fldCharType="begin"/>
      </w:r>
      <w:r w:rsidR="00EB09A6">
        <w:instrText xml:space="preserve"> STYLEREF 1 \s </w:instrText>
      </w:r>
      <w:r w:rsidR="00EB09A6">
        <w:fldChar w:fldCharType="separate"/>
      </w:r>
      <w:r>
        <w:rPr>
          <w:noProof/>
        </w:rPr>
        <w:t>2</w:t>
      </w:r>
      <w:r w:rsidR="00EB09A6">
        <w:rPr>
          <w:noProof/>
        </w:rPr>
        <w:fldChar w:fldCharType="end"/>
      </w:r>
      <w:r>
        <w:noBreakHyphen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517"/>
        <w:gridCol w:w="1701"/>
        <w:gridCol w:w="1701"/>
        <w:gridCol w:w="1701"/>
        <w:gridCol w:w="1701"/>
        <w:gridCol w:w="1701"/>
        <w:gridCol w:w="1701"/>
      </w:tblGrid>
      <w:tr w:rsidR="0014037B" w:rsidRPr="005301B7" w:rsidTr="005D4B32">
        <w:trPr>
          <w:cantSplit/>
          <w:tblHeader/>
        </w:trPr>
        <w:tc>
          <w:tcPr>
            <w:tcW w:w="560" w:type="dxa"/>
            <w:vMerge w:val="restart"/>
            <w:vAlign w:val="center"/>
          </w:tcPr>
          <w:p w:rsidR="0014037B" w:rsidRPr="005301B7" w:rsidRDefault="0014037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14037B" w:rsidRPr="005301B7" w:rsidRDefault="0014037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Участники ОГЭ</w:t>
            </w:r>
          </w:p>
        </w:tc>
        <w:tc>
          <w:tcPr>
            <w:tcW w:w="3402" w:type="dxa"/>
            <w:gridSpan w:val="2"/>
            <w:vAlign w:val="center"/>
          </w:tcPr>
          <w:p w:rsidR="0014037B" w:rsidRPr="005301B7" w:rsidDel="00006B1B" w:rsidRDefault="0014037B" w:rsidP="005D4B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3402" w:type="dxa"/>
            <w:gridSpan w:val="2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2023 г.</w:t>
            </w:r>
          </w:p>
        </w:tc>
        <w:tc>
          <w:tcPr>
            <w:tcW w:w="3402" w:type="dxa"/>
            <w:gridSpan w:val="2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14037B" w:rsidRPr="005301B7" w:rsidTr="005D4B32">
        <w:trPr>
          <w:cantSplit/>
          <w:tblHeader/>
        </w:trPr>
        <w:tc>
          <w:tcPr>
            <w:tcW w:w="560" w:type="dxa"/>
            <w:vMerge/>
            <w:vAlign w:val="center"/>
          </w:tcPr>
          <w:p w:rsidR="0014037B" w:rsidRPr="005301B7" w:rsidRDefault="0014037B" w:rsidP="0014037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17" w:type="dxa"/>
            <w:vMerge/>
          </w:tcPr>
          <w:p w:rsidR="0014037B" w:rsidRPr="005301B7" w:rsidRDefault="0014037B" w:rsidP="0014037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</w:t>
            </w:r>
          </w:p>
        </w:tc>
      </w:tr>
      <w:tr w:rsidR="0014037B" w:rsidRPr="005301B7" w:rsidTr="005D4B32">
        <w:tc>
          <w:tcPr>
            <w:tcW w:w="560" w:type="dxa"/>
            <w:vAlign w:val="center"/>
          </w:tcPr>
          <w:p w:rsidR="0014037B" w:rsidRPr="0082776F" w:rsidRDefault="0014037B" w:rsidP="0014037B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14037B" w:rsidRPr="005301B7" w:rsidRDefault="0014037B" w:rsidP="0014037B">
            <w:pPr>
              <w:tabs>
                <w:tab w:val="left" w:pos="10320"/>
              </w:tabs>
            </w:pPr>
            <w:r w:rsidRPr="005301B7">
              <w:t>Обучающиеся СОШ</w:t>
            </w:r>
          </w:p>
        </w:tc>
        <w:tc>
          <w:tcPr>
            <w:tcW w:w="1701" w:type="dxa"/>
            <w:vAlign w:val="center"/>
          </w:tcPr>
          <w:p w:rsidR="0014037B" w:rsidRPr="005301B7" w:rsidRDefault="00454BF3" w:rsidP="005D4B32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:rsidR="0014037B" w:rsidRPr="005301B7" w:rsidRDefault="00EE3533" w:rsidP="005D4B32">
            <w:pPr>
              <w:jc w:val="center"/>
            </w:pPr>
            <w:r>
              <w:t>94</w:t>
            </w:r>
          </w:p>
        </w:tc>
        <w:tc>
          <w:tcPr>
            <w:tcW w:w="1701" w:type="dxa"/>
            <w:vAlign w:val="center"/>
          </w:tcPr>
          <w:p w:rsidR="0014037B" w:rsidRPr="005301B7" w:rsidRDefault="00454BF3" w:rsidP="005D4B32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:rsidR="0014037B" w:rsidRPr="005301B7" w:rsidRDefault="00EE3533" w:rsidP="005D4B32">
            <w:pPr>
              <w:jc w:val="center"/>
            </w:pPr>
            <w:r>
              <w:t>94</w:t>
            </w:r>
          </w:p>
        </w:tc>
        <w:tc>
          <w:tcPr>
            <w:tcW w:w="1701" w:type="dxa"/>
            <w:vAlign w:val="center"/>
          </w:tcPr>
          <w:p w:rsidR="0014037B" w:rsidRPr="005301B7" w:rsidRDefault="00454BF3" w:rsidP="005D4B32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:rsidR="0014037B" w:rsidRPr="005301B7" w:rsidRDefault="00EE3533" w:rsidP="005D4B32">
            <w:pPr>
              <w:jc w:val="center"/>
            </w:pPr>
            <w:r>
              <w:t>94</w:t>
            </w:r>
          </w:p>
        </w:tc>
      </w:tr>
      <w:tr w:rsidR="0014037B" w:rsidRPr="005301B7" w:rsidTr="005D4B32">
        <w:tc>
          <w:tcPr>
            <w:tcW w:w="560" w:type="dxa"/>
            <w:vAlign w:val="center"/>
          </w:tcPr>
          <w:p w:rsidR="0014037B" w:rsidRPr="0082776F" w:rsidRDefault="0014037B" w:rsidP="0014037B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14037B" w:rsidRPr="005301B7" w:rsidRDefault="0014037B" w:rsidP="0014037B">
            <w:pPr>
              <w:tabs>
                <w:tab w:val="left" w:pos="10320"/>
              </w:tabs>
            </w:pPr>
            <w:r w:rsidRPr="005301B7">
              <w:t>Обучающиеся лицеев</w:t>
            </w:r>
          </w:p>
        </w:tc>
        <w:tc>
          <w:tcPr>
            <w:tcW w:w="1701" w:type="dxa"/>
            <w:vAlign w:val="center"/>
          </w:tcPr>
          <w:p w:rsidR="0014037B" w:rsidRPr="005301B7" w:rsidRDefault="00B43A21" w:rsidP="005D4B32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14037B" w:rsidRPr="005301B7" w:rsidRDefault="00ED6F89" w:rsidP="005D4B32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14037B" w:rsidRPr="005301B7" w:rsidRDefault="00B43A21" w:rsidP="005D4B32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14037B" w:rsidRPr="005301B7" w:rsidRDefault="00ED6F89" w:rsidP="005D4B32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14037B" w:rsidRPr="005301B7" w:rsidRDefault="00454BF3" w:rsidP="005D4B32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14037B" w:rsidRPr="005301B7" w:rsidRDefault="00ED6F89" w:rsidP="005D4B32">
            <w:pPr>
              <w:jc w:val="center"/>
            </w:pPr>
            <w:r>
              <w:t>6</w:t>
            </w:r>
          </w:p>
        </w:tc>
      </w:tr>
      <w:tr w:rsidR="0014037B" w:rsidRPr="005301B7" w:rsidTr="005D4B32">
        <w:tc>
          <w:tcPr>
            <w:tcW w:w="560" w:type="dxa"/>
            <w:vAlign w:val="center"/>
          </w:tcPr>
          <w:p w:rsidR="0014037B" w:rsidRPr="0082776F" w:rsidRDefault="0014037B" w:rsidP="0014037B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14037B" w:rsidRPr="005301B7" w:rsidRDefault="0014037B" w:rsidP="0014037B">
            <w:pPr>
              <w:tabs>
                <w:tab w:val="left" w:pos="10320"/>
              </w:tabs>
            </w:pPr>
            <w:r w:rsidRPr="005301B7">
              <w:t>Обучающиеся гимназий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</w:tr>
      <w:tr w:rsidR="0014037B" w:rsidRPr="005301B7" w:rsidTr="005D4B32">
        <w:tc>
          <w:tcPr>
            <w:tcW w:w="560" w:type="dxa"/>
            <w:vAlign w:val="center"/>
          </w:tcPr>
          <w:p w:rsidR="0014037B" w:rsidRPr="0082776F" w:rsidRDefault="0014037B" w:rsidP="0014037B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14037B" w:rsidRPr="005301B7" w:rsidRDefault="0014037B" w:rsidP="0014037B">
            <w:pPr>
              <w:tabs>
                <w:tab w:val="left" w:pos="10320"/>
              </w:tabs>
            </w:pPr>
            <w:r w:rsidRPr="005301B7">
              <w:t>Обучающиеся коррекционных школ</w:t>
            </w: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037B" w:rsidRPr="005301B7" w:rsidRDefault="0014037B" w:rsidP="005D4B32">
            <w:pPr>
              <w:jc w:val="center"/>
            </w:pPr>
          </w:p>
        </w:tc>
      </w:tr>
      <w:tr w:rsidR="00ED6F89" w:rsidRPr="005301B7" w:rsidTr="005D4B32">
        <w:tc>
          <w:tcPr>
            <w:tcW w:w="560" w:type="dxa"/>
            <w:vAlign w:val="center"/>
          </w:tcPr>
          <w:p w:rsidR="00ED6F89" w:rsidRPr="0082776F" w:rsidRDefault="00ED6F89" w:rsidP="0014037B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ED6F89" w:rsidRPr="005301B7" w:rsidRDefault="00ED6F89" w:rsidP="0014037B">
            <w:pPr>
              <w:tabs>
                <w:tab w:val="left" w:pos="10320"/>
              </w:tabs>
            </w:pPr>
            <w:r>
              <w:t>Участники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ED6F89" w:rsidRPr="005301B7" w:rsidRDefault="00ED6F89" w:rsidP="005D4B32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ED6F89" w:rsidRPr="005301B7" w:rsidRDefault="00EE3533" w:rsidP="005D4B32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ED6F89" w:rsidRPr="005301B7" w:rsidRDefault="00ED6F89" w:rsidP="005D4B32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ED6F89" w:rsidRPr="005301B7" w:rsidRDefault="00EE3533" w:rsidP="005D4B32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ED6F89" w:rsidRPr="005301B7" w:rsidRDefault="00ED6F89" w:rsidP="005D4B32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ED6F89" w:rsidRPr="005301B7" w:rsidRDefault="00EE3533" w:rsidP="005D4B32">
            <w:pPr>
              <w:jc w:val="center"/>
            </w:pPr>
            <w:r>
              <w:t>5</w:t>
            </w:r>
          </w:p>
        </w:tc>
      </w:tr>
      <w:tr w:rsidR="0014037B" w:rsidRPr="005301B7" w:rsidTr="005D4B3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82776F" w:rsidRDefault="0014037B" w:rsidP="0014037B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7B" w:rsidRPr="005301B7" w:rsidRDefault="00454BF3" w:rsidP="0014037B">
            <w:pPr>
              <w:tabs>
                <w:tab w:val="left" w:pos="10320"/>
              </w:tabs>
            </w:pPr>
            <w:r>
              <w:t>Выпускники текущего года, обучающиеся по программам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5301B7" w:rsidRDefault="00454BF3" w:rsidP="00174828">
            <w:pPr>
              <w:jc w:val="center"/>
            </w:pPr>
            <w: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5301B7" w:rsidRDefault="00454BF3" w:rsidP="00174828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5301B7" w:rsidRDefault="00454BF3" w:rsidP="00174828">
            <w:pPr>
              <w:jc w:val="center"/>
            </w:pPr>
            <w: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5301B7" w:rsidRDefault="00454BF3" w:rsidP="00174828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5301B7" w:rsidRDefault="00454BF3" w:rsidP="00174828">
            <w:pPr>
              <w:jc w:val="center"/>
            </w:pPr>
            <w: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B" w:rsidRPr="005301B7" w:rsidRDefault="00454BF3" w:rsidP="00174828">
            <w:pPr>
              <w:jc w:val="center"/>
            </w:pPr>
            <w:r>
              <w:t>100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9" w:name="_Toc424490577"/>
    </w:p>
    <w:p w:rsidR="005060D9" w:rsidRPr="002178E5" w:rsidRDefault="0079316A" w:rsidP="00EB7C8C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9"/>
      <w:r w:rsidR="00EE3533">
        <w:t>количество участников ОГЭ по русскому языку в течение предыдущих лет изменялось незначительно: в 2022 году – 304 обучающихся (100 % от общего количества выпу</w:t>
      </w:r>
      <w:r w:rsidR="00D65D68">
        <w:t>с</w:t>
      </w:r>
      <w:r w:rsidR="00EE3533">
        <w:t>кников)</w:t>
      </w:r>
      <w:r w:rsidR="00D65D68">
        <w:t xml:space="preserve">, в 2023 году – 335 обучающихся (100 % от общего количества выпускников), в 2024 году – 388 обучающихся (100 % от общего количества выпускников). Из таблицы видно, </w:t>
      </w:r>
      <w:r w:rsidR="00D65D68">
        <w:rPr>
          <w:i/>
        </w:rPr>
        <w:t xml:space="preserve">что </w:t>
      </w:r>
      <w:r w:rsidRPr="002178E5">
        <w:rPr>
          <w:i/>
        </w:rPr>
        <w:t>отмечается динамика количества участников ОГЭ по предмету в це</w:t>
      </w:r>
      <w:r w:rsidR="00D65D68">
        <w:rPr>
          <w:i/>
        </w:rPr>
        <w:t>лом. Количество участников с ОВЗ с 2022 года по 2023 год снизилось, а в 2024 году участников с ОВЗ возросло по сравнению с 2023 годом.</w:t>
      </w:r>
    </w:p>
    <w:p w:rsidR="007A74B7" w:rsidRPr="002178E5" w:rsidRDefault="007A74B7" w:rsidP="002178E5">
      <w:pPr>
        <w:spacing w:line="360" w:lineRule="auto"/>
        <w:jc w:val="both"/>
      </w:pPr>
    </w:p>
    <w:p w:rsidR="003B63D9" w:rsidRDefault="003B63D9" w:rsidP="00290F80">
      <w:pPr>
        <w:jc w:val="both"/>
        <w:rPr>
          <w:b/>
          <w:bCs/>
          <w:sz w:val="28"/>
          <w:szCs w:val="28"/>
        </w:rPr>
      </w:pPr>
    </w:p>
    <w:p w:rsidR="0014037B" w:rsidRDefault="0014037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F0274" w:rsidRPr="00FC6BBF" w:rsidRDefault="00AF0274" w:rsidP="00AF0274">
      <w:pPr>
        <w:pStyle w:val="2"/>
        <w:numPr>
          <w:ilvl w:val="1"/>
          <w:numId w:val="0"/>
        </w:numPr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2.  ОСНОВНЫЕ РЕЗУЛЬТАТЫ </w:t>
      </w:r>
      <w:r w:rsidR="00564DD9"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ГЭ ПО ПРЕДМЕТУ</w:t>
      </w:r>
    </w:p>
    <w:p w:rsidR="00AF0274" w:rsidRPr="00F579AB" w:rsidRDefault="00AF0274" w:rsidP="00AF0274">
      <w:pPr>
        <w:ind w:left="-426" w:firstLine="426"/>
        <w:jc w:val="both"/>
        <w:rPr>
          <w:rFonts w:eastAsia="Times New Roman"/>
          <w:b/>
        </w:rPr>
      </w:pPr>
    </w:p>
    <w:p w:rsidR="00AF0274" w:rsidRPr="00634251" w:rsidRDefault="00AF0274" w:rsidP="00AF0274">
      <w:pPr>
        <w:pStyle w:val="a3"/>
        <w:keepNext/>
        <w:keepLines/>
        <w:numPr>
          <w:ilvl w:val="0"/>
          <w:numId w:val="27"/>
        </w:numPr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AF0274" w:rsidRPr="005301B7" w:rsidRDefault="00AF0274" w:rsidP="00AF0274">
      <w:pPr>
        <w:pStyle w:val="a3"/>
        <w:keepNext/>
        <w:keepLines/>
        <w:numPr>
          <w:ilvl w:val="0"/>
          <w:numId w:val="37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</w:p>
    <w:p w:rsidR="00AF0274" w:rsidRPr="005301B7" w:rsidRDefault="00AF0274" w:rsidP="00AF0274">
      <w:pPr>
        <w:pStyle w:val="a3"/>
        <w:keepNext/>
        <w:keepLines/>
        <w:numPr>
          <w:ilvl w:val="0"/>
          <w:numId w:val="37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</w:p>
    <w:p w:rsidR="00AF0274" w:rsidRDefault="00AF0274" w:rsidP="00174828">
      <w:pPr>
        <w:pStyle w:val="3"/>
        <w:numPr>
          <w:ilvl w:val="1"/>
          <w:numId w:val="37"/>
        </w:numPr>
        <w:tabs>
          <w:tab w:val="left" w:pos="142"/>
        </w:tabs>
        <w:ind w:left="426"/>
        <w:rPr>
          <w:rFonts w:ascii="Times New Roman" w:hAnsi="Times New Roman"/>
          <w:b w:val="0"/>
          <w:i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 xml:space="preserve">Диаграмма распределения тестовых баллов участников </w:t>
      </w:r>
      <w:r w:rsidR="00564DD9" w:rsidRPr="005301B7">
        <w:rPr>
          <w:rFonts w:ascii="Times New Roman" w:hAnsi="Times New Roman"/>
          <w:color w:val="000000"/>
          <w:sz w:val="28"/>
        </w:rPr>
        <w:t>О</w:t>
      </w:r>
      <w:r w:rsidRPr="005301B7">
        <w:rPr>
          <w:rFonts w:ascii="Times New Roman" w:hAnsi="Times New Roman"/>
          <w:color w:val="000000"/>
          <w:sz w:val="28"/>
        </w:rPr>
        <w:t>ГЭ по предмету в 2024 г.</w:t>
      </w:r>
      <w:r w:rsidRPr="005301B7">
        <w:rPr>
          <w:rFonts w:ascii="Times New Roman" w:hAnsi="Times New Roman"/>
          <w:color w:val="000000"/>
          <w:sz w:val="28"/>
        </w:rPr>
        <w:br/>
      </w:r>
      <w:r w:rsidRPr="005301B7">
        <w:rPr>
          <w:rFonts w:ascii="Times New Roman" w:hAnsi="Times New Roman"/>
          <w:b w:val="0"/>
          <w:i/>
          <w:color w:val="000000"/>
          <w:sz w:val="28"/>
        </w:rPr>
        <w:t xml:space="preserve"> (количество участников, получивших тот или иной тестовый балл)</w:t>
      </w:r>
    </w:p>
    <w:p w:rsidR="00673954" w:rsidRPr="00673954" w:rsidRDefault="00673954" w:rsidP="0067395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612"/>
        <w:gridCol w:w="619"/>
        <w:gridCol w:w="619"/>
        <w:gridCol w:w="619"/>
        <w:gridCol w:w="619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673954" w:rsidTr="00673954">
        <w:tc>
          <w:tcPr>
            <w:tcW w:w="630" w:type="dxa"/>
          </w:tcPr>
          <w:p w:rsidR="00673954" w:rsidRPr="00673954" w:rsidRDefault="00673954" w:rsidP="00ED5F20">
            <w:r>
              <w:t>Баллы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8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12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13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15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16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17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18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19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20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21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22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23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24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25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26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27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28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29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30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31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32</w:t>
            </w:r>
          </w:p>
        </w:tc>
        <w:tc>
          <w:tcPr>
            <w:tcW w:w="631" w:type="dxa"/>
          </w:tcPr>
          <w:p w:rsidR="00673954" w:rsidRPr="00673954" w:rsidRDefault="00673954" w:rsidP="00ED5F20">
            <w:r>
              <w:t>33</w:t>
            </w:r>
          </w:p>
        </w:tc>
      </w:tr>
      <w:tr w:rsidR="00673954" w:rsidTr="00673954">
        <w:tc>
          <w:tcPr>
            <w:tcW w:w="630" w:type="dxa"/>
          </w:tcPr>
          <w:p w:rsidR="00673954" w:rsidRPr="00673954" w:rsidRDefault="00673954" w:rsidP="00ED5F20">
            <w:r>
              <w:t>Кол-во уч-ся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</w:t>
            </w:r>
          </w:p>
        </w:tc>
        <w:tc>
          <w:tcPr>
            <w:tcW w:w="630" w:type="dxa"/>
          </w:tcPr>
          <w:p w:rsidR="00673954" w:rsidRPr="00673954" w:rsidRDefault="00673954" w:rsidP="00ED5F20">
            <w:r>
              <w:t>1</w:t>
            </w:r>
          </w:p>
        </w:tc>
        <w:tc>
          <w:tcPr>
            <w:tcW w:w="630" w:type="dxa"/>
          </w:tcPr>
          <w:p w:rsidR="00673954" w:rsidRPr="00673954" w:rsidRDefault="001D24BB" w:rsidP="00ED5F20">
            <w:r>
              <w:t>3</w:t>
            </w:r>
          </w:p>
        </w:tc>
        <w:tc>
          <w:tcPr>
            <w:tcW w:w="630" w:type="dxa"/>
          </w:tcPr>
          <w:p w:rsidR="00673954" w:rsidRPr="00673954" w:rsidRDefault="001D24BB" w:rsidP="00ED5F20">
            <w:r>
              <w:t>4</w:t>
            </w:r>
          </w:p>
        </w:tc>
        <w:tc>
          <w:tcPr>
            <w:tcW w:w="630" w:type="dxa"/>
          </w:tcPr>
          <w:p w:rsidR="00673954" w:rsidRPr="00673954" w:rsidRDefault="001D24BB" w:rsidP="00ED5F20">
            <w:r>
              <w:t>4</w:t>
            </w:r>
          </w:p>
        </w:tc>
        <w:tc>
          <w:tcPr>
            <w:tcW w:w="630" w:type="dxa"/>
          </w:tcPr>
          <w:p w:rsidR="00673954" w:rsidRPr="00673954" w:rsidRDefault="001D24BB" w:rsidP="00ED5F20">
            <w:r>
              <w:t>7</w:t>
            </w:r>
          </w:p>
        </w:tc>
        <w:tc>
          <w:tcPr>
            <w:tcW w:w="630" w:type="dxa"/>
          </w:tcPr>
          <w:p w:rsidR="00673954" w:rsidRPr="00673954" w:rsidRDefault="001D24BB" w:rsidP="00ED5F20">
            <w:r>
              <w:t>7</w:t>
            </w:r>
          </w:p>
        </w:tc>
        <w:tc>
          <w:tcPr>
            <w:tcW w:w="630" w:type="dxa"/>
          </w:tcPr>
          <w:p w:rsidR="00673954" w:rsidRPr="00673954" w:rsidRDefault="00D33484" w:rsidP="00ED5F20">
            <w:r>
              <w:t>11</w:t>
            </w:r>
          </w:p>
        </w:tc>
        <w:tc>
          <w:tcPr>
            <w:tcW w:w="630" w:type="dxa"/>
          </w:tcPr>
          <w:p w:rsidR="00673954" w:rsidRPr="00673954" w:rsidRDefault="00D33484" w:rsidP="00ED5F20">
            <w:r>
              <w:t>12</w:t>
            </w:r>
          </w:p>
        </w:tc>
        <w:tc>
          <w:tcPr>
            <w:tcW w:w="631" w:type="dxa"/>
          </w:tcPr>
          <w:p w:rsidR="00673954" w:rsidRPr="00673954" w:rsidRDefault="00D33484" w:rsidP="00ED5F20">
            <w:r>
              <w:t>19</w:t>
            </w:r>
          </w:p>
        </w:tc>
        <w:tc>
          <w:tcPr>
            <w:tcW w:w="631" w:type="dxa"/>
          </w:tcPr>
          <w:p w:rsidR="00673954" w:rsidRPr="00673954" w:rsidRDefault="00D33484" w:rsidP="00ED5F20">
            <w:r>
              <w:t>3</w:t>
            </w:r>
            <w:r w:rsidR="009E4176">
              <w:t>2</w:t>
            </w:r>
          </w:p>
        </w:tc>
        <w:tc>
          <w:tcPr>
            <w:tcW w:w="631" w:type="dxa"/>
          </w:tcPr>
          <w:p w:rsidR="00673954" w:rsidRPr="00673954" w:rsidRDefault="009E4176" w:rsidP="00ED5F20">
            <w:r>
              <w:t>3</w:t>
            </w:r>
            <w:r w:rsidR="00D51E28">
              <w:t>5</w:t>
            </w:r>
          </w:p>
        </w:tc>
        <w:tc>
          <w:tcPr>
            <w:tcW w:w="631" w:type="dxa"/>
          </w:tcPr>
          <w:p w:rsidR="00673954" w:rsidRPr="00673954" w:rsidRDefault="009E4176" w:rsidP="00ED5F20">
            <w:r>
              <w:t>30</w:t>
            </w:r>
          </w:p>
        </w:tc>
        <w:tc>
          <w:tcPr>
            <w:tcW w:w="631" w:type="dxa"/>
          </w:tcPr>
          <w:p w:rsidR="00673954" w:rsidRPr="00673954" w:rsidRDefault="009E4176" w:rsidP="00ED5F20">
            <w:r>
              <w:t>2</w:t>
            </w:r>
            <w:r w:rsidR="00B233DF">
              <w:t>9</w:t>
            </w:r>
          </w:p>
        </w:tc>
        <w:tc>
          <w:tcPr>
            <w:tcW w:w="631" w:type="dxa"/>
          </w:tcPr>
          <w:p w:rsidR="00673954" w:rsidRPr="00673954" w:rsidRDefault="00B233DF" w:rsidP="00ED5F20">
            <w:r>
              <w:t>2</w:t>
            </w:r>
            <w:r w:rsidR="00FD449E">
              <w:t>9</w:t>
            </w:r>
          </w:p>
        </w:tc>
        <w:tc>
          <w:tcPr>
            <w:tcW w:w="631" w:type="dxa"/>
          </w:tcPr>
          <w:p w:rsidR="00673954" w:rsidRPr="00673954" w:rsidRDefault="00B233DF" w:rsidP="00ED5F20">
            <w:r>
              <w:t>2</w:t>
            </w:r>
            <w:r w:rsidR="00EF494D">
              <w:t>2</w:t>
            </w:r>
          </w:p>
        </w:tc>
        <w:tc>
          <w:tcPr>
            <w:tcW w:w="631" w:type="dxa"/>
          </w:tcPr>
          <w:p w:rsidR="00673954" w:rsidRPr="00673954" w:rsidRDefault="00D51E28" w:rsidP="00ED5F20">
            <w:r>
              <w:t>37</w:t>
            </w:r>
          </w:p>
        </w:tc>
        <w:tc>
          <w:tcPr>
            <w:tcW w:w="631" w:type="dxa"/>
          </w:tcPr>
          <w:p w:rsidR="00673954" w:rsidRPr="00673954" w:rsidRDefault="00D51E28" w:rsidP="00ED5F20">
            <w:r>
              <w:t>39</w:t>
            </w:r>
          </w:p>
        </w:tc>
        <w:tc>
          <w:tcPr>
            <w:tcW w:w="631" w:type="dxa"/>
          </w:tcPr>
          <w:p w:rsidR="00673954" w:rsidRPr="00673954" w:rsidRDefault="00D51E28" w:rsidP="00ED5F20">
            <w:r>
              <w:t>22</w:t>
            </w:r>
          </w:p>
        </w:tc>
        <w:tc>
          <w:tcPr>
            <w:tcW w:w="631" w:type="dxa"/>
          </w:tcPr>
          <w:p w:rsidR="00673954" w:rsidRPr="00673954" w:rsidRDefault="00D51E28" w:rsidP="00ED5F20">
            <w:r>
              <w:t>16</w:t>
            </w:r>
          </w:p>
        </w:tc>
        <w:tc>
          <w:tcPr>
            <w:tcW w:w="631" w:type="dxa"/>
          </w:tcPr>
          <w:p w:rsidR="00673954" w:rsidRPr="00673954" w:rsidRDefault="00D51E28" w:rsidP="00ED5F20">
            <w:r>
              <w:t>7</w:t>
            </w:r>
          </w:p>
        </w:tc>
        <w:tc>
          <w:tcPr>
            <w:tcW w:w="631" w:type="dxa"/>
          </w:tcPr>
          <w:p w:rsidR="00673954" w:rsidRPr="00673954" w:rsidRDefault="00D51E28" w:rsidP="00ED5F20">
            <w:r>
              <w:t>5</w:t>
            </w:r>
          </w:p>
        </w:tc>
      </w:tr>
    </w:tbl>
    <w:p w:rsidR="00ED5F20" w:rsidRPr="00ED5F20" w:rsidRDefault="00ED5F20" w:rsidP="00ED5F20"/>
    <w:p w:rsidR="00AF0274" w:rsidRPr="005301B7" w:rsidRDefault="00787651" w:rsidP="00AF0274">
      <w:pPr>
        <w:rPr>
          <w:color w:val="000000"/>
          <w:sz w:val="28"/>
        </w:rPr>
      </w:pPr>
      <w:r>
        <w:rPr>
          <w:color w:val="000000"/>
          <w:sz w:val="28"/>
        </w:rPr>
        <w:t>Максимальный балл за ОГЭ по русскому языку – 33 балла – получили 5 обучающихся из образовательных организаций района: СОШ № 1 п. Новоорск им. Калачева А.В.(1), СОШ № 2 п. Новоорск (3), СОШ № 2 п. Энергетик (1)</w:t>
      </w:r>
    </w:p>
    <w:p w:rsidR="00017C63" w:rsidRDefault="00017C63">
      <w:pPr>
        <w:spacing w:after="200" w:line="276" w:lineRule="auto"/>
        <w:rPr>
          <w:b/>
        </w:rPr>
      </w:pPr>
    </w:p>
    <w:p w:rsidR="00911A9C" w:rsidRDefault="00911A9C">
      <w:pPr>
        <w:spacing w:after="200" w:line="276" w:lineRule="auto"/>
        <w:rPr>
          <w:b/>
        </w:rPr>
      </w:pPr>
    </w:p>
    <w:p w:rsidR="00017C63" w:rsidRDefault="00017C63">
      <w:pPr>
        <w:spacing w:after="200" w:line="276" w:lineRule="auto"/>
        <w:rPr>
          <w:b/>
        </w:rPr>
      </w:pPr>
    </w:p>
    <w:p w:rsidR="00614AB8" w:rsidRPr="005301B7" w:rsidRDefault="00614AB8" w:rsidP="00911A9C">
      <w:pPr>
        <w:pStyle w:val="3"/>
        <w:numPr>
          <w:ilvl w:val="1"/>
          <w:numId w:val="37"/>
        </w:numPr>
        <w:tabs>
          <w:tab w:val="left" w:pos="142"/>
        </w:tabs>
        <w:ind w:left="426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 xml:space="preserve">Динамика результатов </w:t>
      </w:r>
      <w:r w:rsidR="001B0018" w:rsidRPr="005301B7">
        <w:rPr>
          <w:rFonts w:ascii="Times New Roman" w:hAnsi="Times New Roman"/>
          <w:color w:val="000000"/>
          <w:sz w:val="28"/>
        </w:rPr>
        <w:t>О</w:t>
      </w:r>
      <w:r w:rsidRPr="005301B7">
        <w:rPr>
          <w:rFonts w:ascii="Times New Roman" w:hAnsi="Times New Roman"/>
          <w:color w:val="000000"/>
          <w:sz w:val="28"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</w:r>
      <w:r w:rsidR="006D7028">
        <w:rPr>
          <w:bCs/>
          <w:iCs w:val="0"/>
        </w:rPr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1"/>
        <w:gridCol w:w="1937"/>
        <w:gridCol w:w="1937"/>
        <w:gridCol w:w="1937"/>
        <w:gridCol w:w="1937"/>
        <w:gridCol w:w="1937"/>
        <w:gridCol w:w="1937"/>
      </w:tblGrid>
      <w:tr w:rsidR="00AF0274" w:rsidRPr="005301B7" w:rsidTr="00174828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  <w:b/>
              </w:rPr>
            </w:pPr>
            <w:r w:rsidRPr="005D4B32">
              <w:rPr>
                <w:rFonts w:eastAsia="MS Mincho"/>
                <w:b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  <w:b/>
              </w:rPr>
            </w:pPr>
            <w:r w:rsidRPr="005D4B32">
              <w:rPr>
                <w:rFonts w:eastAsia="MS Mincho"/>
                <w:b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  <w:b/>
              </w:rPr>
            </w:pPr>
            <w:r w:rsidRPr="005D4B32">
              <w:rPr>
                <w:rFonts w:eastAsia="MS Mincho"/>
                <w:b/>
              </w:rPr>
              <w:t>2024 г.</w:t>
            </w:r>
          </w:p>
        </w:tc>
      </w:tr>
      <w:tr w:rsidR="00AF0274" w:rsidRPr="005301B7" w:rsidTr="00174828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78" w:type="pc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78" w:type="pc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AF0274" w:rsidRPr="005301B7" w:rsidTr="00174828">
        <w:trPr>
          <w:trHeight w:val="349"/>
        </w:trPr>
        <w:tc>
          <w:tcPr>
            <w:tcW w:w="932" w:type="pc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1,3</w:t>
            </w:r>
          </w:p>
        </w:tc>
      </w:tr>
      <w:tr w:rsidR="00AF0274" w:rsidRPr="005301B7" w:rsidTr="00174828">
        <w:trPr>
          <w:trHeight w:val="338"/>
        </w:trPr>
        <w:tc>
          <w:tcPr>
            <w:tcW w:w="932" w:type="pc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24,4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30,3</w:t>
            </w:r>
          </w:p>
        </w:tc>
      </w:tr>
      <w:tr w:rsidR="00AF0274" w:rsidRPr="005301B7" w:rsidTr="00174828">
        <w:trPr>
          <w:trHeight w:val="338"/>
        </w:trPr>
        <w:tc>
          <w:tcPr>
            <w:tcW w:w="932" w:type="pc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117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38,5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45,9</w:t>
            </w:r>
          </w:p>
        </w:tc>
      </w:tr>
      <w:tr w:rsidR="00AF0274" w:rsidRPr="005301B7" w:rsidTr="00174828">
        <w:trPr>
          <w:trHeight w:val="338"/>
        </w:trPr>
        <w:tc>
          <w:tcPr>
            <w:tcW w:w="932" w:type="pct"/>
            <w:vAlign w:val="center"/>
          </w:tcPr>
          <w:p w:rsidR="0014037B" w:rsidRPr="005D4B32" w:rsidRDefault="0014037B" w:rsidP="005D4B32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</w:t>
            </w:r>
          </w:p>
        </w:tc>
        <w:tc>
          <w:tcPr>
            <w:tcW w:w="678" w:type="pct"/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44,5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35,2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14037B" w:rsidRPr="005D4B32" w:rsidRDefault="009671F7" w:rsidP="005D4B3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22,3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911A9C" w:rsidRDefault="00911A9C" w:rsidP="00903AC5">
      <w:pPr>
        <w:jc w:val="both"/>
        <w:rPr>
          <w:b/>
          <w:bCs/>
        </w:rPr>
      </w:pPr>
    </w:p>
    <w:p w:rsidR="00911A9C" w:rsidRDefault="00911A9C" w:rsidP="00903AC5">
      <w:pPr>
        <w:jc w:val="both"/>
        <w:rPr>
          <w:b/>
          <w:bCs/>
        </w:rPr>
      </w:pPr>
    </w:p>
    <w:p w:rsidR="00903AC5" w:rsidRPr="005301B7" w:rsidRDefault="00EB7C8C" w:rsidP="00911A9C">
      <w:pPr>
        <w:pStyle w:val="3"/>
        <w:numPr>
          <w:ilvl w:val="1"/>
          <w:numId w:val="37"/>
        </w:numPr>
        <w:tabs>
          <w:tab w:val="left" w:pos="142"/>
        </w:tabs>
        <w:ind w:left="426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Результаты ОГЭ по АТЕ региона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</w:r>
      <w:r w:rsidR="006D7028">
        <w:rPr>
          <w:bCs/>
          <w:iCs w:val="0"/>
        </w:rPr>
        <w:t>5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2E6FD2" w:rsidRPr="005301B7" w:rsidTr="005301B7">
        <w:trPr>
          <w:cantSplit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АТЕ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Всего участников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«2»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«3»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«4»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61AC6" w:rsidRPr="005301B7" w:rsidRDefault="00461AC6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«5»</w:t>
            </w:r>
          </w:p>
        </w:tc>
      </w:tr>
      <w:tr w:rsidR="002E6FD2" w:rsidRPr="005301B7" w:rsidTr="005301B7">
        <w:trPr>
          <w:cantSplit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7A74B7" w:rsidRPr="005301B7" w:rsidRDefault="007A74B7" w:rsidP="005301B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A74B7" w:rsidRPr="005301B7" w:rsidRDefault="007A74B7" w:rsidP="005301B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74B7" w:rsidRPr="005301B7" w:rsidRDefault="007A74B7" w:rsidP="005301B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79316A" w:rsidP="005301B7">
            <w:pPr>
              <w:jc w:val="center"/>
              <w:rPr>
                <w:bCs/>
                <w:szCs w:val="28"/>
              </w:rPr>
            </w:pPr>
            <w:r w:rsidRPr="005301B7">
              <w:rPr>
                <w:bCs/>
                <w:szCs w:val="28"/>
              </w:rPr>
              <w:t>%</w:t>
            </w:r>
          </w:p>
        </w:tc>
      </w:tr>
      <w:tr w:rsidR="002E6FD2" w:rsidRPr="005301B7" w:rsidTr="005301B7">
        <w:trPr>
          <w:trHeight w:val="374"/>
        </w:trPr>
        <w:tc>
          <w:tcPr>
            <w:tcW w:w="709" w:type="dxa"/>
            <w:shd w:val="clear" w:color="auto" w:fill="auto"/>
            <w:vAlign w:val="center"/>
          </w:tcPr>
          <w:p w:rsidR="00461AC6" w:rsidRPr="005301B7" w:rsidRDefault="0079316A" w:rsidP="005301B7">
            <w:pPr>
              <w:contextualSpacing/>
              <w:jc w:val="center"/>
              <w:rPr>
                <w:szCs w:val="28"/>
              </w:rPr>
            </w:pPr>
            <w:r w:rsidRPr="005301B7">
              <w:rPr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290001 СОШ №1 п.Новоорск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18,9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51,3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347E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F583D"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29,7</w:t>
            </w:r>
          </w:p>
        </w:tc>
      </w:tr>
      <w:tr w:rsidR="002E6FD2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290002 СОШ № 2 п.Новоорск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21,8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48,2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1AC6" w:rsidRPr="005301B7" w:rsidRDefault="008F583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</w:tr>
      <w:tr w:rsidR="00FB60CD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FB60CD" w:rsidRDefault="00FB60C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60CD" w:rsidRDefault="00FB60C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290003 Первый Новоорский лицей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0CD" w:rsidRDefault="00FB60C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26,3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68,4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B60CD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</w:tr>
      <w:tr w:rsidR="00DA3C58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290004 СОШ № 4 п.Новоорск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55,1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34,4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DA3C58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DA3C58" w:rsidRDefault="00DA3C58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290023 СОШ № 1 п.Энергетик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37,5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3C58" w:rsidRDefault="006E0F2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10,4</w:t>
            </w:r>
          </w:p>
        </w:tc>
      </w:tr>
      <w:tr w:rsidR="00DB0559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DB0559" w:rsidRDefault="00DB0559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0559" w:rsidRDefault="00DB0559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290024 СОШ № 2 п.Энергетик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59" w:rsidRDefault="00DB0559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B0559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27,5</w:t>
            </w:r>
          </w:p>
        </w:tc>
      </w:tr>
      <w:tr w:rsidR="00964345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964345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4345" w:rsidRDefault="00964345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290008 СОШ п.Гранитный</w:t>
            </w:r>
          </w:p>
          <w:p w:rsidR="00F0280C" w:rsidRDefault="00F0280C" w:rsidP="00964345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290020 Филиал с.Тасбулак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4345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64345" w:rsidRDefault="00964345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11,1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66,6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22,2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64345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</w:p>
          <w:p w:rsidR="00F0280C" w:rsidRDefault="00F0280C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802FBD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2FBD" w:rsidRDefault="00802FBD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290014 СОШ   с.Кумак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47,3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</w:tr>
      <w:tr w:rsidR="00802FBD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2FBD" w:rsidRDefault="00802FBD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290025 ООШ с.Красноуральск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02FBD" w:rsidRDefault="00802FBD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3A1BBF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3A1BBF" w:rsidRDefault="003A1BBF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1BBF" w:rsidRDefault="003A1BBF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290021 ООШ с.Чапаевка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1BBF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E65973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5973" w:rsidRDefault="00E65973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290009 СОШ с.Добровольское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36,3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45,4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65973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5973" w:rsidRDefault="00E65973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290006 СОШ с.Будамша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65973" w:rsidRDefault="00E65973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16,6</w:t>
            </w:r>
          </w:p>
        </w:tc>
      </w:tr>
      <w:tr w:rsidR="001F21F4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1F21F4" w:rsidRDefault="001F21F4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21F4" w:rsidRDefault="00D632EB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290007 СОШ с.Горьковское</w:t>
            </w:r>
          </w:p>
          <w:p w:rsidR="00D632EB" w:rsidRDefault="00D632EB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290016 Можаровский филиал СОШ с.Горьковское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F21F4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</w:p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632EB" w:rsidRPr="005301B7" w:rsidTr="005301B7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2EB" w:rsidRDefault="00D632EB" w:rsidP="0096434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290012 ООШ с.Караганка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632EB" w:rsidRDefault="00D632EB" w:rsidP="005301B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</w:tbl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301B7" w:rsidRDefault="005060D9" w:rsidP="00174828">
      <w:pPr>
        <w:pStyle w:val="3"/>
        <w:numPr>
          <w:ilvl w:val="1"/>
          <w:numId w:val="37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Результаты по группам участников экзамена</w:t>
      </w:r>
      <w:r w:rsidR="00FE3701" w:rsidRPr="005301B7">
        <w:rPr>
          <w:rFonts w:ascii="Times New Roman" w:hAnsi="Times New Roman"/>
          <w:color w:val="000000"/>
          <w:sz w:val="28"/>
        </w:rPr>
        <w:t xml:space="preserve"> с различным уровнем подготовки </w:t>
      </w:r>
      <w:r w:rsidR="00461AC6" w:rsidRPr="005301B7">
        <w:rPr>
          <w:rFonts w:ascii="Times New Roman" w:hAnsi="Times New Roman"/>
          <w:color w:val="000000"/>
          <w:sz w:val="28"/>
        </w:rPr>
        <w:br/>
      </w:r>
      <w:r w:rsidRPr="005301B7">
        <w:rPr>
          <w:rFonts w:ascii="Times New Roman" w:hAnsi="Times New Roman"/>
          <w:color w:val="000000"/>
          <w:sz w:val="28"/>
        </w:rPr>
        <w:t xml:space="preserve">с учетом </w:t>
      </w:r>
      <w:r w:rsidR="00FE3701" w:rsidRPr="005301B7">
        <w:rPr>
          <w:rFonts w:ascii="Times New Roman" w:hAnsi="Times New Roman"/>
          <w:color w:val="000000"/>
          <w:sz w:val="28"/>
        </w:rPr>
        <w:t>типа ОО</w:t>
      </w:r>
      <w:r w:rsidR="00903AC5" w:rsidRPr="005301B7">
        <w:rPr>
          <w:rFonts w:ascii="Times New Roman" w:hAnsi="Times New Roman"/>
          <w:color w:val="000000"/>
          <w:sz w:val="28"/>
          <w:vertAlign w:val="superscript"/>
        </w:rPr>
        <w:footnoteReference w:id="7"/>
      </w:r>
      <w:r w:rsidR="00FE3701" w:rsidRPr="005301B7">
        <w:rPr>
          <w:rFonts w:ascii="Times New Roman" w:hAnsi="Times New Roman"/>
          <w:color w:val="000000"/>
          <w:sz w:val="28"/>
        </w:rPr>
        <w:t xml:space="preserve">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</w:r>
      <w:r w:rsidR="006D7028">
        <w:rPr>
          <w:bCs/>
          <w:iCs w:val="0"/>
        </w:rPr>
        <w:t>6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40"/>
        <w:gridCol w:w="1240"/>
        <w:gridCol w:w="1240"/>
        <w:gridCol w:w="1241"/>
        <w:gridCol w:w="2480"/>
        <w:gridCol w:w="3048"/>
      </w:tblGrid>
      <w:tr w:rsidR="00CE7779" w:rsidRPr="005301B7" w:rsidTr="00174828">
        <w:trPr>
          <w:cantSplit/>
          <w:trHeight w:val="495"/>
          <w:tblHeader/>
        </w:trPr>
        <w:tc>
          <w:tcPr>
            <w:tcW w:w="851" w:type="dxa"/>
            <w:vMerge w:val="restart"/>
            <w:vAlign w:val="center"/>
          </w:tcPr>
          <w:p w:rsidR="00CE7779" w:rsidRPr="00911A9C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1A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A74B7" w:rsidRPr="00911A9C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1A9C">
              <w:rPr>
                <w:rFonts w:ascii="Times New Roman" w:hAnsi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10489" w:type="dxa"/>
            <w:gridSpan w:val="6"/>
            <w:vAlign w:val="center"/>
          </w:tcPr>
          <w:p w:rsidR="00CE7779" w:rsidRPr="00911A9C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A9C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  <w:r w:rsidR="005D4B32" w:rsidRPr="00911A9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</w:tr>
      <w:tr w:rsidR="00174828" w:rsidRPr="005301B7" w:rsidTr="007D0F7E">
        <w:trPr>
          <w:cantSplit/>
          <w:trHeight w:val="495"/>
          <w:tblHeader/>
        </w:trPr>
        <w:tc>
          <w:tcPr>
            <w:tcW w:w="851" w:type="dxa"/>
            <w:vMerge/>
            <w:vAlign w:val="center"/>
          </w:tcPr>
          <w:p w:rsidR="007A74B7" w:rsidRPr="00174828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74B7" w:rsidRPr="00174828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E7779" w:rsidRPr="00174828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2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vAlign w:val="center"/>
          </w:tcPr>
          <w:p w:rsidR="00CE7779" w:rsidRPr="00174828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3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vAlign w:val="center"/>
          </w:tcPr>
          <w:p w:rsidR="00CE7779" w:rsidRPr="00174828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4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vAlign w:val="center"/>
          </w:tcPr>
          <w:p w:rsidR="00CE7779" w:rsidRPr="00174828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5</w:t>
            </w:r>
            <w:r w:rsidR="002178E5" w:rsidRPr="001748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  <w:vAlign w:val="center"/>
          </w:tcPr>
          <w:p w:rsidR="00CE7779" w:rsidRPr="00174828" w:rsidRDefault="000E0643" w:rsidP="001748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4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5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828">
              <w:rPr>
                <w:rFonts w:ascii="Times New Roman" w:hAnsi="Times New Roman"/>
                <w:sz w:val="24"/>
                <w:szCs w:val="24"/>
              </w:rPr>
              <w:br/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(качество обучения)</w:t>
            </w:r>
          </w:p>
        </w:tc>
        <w:tc>
          <w:tcPr>
            <w:tcW w:w="3048" w:type="dxa"/>
            <w:vAlign w:val="center"/>
          </w:tcPr>
          <w:p w:rsidR="00CE7779" w:rsidRPr="00174828" w:rsidRDefault="000E0643" w:rsidP="001748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3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,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4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5</w:t>
            </w:r>
            <w:r w:rsidRPr="00174828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828">
              <w:rPr>
                <w:rFonts w:ascii="Times New Roman" w:hAnsi="Times New Roman"/>
                <w:sz w:val="24"/>
                <w:szCs w:val="24"/>
              </w:rPr>
              <w:br/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(уровень</w:t>
            </w:r>
            <w:r w:rsidR="0017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174828">
              <w:rPr>
                <w:rFonts w:ascii="Times New Roman" w:hAnsi="Times New Roman"/>
                <w:sz w:val="24"/>
                <w:szCs w:val="24"/>
              </w:rPr>
              <w:t>обученности)</w:t>
            </w:r>
          </w:p>
        </w:tc>
      </w:tr>
      <w:tr w:rsidR="00174828" w:rsidRPr="005301B7" w:rsidTr="007D0F7E">
        <w:trPr>
          <w:trHeight w:val="397"/>
        </w:trPr>
        <w:tc>
          <w:tcPr>
            <w:tcW w:w="851" w:type="dxa"/>
            <w:vAlign w:val="center"/>
          </w:tcPr>
          <w:p w:rsidR="0092762C" w:rsidRPr="00174828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762C" w:rsidRPr="005301B7" w:rsidRDefault="004F5957" w:rsidP="003B63D9">
            <w:pPr>
              <w:contextualSpacing/>
            </w:pPr>
            <w:r w:rsidRPr="005301B7">
              <w:t>Обучающиеся</w:t>
            </w:r>
            <w:r w:rsidR="0092762C" w:rsidRPr="005301B7">
              <w:t xml:space="preserve"> СОШ</w:t>
            </w:r>
          </w:p>
        </w:tc>
        <w:tc>
          <w:tcPr>
            <w:tcW w:w="1240" w:type="dxa"/>
            <w:vAlign w:val="center"/>
          </w:tcPr>
          <w:p w:rsidR="0092762C" w:rsidRPr="005301B7" w:rsidRDefault="00603BA6" w:rsidP="003B63D9">
            <w:pPr>
              <w:contextualSpacing/>
              <w:jc w:val="center"/>
            </w:pPr>
            <w:r>
              <w:t>0,005</w:t>
            </w:r>
          </w:p>
        </w:tc>
        <w:tc>
          <w:tcPr>
            <w:tcW w:w="1240" w:type="dxa"/>
            <w:vAlign w:val="center"/>
          </w:tcPr>
          <w:p w:rsidR="0092762C" w:rsidRPr="005301B7" w:rsidRDefault="00603BA6" w:rsidP="003B63D9">
            <w:pPr>
              <w:contextualSpacing/>
              <w:jc w:val="center"/>
            </w:pPr>
            <w:r>
              <w:t>0,30</w:t>
            </w:r>
          </w:p>
        </w:tc>
        <w:tc>
          <w:tcPr>
            <w:tcW w:w="1240" w:type="dxa"/>
            <w:vAlign w:val="center"/>
          </w:tcPr>
          <w:p w:rsidR="0092762C" w:rsidRPr="005301B7" w:rsidRDefault="00603BA6" w:rsidP="003B63D9">
            <w:pPr>
              <w:contextualSpacing/>
              <w:jc w:val="center"/>
            </w:pPr>
            <w:r>
              <w:t>0,44</w:t>
            </w:r>
          </w:p>
        </w:tc>
        <w:tc>
          <w:tcPr>
            <w:tcW w:w="1241" w:type="dxa"/>
            <w:vAlign w:val="center"/>
          </w:tcPr>
          <w:p w:rsidR="0092762C" w:rsidRPr="005301B7" w:rsidRDefault="00603BA6" w:rsidP="003B63D9">
            <w:pPr>
              <w:contextualSpacing/>
              <w:jc w:val="center"/>
            </w:pPr>
            <w:r>
              <w:t>0,23</w:t>
            </w:r>
          </w:p>
        </w:tc>
        <w:tc>
          <w:tcPr>
            <w:tcW w:w="2480" w:type="dxa"/>
            <w:vAlign w:val="center"/>
          </w:tcPr>
          <w:p w:rsidR="0092762C" w:rsidRPr="005301B7" w:rsidRDefault="00603BA6" w:rsidP="003B63D9">
            <w:pPr>
              <w:contextualSpacing/>
              <w:jc w:val="center"/>
            </w:pPr>
            <w:r>
              <w:t>68</w:t>
            </w:r>
          </w:p>
        </w:tc>
        <w:tc>
          <w:tcPr>
            <w:tcW w:w="3048" w:type="dxa"/>
            <w:vAlign w:val="center"/>
          </w:tcPr>
          <w:p w:rsidR="0092762C" w:rsidRPr="005301B7" w:rsidRDefault="00CB4528" w:rsidP="003B63D9">
            <w:pPr>
              <w:tabs>
                <w:tab w:val="left" w:pos="10320"/>
              </w:tabs>
            </w:pPr>
            <w:r>
              <w:t>99</w:t>
            </w:r>
          </w:p>
        </w:tc>
      </w:tr>
      <w:tr w:rsidR="00174828" w:rsidRPr="005301B7" w:rsidTr="007D0F7E">
        <w:trPr>
          <w:trHeight w:val="397"/>
        </w:trPr>
        <w:tc>
          <w:tcPr>
            <w:tcW w:w="851" w:type="dxa"/>
            <w:vAlign w:val="center"/>
          </w:tcPr>
          <w:p w:rsidR="0092762C" w:rsidRPr="00174828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762C" w:rsidRPr="005301B7" w:rsidRDefault="004F5957" w:rsidP="003B63D9">
            <w:pPr>
              <w:contextualSpacing/>
            </w:pPr>
            <w:r w:rsidRPr="005301B7">
              <w:t>Обучающиеся</w:t>
            </w:r>
            <w:r w:rsidR="0092762C" w:rsidRPr="005301B7">
              <w:t xml:space="preserve"> лицеев</w:t>
            </w:r>
          </w:p>
        </w:tc>
        <w:tc>
          <w:tcPr>
            <w:tcW w:w="1240" w:type="dxa"/>
            <w:vAlign w:val="center"/>
          </w:tcPr>
          <w:p w:rsidR="0092762C" w:rsidRPr="005301B7" w:rsidRDefault="00FA2F69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240" w:type="dxa"/>
            <w:vAlign w:val="center"/>
          </w:tcPr>
          <w:p w:rsidR="0092762C" w:rsidRPr="005301B7" w:rsidRDefault="00FA2F69" w:rsidP="003B63D9">
            <w:pPr>
              <w:contextualSpacing/>
              <w:jc w:val="center"/>
            </w:pPr>
            <w:r>
              <w:t>0,26</w:t>
            </w:r>
          </w:p>
        </w:tc>
        <w:tc>
          <w:tcPr>
            <w:tcW w:w="1240" w:type="dxa"/>
            <w:vAlign w:val="center"/>
          </w:tcPr>
          <w:p w:rsidR="0092762C" w:rsidRPr="005301B7" w:rsidRDefault="00FA2F69" w:rsidP="003B63D9">
            <w:pPr>
              <w:contextualSpacing/>
              <w:jc w:val="center"/>
            </w:pPr>
            <w:r>
              <w:t>0,68</w:t>
            </w:r>
          </w:p>
        </w:tc>
        <w:tc>
          <w:tcPr>
            <w:tcW w:w="1241" w:type="dxa"/>
            <w:vAlign w:val="center"/>
          </w:tcPr>
          <w:p w:rsidR="0092762C" w:rsidRPr="005301B7" w:rsidRDefault="00FA2F69" w:rsidP="003B63D9">
            <w:pPr>
              <w:contextualSpacing/>
              <w:jc w:val="center"/>
            </w:pPr>
            <w:r>
              <w:t>0,05</w:t>
            </w:r>
          </w:p>
        </w:tc>
        <w:tc>
          <w:tcPr>
            <w:tcW w:w="2480" w:type="dxa"/>
            <w:vAlign w:val="center"/>
          </w:tcPr>
          <w:p w:rsidR="0092762C" w:rsidRPr="005301B7" w:rsidRDefault="00FA2F69" w:rsidP="003B63D9">
            <w:pPr>
              <w:contextualSpacing/>
              <w:jc w:val="center"/>
            </w:pPr>
            <w:r>
              <w:t>74</w:t>
            </w:r>
          </w:p>
        </w:tc>
        <w:tc>
          <w:tcPr>
            <w:tcW w:w="3048" w:type="dxa"/>
            <w:vAlign w:val="center"/>
          </w:tcPr>
          <w:p w:rsidR="0092762C" w:rsidRPr="005301B7" w:rsidRDefault="00FA2F69" w:rsidP="003B63D9">
            <w:pPr>
              <w:tabs>
                <w:tab w:val="left" w:pos="10320"/>
              </w:tabs>
            </w:pPr>
            <w:r>
              <w:t>100</w:t>
            </w:r>
          </w:p>
        </w:tc>
      </w:tr>
      <w:tr w:rsidR="00174828" w:rsidRPr="005301B7" w:rsidTr="007D0F7E">
        <w:trPr>
          <w:trHeight w:val="397"/>
        </w:trPr>
        <w:tc>
          <w:tcPr>
            <w:tcW w:w="851" w:type="dxa"/>
            <w:vAlign w:val="center"/>
          </w:tcPr>
          <w:p w:rsidR="0092762C" w:rsidRPr="00174828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762C" w:rsidRPr="005301B7" w:rsidRDefault="004F5957" w:rsidP="003B63D9">
            <w:pPr>
              <w:contextualSpacing/>
            </w:pPr>
            <w:r w:rsidRPr="005301B7">
              <w:t>Обучающиеся</w:t>
            </w:r>
            <w:r w:rsidR="0092762C" w:rsidRPr="005301B7">
              <w:t xml:space="preserve"> гимназий</w:t>
            </w:r>
          </w:p>
        </w:tc>
        <w:tc>
          <w:tcPr>
            <w:tcW w:w="124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124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124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1241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248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3048" w:type="dxa"/>
            <w:vAlign w:val="center"/>
          </w:tcPr>
          <w:p w:rsidR="0092762C" w:rsidRPr="005301B7" w:rsidRDefault="0092762C" w:rsidP="003B63D9">
            <w:pPr>
              <w:tabs>
                <w:tab w:val="left" w:pos="10320"/>
              </w:tabs>
            </w:pPr>
          </w:p>
        </w:tc>
      </w:tr>
      <w:tr w:rsidR="00174828" w:rsidRPr="005301B7" w:rsidTr="007D0F7E">
        <w:trPr>
          <w:trHeight w:val="397"/>
        </w:trPr>
        <w:tc>
          <w:tcPr>
            <w:tcW w:w="851" w:type="dxa"/>
            <w:vAlign w:val="center"/>
          </w:tcPr>
          <w:p w:rsidR="0092762C" w:rsidRPr="00174828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762C" w:rsidRPr="005301B7" w:rsidRDefault="004F5957" w:rsidP="003B63D9">
            <w:pPr>
              <w:contextualSpacing/>
            </w:pPr>
            <w:r w:rsidRPr="005301B7">
              <w:t>Обучающиеся к</w:t>
            </w:r>
            <w:r w:rsidR="0092762C" w:rsidRPr="005301B7">
              <w:t>оррекционны</w:t>
            </w:r>
            <w:r w:rsidRPr="005301B7">
              <w:t>х</w:t>
            </w:r>
            <w:r w:rsidR="0092762C" w:rsidRPr="005301B7">
              <w:t xml:space="preserve"> школ</w:t>
            </w:r>
          </w:p>
        </w:tc>
        <w:tc>
          <w:tcPr>
            <w:tcW w:w="124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124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124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1241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2480" w:type="dxa"/>
            <w:vAlign w:val="center"/>
          </w:tcPr>
          <w:p w:rsidR="0092762C" w:rsidRPr="005301B7" w:rsidRDefault="0092762C" w:rsidP="003B63D9">
            <w:pPr>
              <w:contextualSpacing/>
              <w:jc w:val="center"/>
            </w:pPr>
          </w:p>
        </w:tc>
        <w:tc>
          <w:tcPr>
            <w:tcW w:w="3048" w:type="dxa"/>
            <w:vAlign w:val="center"/>
          </w:tcPr>
          <w:p w:rsidR="0092762C" w:rsidRPr="005301B7" w:rsidRDefault="0092762C" w:rsidP="003B63D9">
            <w:pPr>
              <w:tabs>
                <w:tab w:val="left" w:pos="10320"/>
              </w:tabs>
            </w:pPr>
          </w:p>
        </w:tc>
      </w:tr>
      <w:tr w:rsidR="00174828" w:rsidRPr="005301B7" w:rsidTr="007D0F7E">
        <w:trPr>
          <w:trHeight w:val="397"/>
        </w:trPr>
        <w:tc>
          <w:tcPr>
            <w:tcW w:w="851" w:type="dxa"/>
            <w:vAlign w:val="center"/>
          </w:tcPr>
          <w:p w:rsidR="007A74B7" w:rsidRPr="005301B7" w:rsidRDefault="00A775F3" w:rsidP="003B63D9">
            <w:pPr>
              <w:contextualSpacing/>
            </w:pPr>
            <w:r>
              <w:t>5.</w:t>
            </w:r>
          </w:p>
        </w:tc>
        <w:tc>
          <w:tcPr>
            <w:tcW w:w="2977" w:type="dxa"/>
            <w:vAlign w:val="center"/>
          </w:tcPr>
          <w:p w:rsidR="00CE7779" w:rsidRPr="005301B7" w:rsidRDefault="00A775F3" w:rsidP="003B63D9">
            <w:pPr>
              <w:contextualSpacing/>
            </w:pPr>
            <w:r>
              <w:t>Обучающихся с ОВЗ</w:t>
            </w:r>
          </w:p>
        </w:tc>
        <w:tc>
          <w:tcPr>
            <w:tcW w:w="1240" w:type="dxa"/>
            <w:vAlign w:val="center"/>
          </w:tcPr>
          <w:p w:rsidR="007A74B7" w:rsidRPr="005301B7" w:rsidRDefault="00A775F3" w:rsidP="003B63D9">
            <w:pPr>
              <w:contextualSpacing/>
            </w:pPr>
            <w:r>
              <w:t>0</w:t>
            </w:r>
          </w:p>
        </w:tc>
        <w:tc>
          <w:tcPr>
            <w:tcW w:w="1240" w:type="dxa"/>
            <w:vAlign w:val="center"/>
          </w:tcPr>
          <w:p w:rsidR="007A74B7" w:rsidRPr="005301B7" w:rsidRDefault="00FA2F69" w:rsidP="003B63D9">
            <w:pPr>
              <w:contextualSpacing/>
            </w:pPr>
            <w:r>
              <w:t>0,31</w:t>
            </w:r>
          </w:p>
        </w:tc>
        <w:tc>
          <w:tcPr>
            <w:tcW w:w="1240" w:type="dxa"/>
            <w:vAlign w:val="center"/>
          </w:tcPr>
          <w:p w:rsidR="007A74B7" w:rsidRPr="005301B7" w:rsidRDefault="00FA2F69" w:rsidP="003B63D9">
            <w:pPr>
              <w:contextualSpacing/>
            </w:pPr>
            <w:r>
              <w:t>0,5</w:t>
            </w:r>
          </w:p>
        </w:tc>
        <w:tc>
          <w:tcPr>
            <w:tcW w:w="1241" w:type="dxa"/>
            <w:vAlign w:val="center"/>
          </w:tcPr>
          <w:p w:rsidR="007A74B7" w:rsidRPr="005301B7" w:rsidRDefault="00FA2F69" w:rsidP="003B63D9">
            <w:pPr>
              <w:contextualSpacing/>
            </w:pPr>
            <w:r>
              <w:t>0,18</w:t>
            </w:r>
          </w:p>
        </w:tc>
        <w:tc>
          <w:tcPr>
            <w:tcW w:w="2480" w:type="dxa"/>
            <w:vAlign w:val="center"/>
          </w:tcPr>
          <w:p w:rsidR="007A74B7" w:rsidRPr="005301B7" w:rsidRDefault="00A775F3" w:rsidP="003B63D9">
            <w:pPr>
              <w:contextualSpacing/>
            </w:pPr>
            <w:r>
              <w:t>69</w:t>
            </w:r>
          </w:p>
        </w:tc>
        <w:tc>
          <w:tcPr>
            <w:tcW w:w="3048" w:type="dxa"/>
            <w:vAlign w:val="center"/>
          </w:tcPr>
          <w:p w:rsidR="007A74B7" w:rsidRPr="005301B7" w:rsidRDefault="00A775F3" w:rsidP="003B63D9">
            <w:pPr>
              <w:tabs>
                <w:tab w:val="left" w:pos="10320"/>
              </w:tabs>
            </w:pPr>
            <w:r>
              <w:t>100</w:t>
            </w:r>
          </w:p>
        </w:tc>
      </w:tr>
      <w:tr w:rsidR="00A775F3" w:rsidRPr="005301B7" w:rsidTr="007D0F7E">
        <w:trPr>
          <w:trHeight w:val="397"/>
        </w:trPr>
        <w:tc>
          <w:tcPr>
            <w:tcW w:w="851" w:type="dxa"/>
            <w:vAlign w:val="center"/>
          </w:tcPr>
          <w:p w:rsidR="00A775F3" w:rsidRDefault="00A775F3" w:rsidP="003B63D9">
            <w:pPr>
              <w:contextualSpacing/>
            </w:pPr>
            <w:r>
              <w:t>6.</w:t>
            </w:r>
          </w:p>
        </w:tc>
        <w:tc>
          <w:tcPr>
            <w:tcW w:w="2977" w:type="dxa"/>
            <w:vAlign w:val="center"/>
          </w:tcPr>
          <w:p w:rsidR="00A775F3" w:rsidRPr="005301B7" w:rsidRDefault="00FA2F69" w:rsidP="003B63D9">
            <w:pPr>
              <w:contextualSpacing/>
            </w:pPr>
            <w:r>
              <w:t>Обучающиеся ООШ</w:t>
            </w:r>
          </w:p>
        </w:tc>
        <w:tc>
          <w:tcPr>
            <w:tcW w:w="1240" w:type="dxa"/>
            <w:vAlign w:val="center"/>
          </w:tcPr>
          <w:p w:rsidR="00A775F3" w:rsidRPr="005301B7" w:rsidRDefault="00603BA6" w:rsidP="003B63D9">
            <w:pPr>
              <w:contextualSpacing/>
            </w:pPr>
            <w:r>
              <w:t>0,005</w:t>
            </w:r>
          </w:p>
        </w:tc>
        <w:tc>
          <w:tcPr>
            <w:tcW w:w="1240" w:type="dxa"/>
            <w:vAlign w:val="center"/>
          </w:tcPr>
          <w:p w:rsidR="00A775F3" w:rsidRPr="005301B7" w:rsidRDefault="00603BA6" w:rsidP="003B63D9">
            <w:pPr>
              <w:contextualSpacing/>
            </w:pPr>
            <w:r>
              <w:t>0,30</w:t>
            </w:r>
          </w:p>
        </w:tc>
        <w:tc>
          <w:tcPr>
            <w:tcW w:w="1240" w:type="dxa"/>
            <w:vAlign w:val="center"/>
          </w:tcPr>
          <w:p w:rsidR="00A775F3" w:rsidRPr="005301B7" w:rsidRDefault="00603BA6" w:rsidP="003B63D9">
            <w:pPr>
              <w:contextualSpacing/>
            </w:pPr>
            <w:r>
              <w:t>0,45</w:t>
            </w:r>
          </w:p>
        </w:tc>
        <w:tc>
          <w:tcPr>
            <w:tcW w:w="1241" w:type="dxa"/>
            <w:vAlign w:val="center"/>
          </w:tcPr>
          <w:p w:rsidR="00A775F3" w:rsidRPr="005301B7" w:rsidRDefault="00603BA6" w:rsidP="003B63D9">
            <w:pPr>
              <w:contextualSpacing/>
            </w:pPr>
            <w:r>
              <w:t>0,22</w:t>
            </w:r>
          </w:p>
        </w:tc>
        <w:tc>
          <w:tcPr>
            <w:tcW w:w="2480" w:type="dxa"/>
            <w:vAlign w:val="center"/>
          </w:tcPr>
          <w:p w:rsidR="00A775F3" w:rsidRPr="005301B7" w:rsidRDefault="00603BA6" w:rsidP="003B63D9">
            <w:pPr>
              <w:contextualSpacing/>
            </w:pPr>
            <w:r>
              <w:t>69</w:t>
            </w:r>
          </w:p>
        </w:tc>
        <w:tc>
          <w:tcPr>
            <w:tcW w:w="3048" w:type="dxa"/>
            <w:vAlign w:val="center"/>
          </w:tcPr>
          <w:p w:rsidR="00A775F3" w:rsidRPr="005301B7" w:rsidRDefault="00CB4528" w:rsidP="003B63D9">
            <w:pPr>
              <w:tabs>
                <w:tab w:val="left" w:pos="10320"/>
              </w:tabs>
            </w:pPr>
            <w:r>
              <w:t>99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A9C" w:rsidRDefault="00911A9C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A9C" w:rsidRDefault="00911A9C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A9C" w:rsidRDefault="00911A9C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A9C" w:rsidRDefault="00911A9C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D04" w:rsidRPr="005301B7" w:rsidRDefault="005060D9" w:rsidP="00911A9C">
      <w:pPr>
        <w:pStyle w:val="3"/>
        <w:numPr>
          <w:ilvl w:val="1"/>
          <w:numId w:val="37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 xml:space="preserve">Выделение перечня ОО, продемонстрировавших наиболее высокие результаты </w:t>
      </w:r>
      <w:r w:rsidR="005B52FC" w:rsidRPr="005301B7">
        <w:rPr>
          <w:rFonts w:ascii="Times New Roman" w:hAnsi="Times New Roman"/>
          <w:color w:val="000000"/>
          <w:sz w:val="28"/>
        </w:rPr>
        <w:t>О</w:t>
      </w:r>
      <w:r w:rsidRPr="005301B7">
        <w:rPr>
          <w:rFonts w:ascii="Times New Roman" w:hAnsi="Times New Roman"/>
          <w:color w:val="000000"/>
          <w:sz w:val="28"/>
        </w:rPr>
        <w:t>ГЭ по предмету</w:t>
      </w:r>
      <w:r w:rsidR="00F0048C" w:rsidRPr="005301B7">
        <w:rPr>
          <w:rFonts w:ascii="Times New Roman" w:hAnsi="Times New Roman"/>
          <w:color w:val="000000"/>
          <w:sz w:val="28"/>
          <w:vertAlign w:val="superscript"/>
        </w:rPr>
        <w:footnoteReference w:id="9"/>
      </w:r>
    </w:p>
    <w:p w:rsidR="00911A9C" w:rsidRDefault="00911A9C" w:rsidP="002178E5">
      <w:pPr>
        <w:ind w:firstLine="284"/>
        <w:jc w:val="both"/>
        <w:rPr>
          <w:b/>
          <w:i/>
        </w:rPr>
      </w:pPr>
    </w:p>
    <w:p w:rsidR="007A74B7" w:rsidRPr="002178E5" w:rsidRDefault="0079316A" w:rsidP="002178E5">
      <w:pPr>
        <w:ind w:firstLine="284"/>
        <w:jc w:val="both"/>
        <w:rPr>
          <w:b/>
          <w:i/>
        </w:rPr>
      </w:pPr>
      <w:r w:rsidRPr="0082776F">
        <w:rPr>
          <w:b/>
          <w:i/>
        </w:rPr>
        <w:t>Выбирается от 5 до 15%</w:t>
      </w:r>
      <w:r w:rsidRPr="002178E5">
        <w:rPr>
          <w:i/>
        </w:rPr>
        <w:t xml:space="preserve"> от общего числа ОО в субъекте Российской Федерации, в которых: </w:t>
      </w:r>
    </w:p>
    <w:p w:rsidR="00F921F7" w:rsidRPr="00A61E60" w:rsidRDefault="0079316A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2178E5" w:rsidRDefault="0079316A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 w:rsidR="0058376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5060D9"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</w:r>
      <w:r w:rsidR="006D7028">
        <w:rPr>
          <w:bCs/>
          <w:iCs w:val="0"/>
        </w:rPr>
        <w:t>7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98"/>
        <w:gridCol w:w="3371"/>
        <w:gridCol w:w="3371"/>
        <w:gridCol w:w="3372"/>
      </w:tblGrid>
      <w:tr w:rsidR="002E6FD2" w:rsidRPr="005301B7" w:rsidTr="005301B7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BE42D2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E42D2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E42D2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0E0643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EB7C8C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5301B7" w:rsidRDefault="0079316A" w:rsidP="00530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уровень обученности)</w:t>
            </w:r>
          </w:p>
        </w:tc>
      </w:tr>
      <w:tr w:rsidR="002E6FD2" w:rsidRPr="005301B7" w:rsidTr="005301B7">
        <w:trPr>
          <w:trHeight w:val="385"/>
        </w:trPr>
        <w:tc>
          <w:tcPr>
            <w:tcW w:w="563" w:type="dxa"/>
            <w:shd w:val="clear" w:color="auto" w:fill="auto"/>
            <w:vAlign w:val="center"/>
          </w:tcPr>
          <w:p w:rsidR="00BE42D2" w:rsidRPr="005301B7" w:rsidRDefault="0079316A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E42D2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290021 ООШ с.Чапаевка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E42D2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E42D2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(8 из 8) 1,00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E42D2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1,00</w:t>
            </w:r>
          </w:p>
        </w:tc>
      </w:tr>
      <w:tr w:rsidR="002E6FD2" w:rsidRPr="005301B7" w:rsidTr="005301B7">
        <w:trPr>
          <w:trHeight w:val="419"/>
        </w:trPr>
        <w:tc>
          <w:tcPr>
            <w:tcW w:w="563" w:type="dxa"/>
            <w:shd w:val="clear" w:color="auto" w:fill="auto"/>
            <w:vAlign w:val="center"/>
          </w:tcPr>
          <w:p w:rsidR="00EB7C8C" w:rsidRPr="00D47902" w:rsidRDefault="00D47902" w:rsidP="00D47902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B7C8C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290020 Филиал с.Тасбулак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B7C8C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B7C8C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(2 из 2) 1,00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EB7C8C" w:rsidRPr="005301B7" w:rsidRDefault="00D47902" w:rsidP="005301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1,00</w:t>
            </w:r>
          </w:p>
        </w:tc>
      </w:tr>
    </w:tbl>
    <w:p w:rsidR="00094A1E" w:rsidRDefault="00094A1E" w:rsidP="00D831A4">
      <w:pPr>
        <w:rPr>
          <w:rFonts w:eastAsia="Times New Roman"/>
        </w:rPr>
      </w:pPr>
      <w:bookmarkStart w:id="10" w:name="_Toc395183674"/>
      <w:bookmarkStart w:id="11" w:name="_Toc423954908"/>
      <w:bookmarkStart w:id="12" w:name="_Toc424490594"/>
    </w:p>
    <w:p w:rsidR="00911A9C" w:rsidRDefault="00911A9C" w:rsidP="00D831A4">
      <w:pPr>
        <w:rPr>
          <w:rFonts w:eastAsia="Times New Roman"/>
        </w:rPr>
      </w:pPr>
    </w:p>
    <w:p w:rsidR="00846D04" w:rsidRPr="005301B7" w:rsidRDefault="005060D9" w:rsidP="00911A9C">
      <w:pPr>
        <w:pStyle w:val="3"/>
        <w:numPr>
          <w:ilvl w:val="1"/>
          <w:numId w:val="37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 xml:space="preserve">Выделение перечня ОО, продемонстрировавших </w:t>
      </w:r>
      <w:r w:rsidR="00D62F6F" w:rsidRPr="005301B7">
        <w:rPr>
          <w:rFonts w:ascii="Times New Roman" w:hAnsi="Times New Roman"/>
          <w:color w:val="000000"/>
          <w:sz w:val="28"/>
        </w:rPr>
        <w:t xml:space="preserve">самые </w:t>
      </w:r>
      <w:r w:rsidRPr="005301B7">
        <w:rPr>
          <w:rFonts w:ascii="Times New Roman" w:hAnsi="Times New Roman"/>
          <w:color w:val="000000"/>
          <w:sz w:val="28"/>
        </w:rPr>
        <w:t>низкие результаты</w:t>
      </w:r>
      <w:r w:rsidR="00F921F7" w:rsidRPr="005301B7">
        <w:rPr>
          <w:rFonts w:ascii="Times New Roman" w:hAnsi="Times New Roman"/>
          <w:color w:val="000000"/>
          <w:sz w:val="28"/>
        </w:rPr>
        <w:t xml:space="preserve"> О</w:t>
      </w:r>
      <w:r w:rsidRPr="005301B7">
        <w:rPr>
          <w:rFonts w:ascii="Times New Roman" w:hAnsi="Times New Roman"/>
          <w:color w:val="000000"/>
          <w:sz w:val="28"/>
        </w:rPr>
        <w:t>ГЭ по предмету</w:t>
      </w:r>
      <w:r w:rsidR="00911A9C" w:rsidRPr="005301B7">
        <w:rPr>
          <w:rStyle w:val="a6"/>
          <w:rFonts w:ascii="Times New Roman" w:hAnsi="Times New Roman"/>
          <w:color w:val="000000"/>
          <w:sz w:val="28"/>
        </w:rPr>
        <w:footnoteReference w:id="10"/>
      </w:r>
    </w:p>
    <w:p w:rsidR="00911A9C" w:rsidRDefault="00911A9C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A74B7" w:rsidRPr="002178E5" w:rsidRDefault="0079316A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ОО в субъекте Российской Федерации, в которых: </w:t>
      </w:r>
    </w:p>
    <w:p w:rsidR="005060D9" w:rsidRPr="002178E5" w:rsidRDefault="0079316A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5060D9" w:rsidRPr="002178E5" w:rsidRDefault="0079316A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</w:r>
      <w:r w:rsidR="006D7028">
        <w:rPr>
          <w:bCs/>
          <w:iCs w:val="0"/>
        </w:rPr>
        <w:t>8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98"/>
        <w:gridCol w:w="3371"/>
        <w:gridCol w:w="3371"/>
        <w:gridCol w:w="3372"/>
      </w:tblGrid>
      <w:tr w:rsidR="000E0643" w:rsidRPr="005301B7" w:rsidTr="00174828">
        <w:trPr>
          <w:cantSplit/>
          <w:tblHeader/>
        </w:trPr>
        <w:tc>
          <w:tcPr>
            <w:tcW w:w="563" w:type="dxa"/>
            <w:vAlign w:val="center"/>
          </w:tcPr>
          <w:p w:rsidR="000E0643" w:rsidRPr="007D0F7E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498" w:type="dxa"/>
            <w:vAlign w:val="center"/>
          </w:tcPr>
          <w:p w:rsidR="000E0643" w:rsidRPr="007D0F7E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Название ОО</w:t>
            </w:r>
          </w:p>
        </w:tc>
        <w:tc>
          <w:tcPr>
            <w:tcW w:w="3371" w:type="dxa"/>
            <w:vAlign w:val="center"/>
          </w:tcPr>
          <w:p w:rsidR="000E0643" w:rsidRPr="007D0F7E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3371" w:type="dxa"/>
            <w:vAlign w:val="center"/>
          </w:tcPr>
          <w:p w:rsidR="000E0643" w:rsidRPr="007D0F7E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0E0643" w:rsidRPr="007D0F7E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3372" w:type="dxa"/>
            <w:vAlign w:val="center"/>
          </w:tcPr>
          <w:p w:rsidR="000E0643" w:rsidRPr="007D0F7E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0E0643" w:rsidRPr="007D0F7E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«3», «4» и «5» </w:t>
            </w:r>
            <w:r w:rsidRPr="007D0F7E">
              <w:rPr>
                <w:rFonts w:ascii="Times New Roman" w:eastAsia="MS Mincho" w:hAnsi="Times New Roman"/>
                <w:sz w:val="24"/>
                <w:szCs w:val="20"/>
              </w:rPr>
              <w:t>(</w:t>
            </w:r>
            <w:r w:rsidRPr="007D0F7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обученности)</w:t>
            </w:r>
          </w:p>
        </w:tc>
      </w:tr>
      <w:tr w:rsidR="00BE42D2" w:rsidRPr="005301B7" w:rsidTr="00174828">
        <w:trPr>
          <w:trHeight w:val="451"/>
        </w:trPr>
        <w:tc>
          <w:tcPr>
            <w:tcW w:w="563" w:type="dxa"/>
            <w:vAlign w:val="center"/>
          </w:tcPr>
          <w:p w:rsidR="00BE42D2" w:rsidRPr="00911A9C" w:rsidRDefault="0079316A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98" w:type="dxa"/>
            <w:vAlign w:val="center"/>
          </w:tcPr>
          <w:p w:rsidR="00BE42D2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290008 СОШ п.Гранитный</w:t>
            </w:r>
          </w:p>
        </w:tc>
        <w:tc>
          <w:tcPr>
            <w:tcW w:w="3371" w:type="dxa"/>
            <w:vAlign w:val="center"/>
          </w:tcPr>
          <w:p w:rsidR="00BE42D2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 из 9) 0,11</w:t>
            </w:r>
          </w:p>
        </w:tc>
        <w:tc>
          <w:tcPr>
            <w:tcW w:w="3371" w:type="dxa"/>
            <w:vAlign w:val="center"/>
          </w:tcPr>
          <w:p w:rsidR="00BE42D2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(2 из 9) 0,22</w:t>
            </w:r>
          </w:p>
        </w:tc>
        <w:tc>
          <w:tcPr>
            <w:tcW w:w="3372" w:type="dxa"/>
            <w:vAlign w:val="center"/>
          </w:tcPr>
          <w:p w:rsidR="00BE42D2" w:rsidRPr="00911A9C" w:rsidRDefault="00A80C59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0.99</w:t>
            </w:r>
          </w:p>
        </w:tc>
      </w:tr>
      <w:tr w:rsidR="00EB7C8C" w:rsidRPr="005301B7" w:rsidTr="00174828">
        <w:trPr>
          <w:trHeight w:val="427"/>
        </w:trPr>
        <w:tc>
          <w:tcPr>
            <w:tcW w:w="563" w:type="dxa"/>
            <w:vAlign w:val="center"/>
          </w:tcPr>
          <w:p w:rsidR="00EB7C8C" w:rsidRPr="00911A9C" w:rsidRDefault="00203DEF" w:rsidP="003B63D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3498" w:type="dxa"/>
            <w:vAlign w:val="center"/>
          </w:tcPr>
          <w:p w:rsidR="00EB7C8C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290007 СОШ с.Горьковское</w:t>
            </w:r>
          </w:p>
        </w:tc>
        <w:tc>
          <w:tcPr>
            <w:tcW w:w="3371" w:type="dxa"/>
            <w:vAlign w:val="center"/>
          </w:tcPr>
          <w:p w:rsidR="00EB7C8C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3371" w:type="dxa"/>
            <w:vAlign w:val="center"/>
          </w:tcPr>
          <w:p w:rsidR="00EB7C8C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(2 из 8) 0,25</w:t>
            </w:r>
          </w:p>
        </w:tc>
        <w:tc>
          <w:tcPr>
            <w:tcW w:w="3372" w:type="dxa"/>
            <w:vAlign w:val="center"/>
          </w:tcPr>
          <w:p w:rsidR="00EB7C8C" w:rsidRPr="00911A9C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1,00</w:t>
            </w:r>
          </w:p>
        </w:tc>
      </w:tr>
      <w:tr w:rsidR="00203DEF" w:rsidRPr="005301B7" w:rsidTr="00174828">
        <w:trPr>
          <w:trHeight w:val="427"/>
        </w:trPr>
        <w:tc>
          <w:tcPr>
            <w:tcW w:w="563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498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290004 СОШ №4 п.Новоорск</w:t>
            </w:r>
          </w:p>
        </w:tc>
        <w:tc>
          <w:tcPr>
            <w:tcW w:w="3371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(2 из 29) 0,06</w:t>
            </w:r>
          </w:p>
        </w:tc>
        <w:tc>
          <w:tcPr>
            <w:tcW w:w="3371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(11 из 29) 0,37</w:t>
            </w:r>
          </w:p>
        </w:tc>
        <w:tc>
          <w:tcPr>
            <w:tcW w:w="3372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0,99</w:t>
            </w:r>
          </w:p>
        </w:tc>
      </w:tr>
      <w:tr w:rsidR="00203DEF" w:rsidRPr="005301B7" w:rsidTr="00174828">
        <w:trPr>
          <w:trHeight w:val="427"/>
        </w:trPr>
        <w:tc>
          <w:tcPr>
            <w:tcW w:w="563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498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290025 ООО с.Красноуральск</w:t>
            </w:r>
          </w:p>
        </w:tc>
        <w:tc>
          <w:tcPr>
            <w:tcW w:w="3371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3371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(2 из 4) 0,50</w:t>
            </w:r>
          </w:p>
        </w:tc>
        <w:tc>
          <w:tcPr>
            <w:tcW w:w="3372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1,00</w:t>
            </w:r>
          </w:p>
        </w:tc>
      </w:tr>
      <w:tr w:rsidR="00203DEF" w:rsidRPr="005301B7" w:rsidTr="00174828">
        <w:trPr>
          <w:trHeight w:val="427"/>
        </w:trPr>
        <w:tc>
          <w:tcPr>
            <w:tcW w:w="563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3498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290016 Можаровский филиал СОШ с.Горьковское</w:t>
            </w:r>
          </w:p>
        </w:tc>
        <w:tc>
          <w:tcPr>
            <w:tcW w:w="3371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3371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(2 из 4) 0,50</w:t>
            </w:r>
          </w:p>
        </w:tc>
        <w:tc>
          <w:tcPr>
            <w:tcW w:w="3372" w:type="dxa"/>
            <w:vAlign w:val="center"/>
          </w:tcPr>
          <w:p w:rsidR="00203DEF" w:rsidRDefault="00203DEF" w:rsidP="003B63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1,00</w:t>
            </w:r>
          </w:p>
        </w:tc>
      </w:tr>
      <w:bookmarkEnd w:id="10"/>
      <w:bookmarkEnd w:id="11"/>
      <w:bookmarkEnd w:id="12"/>
    </w:tbl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911A9C" w:rsidRPr="005301B7" w:rsidRDefault="005060D9" w:rsidP="00911A9C">
      <w:pPr>
        <w:pStyle w:val="3"/>
        <w:numPr>
          <w:ilvl w:val="1"/>
          <w:numId w:val="37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ВЫВОД</w:t>
      </w:r>
      <w:r w:rsidR="00653487" w:rsidRPr="005301B7">
        <w:rPr>
          <w:rFonts w:ascii="Times New Roman" w:hAnsi="Times New Roman"/>
          <w:color w:val="000000"/>
          <w:sz w:val="28"/>
        </w:rPr>
        <w:t>Ы</w:t>
      </w:r>
      <w:r w:rsidR="00F921F7" w:rsidRPr="005301B7">
        <w:rPr>
          <w:rFonts w:ascii="Times New Roman" w:hAnsi="Times New Roman"/>
          <w:color w:val="000000"/>
          <w:sz w:val="28"/>
        </w:rPr>
        <w:t xml:space="preserve"> </w:t>
      </w:r>
      <w:r w:rsidR="00146CF9" w:rsidRPr="005301B7">
        <w:rPr>
          <w:rFonts w:ascii="Times New Roman" w:hAnsi="Times New Roman"/>
          <w:color w:val="000000"/>
          <w:sz w:val="28"/>
        </w:rPr>
        <w:t xml:space="preserve">о </w:t>
      </w:r>
      <w:r w:rsidR="00653487" w:rsidRPr="005301B7">
        <w:rPr>
          <w:rFonts w:ascii="Times New Roman" w:hAnsi="Times New Roman"/>
          <w:color w:val="000000"/>
          <w:sz w:val="28"/>
        </w:rPr>
        <w:t>характере</w:t>
      </w:r>
      <w:r w:rsidRPr="005301B7">
        <w:rPr>
          <w:rFonts w:ascii="Times New Roman" w:hAnsi="Times New Roman"/>
          <w:color w:val="000000"/>
          <w:sz w:val="28"/>
        </w:rPr>
        <w:t xml:space="preserve"> результатов </w:t>
      </w:r>
      <w:r w:rsidR="00F921F7" w:rsidRPr="005301B7">
        <w:rPr>
          <w:rFonts w:ascii="Times New Roman" w:hAnsi="Times New Roman"/>
          <w:color w:val="000000"/>
          <w:sz w:val="28"/>
        </w:rPr>
        <w:t>О</w:t>
      </w:r>
      <w:r w:rsidRPr="005301B7">
        <w:rPr>
          <w:rFonts w:ascii="Times New Roman" w:hAnsi="Times New Roman"/>
          <w:color w:val="000000"/>
          <w:sz w:val="28"/>
        </w:rPr>
        <w:t>ГЭ по</w:t>
      </w:r>
      <w:r w:rsidR="00F921F7" w:rsidRPr="005301B7">
        <w:rPr>
          <w:rFonts w:ascii="Times New Roman" w:hAnsi="Times New Roman"/>
          <w:color w:val="000000"/>
          <w:sz w:val="28"/>
        </w:rPr>
        <w:t xml:space="preserve"> </w:t>
      </w:r>
      <w:r w:rsidRPr="005301B7">
        <w:rPr>
          <w:rFonts w:ascii="Times New Roman" w:hAnsi="Times New Roman"/>
          <w:color w:val="000000"/>
          <w:sz w:val="28"/>
        </w:rPr>
        <w:t>предмету</w:t>
      </w:r>
      <w:r w:rsidR="00BE42D2" w:rsidRPr="005301B7">
        <w:rPr>
          <w:rFonts w:ascii="Times New Roman" w:hAnsi="Times New Roman"/>
          <w:color w:val="000000"/>
          <w:sz w:val="28"/>
        </w:rPr>
        <w:t xml:space="preserve"> в </w:t>
      </w:r>
      <w:r w:rsidR="00323154" w:rsidRPr="005301B7">
        <w:rPr>
          <w:rFonts w:ascii="Times New Roman" w:hAnsi="Times New Roman"/>
          <w:color w:val="000000"/>
          <w:sz w:val="28"/>
        </w:rPr>
        <w:t>202</w:t>
      </w:r>
      <w:r w:rsidR="0014037B" w:rsidRPr="005301B7">
        <w:rPr>
          <w:rFonts w:ascii="Times New Roman" w:hAnsi="Times New Roman"/>
          <w:color w:val="000000"/>
          <w:sz w:val="28"/>
        </w:rPr>
        <w:t>4</w:t>
      </w:r>
      <w:r w:rsidR="00DC5DDB" w:rsidRPr="005301B7">
        <w:rPr>
          <w:rFonts w:ascii="Times New Roman" w:hAnsi="Times New Roman"/>
          <w:color w:val="000000"/>
          <w:sz w:val="28"/>
        </w:rPr>
        <w:t xml:space="preserve"> </w:t>
      </w:r>
      <w:r w:rsidR="00BE42D2" w:rsidRPr="005301B7">
        <w:rPr>
          <w:rFonts w:ascii="Times New Roman" w:hAnsi="Times New Roman"/>
          <w:color w:val="000000"/>
          <w:sz w:val="28"/>
        </w:rPr>
        <w:t>году</w:t>
      </w:r>
      <w:r w:rsidR="00653487" w:rsidRPr="005301B7">
        <w:rPr>
          <w:rFonts w:ascii="Times New Roman" w:hAnsi="Times New Roman"/>
          <w:color w:val="000000"/>
          <w:sz w:val="28"/>
        </w:rPr>
        <w:t xml:space="preserve"> и в динамике</w:t>
      </w:r>
    </w:p>
    <w:p w:rsidR="00F97F6F" w:rsidRPr="00F97F6F" w:rsidRDefault="00D4687D" w:rsidP="00A80A00">
      <w:pPr>
        <w:spacing w:line="360" w:lineRule="auto"/>
        <w:jc w:val="both"/>
        <w:rPr>
          <w:b/>
        </w:rPr>
      </w:pPr>
      <w:r>
        <w:t>Таким образом, в 2024 году (100 %) выпускники справились с заданиями ОГЭ по русскому языку, продемонстрировав 98,7 % уровень обученности. Доля выпускников, получивших «4» и «5» на ОГЭ по русскому языку, составила 68,2 %. В сравнении с результатами экзамена в 2023 году обучающиеся показали стабильный уровень обученности, хотя общая успеваемость снизилась на 1,3 %, а качество снизилось на 7,4 %.</w:t>
      </w:r>
    </w:p>
    <w:p w:rsidR="0082776F" w:rsidRDefault="0082776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1A9C" w:rsidRDefault="00911A9C" w:rsidP="00911A9C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3. АНАЛИЗ РЕЗУЛЬТАТОВ ВЫПОЛНЕНИЯ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ЗАДАНИЙ КИМ</w:t>
      </w:r>
      <w:r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11"/>
      </w:r>
    </w:p>
    <w:p w:rsidR="00DE7195" w:rsidRPr="006D7028" w:rsidRDefault="00DE7195" w:rsidP="006D7028"/>
    <w:p w:rsidR="00911A9C" w:rsidRPr="005301B7" w:rsidRDefault="00911A9C" w:rsidP="00911A9C">
      <w:pPr>
        <w:pStyle w:val="a3"/>
        <w:keepNext/>
        <w:keepLines/>
        <w:numPr>
          <w:ilvl w:val="0"/>
          <w:numId w:val="37"/>
        </w:numPr>
        <w:tabs>
          <w:tab w:val="left" w:pos="142"/>
        </w:tabs>
        <w:spacing w:before="200" w:after="0" w:line="240" w:lineRule="auto"/>
        <w:contextualSpacing w:val="0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4"/>
          <w:lang w:eastAsia="ru-RU"/>
        </w:rPr>
      </w:pPr>
    </w:p>
    <w:p w:rsidR="00903AC5" w:rsidRPr="005301B7" w:rsidRDefault="00903AC5" w:rsidP="00911A9C">
      <w:pPr>
        <w:pStyle w:val="3"/>
        <w:numPr>
          <w:ilvl w:val="1"/>
          <w:numId w:val="37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Краткая характеристика КИМ по</w:t>
      </w:r>
      <w:r w:rsidR="00911A9C" w:rsidRPr="005301B7">
        <w:rPr>
          <w:rFonts w:ascii="Times New Roman" w:hAnsi="Times New Roman"/>
          <w:color w:val="000000"/>
          <w:sz w:val="28"/>
        </w:rPr>
        <w:t xml:space="preserve"> учебному</w:t>
      </w:r>
      <w:r w:rsidRPr="005301B7">
        <w:rPr>
          <w:rFonts w:ascii="Times New Roman" w:hAnsi="Times New Roman"/>
          <w:color w:val="000000"/>
          <w:sz w:val="28"/>
        </w:rPr>
        <w:t xml:space="preserve"> предмету</w:t>
      </w:r>
    </w:p>
    <w:p w:rsidR="00996F08" w:rsidRDefault="00996F08" w:rsidP="00996F08">
      <w:pPr>
        <w:pStyle w:val="afb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96F08" w:rsidRDefault="00996F08" w:rsidP="00996F08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русскому языку состоит из трех частей. </w:t>
      </w:r>
      <w:r>
        <w:rPr>
          <w:rFonts w:ascii="Times New Roman" w:hAnsi="Times New Roman"/>
          <w:sz w:val="24"/>
          <w:szCs w:val="24"/>
        </w:rPr>
        <w:br/>
        <w:t>       Часть первая представляет собой сжатое изложение на основе прослушанного текста.</w:t>
      </w:r>
      <w:r>
        <w:rPr>
          <w:rFonts w:ascii="Times New Roman" w:hAnsi="Times New Roman"/>
          <w:sz w:val="24"/>
          <w:szCs w:val="24"/>
        </w:rPr>
        <w:br/>
        <w:t>        Вторая и третья часть работы выполнялись на основе одного и того же прочитанного выпускниками исходного текста.  </w:t>
      </w:r>
    </w:p>
    <w:p w:rsidR="00996F08" w:rsidRDefault="00996F08" w:rsidP="00996F08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Часть вторая содержит тестовые задания с записью краткого ответа  (задания 2-12).      </w:t>
      </w:r>
    </w:p>
    <w:p w:rsidR="00996F08" w:rsidRDefault="00996F08" w:rsidP="00996F08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Часть третья проверяет умение создавать собственное высказывание на основе прочитанного текста.</w:t>
      </w:r>
    </w:p>
    <w:p w:rsidR="00996F08" w:rsidRDefault="00996F08" w:rsidP="00996F08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Практическая грамотность и фактическая точность письменной речи учащегося оценивается суммарно на основании проверки изложения и сочинения, с учётом грубых и негрубых, однотипных и неоднотипных ошибок. </w:t>
      </w:r>
    </w:p>
    <w:p w:rsidR="00DE7195" w:rsidRDefault="00996F08" w:rsidP="00996F08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баллов, которое может получить экзаменуемый за выполнение всей экзаменационной работы – 33 балла.</w:t>
      </w:r>
    </w:p>
    <w:p w:rsidR="00186654" w:rsidRDefault="00186654" w:rsidP="00186654">
      <w:pPr>
        <w:pStyle w:val="afb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часть (задание 1: сжатое изложение)</w:t>
      </w:r>
    </w:p>
    <w:p w:rsidR="00186654" w:rsidRDefault="00186654" w:rsidP="00186654">
      <w:pPr>
        <w:pStyle w:val="afb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ИК1. </w:t>
      </w:r>
      <w:r>
        <w:rPr>
          <w:rFonts w:ascii="Times New Roman" w:hAnsi="Times New Roman"/>
          <w:sz w:val="24"/>
          <w:szCs w:val="24"/>
        </w:rPr>
        <w:t>Передать основное содержание прослушанного текста, отразив все важные для его восприятия микротемы</w:t>
      </w:r>
    </w:p>
    <w:p w:rsidR="00186654" w:rsidRDefault="00186654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ИК2.</w:t>
      </w:r>
      <w:r>
        <w:rPr>
          <w:rFonts w:ascii="Times New Roman" w:hAnsi="Times New Roman"/>
          <w:sz w:val="24"/>
          <w:szCs w:val="24"/>
        </w:rPr>
        <w:t xml:space="preserve"> Сжатие исходного текста, </w:t>
      </w:r>
      <w:r w:rsidR="0006560E">
        <w:rPr>
          <w:rFonts w:ascii="Times New Roman" w:hAnsi="Times New Roman"/>
          <w:sz w:val="24"/>
          <w:szCs w:val="24"/>
        </w:rPr>
        <w:t xml:space="preserve">используя один или несколько приемов сжатия текста, </w:t>
      </w:r>
      <w:r>
        <w:rPr>
          <w:rFonts w:ascii="Times New Roman" w:hAnsi="Times New Roman"/>
          <w:sz w:val="24"/>
          <w:szCs w:val="24"/>
        </w:rPr>
        <w:t xml:space="preserve">умение выделять главную и второстепенную информацию текста. </w:t>
      </w:r>
    </w:p>
    <w:p w:rsidR="00186654" w:rsidRDefault="00186654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ИК3.</w:t>
      </w:r>
      <w:r>
        <w:rPr>
          <w:rFonts w:ascii="Times New Roman" w:hAnsi="Times New Roman"/>
          <w:sz w:val="24"/>
          <w:szCs w:val="24"/>
        </w:rPr>
        <w:t> </w:t>
      </w:r>
      <w:r w:rsidR="0006560E">
        <w:rPr>
          <w:rFonts w:ascii="Times New Roman" w:hAnsi="Times New Roman"/>
          <w:sz w:val="24"/>
          <w:szCs w:val="24"/>
        </w:rPr>
        <w:t>Сохранение смысловой цельности, речевой связности и последовательности изложения</w:t>
      </w:r>
    </w:p>
    <w:p w:rsidR="00186654" w:rsidRDefault="00186654" w:rsidP="00186654">
      <w:pPr>
        <w:pStyle w:val="af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6654" w:rsidRDefault="00186654" w:rsidP="00186654">
      <w:pPr>
        <w:pStyle w:val="afb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 (задания 2 - 12: тестовые задания)</w:t>
      </w:r>
    </w:p>
    <w:p w:rsidR="00186654" w:rsidRDefault="00186654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часть экзаменационной работы представляла собой тесты и  состояла из заданий с записью краткого ответа или выбора верного ответа (задания 2 – 12). </w:t>
      </w:r>
      <w:r>
        <w:rPr>
          <w:rFonts w:ascii="Times New Roman" w:hAnsi="Times New Roman"/>
          <w:sz w:val="24"/>
          <w:szCs w:val="24"/>
        </w:rPr>
        <w:br/>
        <w:t>     Некоторые 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сформированность  умения правильно  определять языковые явления в соответствии с нормами орфографии и пунктуации.</w:t>
      </w:r>
    </w:p>
    <w:p w:rsidR="0006560E" w:rsidRDefault="0006560E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2.Синтаксический анализ текста. Умение находить грамматическую основу предложения. Способы выражения подлежащего и сказуемого.</w:t>
      </w:r>
    </w:p>
    <w:p w:rsidR="0006560E" w:rsidRDefault="0006560E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 Синтаксический анализ предложения. Характеристика предложения. ССП, СПП, БСП. Типы связи придаточных предложений.</w:t>
      </w:r>
    </w:p>
    <w:p w:rsidR="0006560E" w:rsidRDefault="0006560E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4. Пунктуационный анализ. Соответствие правил и примера предложения.</w:t>
      </w:r>
    </w:p>
    <w:p w:rsidR="0006560E" w:rsidRDefault="0006560E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5. Пунктуационный анализ. </w:t>
      </w:r>
      <w:r w:rsidR="005039D5">
        <w:rPr>
          <w:rFonts w:ascii="Times New Roman" w:hAnsi="Times New Roman"/>
          <w:sz w:val="24"/>
          <w:szCs w:val="24"/>
        </w:rPr>
        <w:t>Расстановка знаков препинания в предложении.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6. Орфографический анализ. Объяснение орфограмм в словах (правописание корней, приставок, суффиксов, слитное/раздельное/дефисное написание, Ъ и Ь и др.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7.Орфографический анализ. Применение правил правописания.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8. Морфологические нормы. Части речи. Формы существительных, прилагательных, глаголов, числительных и др.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9.Грамматическая синонимия словосочетаний. Согласование – управление – примыкание.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Задания по тексту: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10. Анализ содержания текста. Соответствие / несоответствие высказывания содержанию текста.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11. Анализ средств выразительности речи. Эпитет, метафора, сравнение, олицетворение, гипербола, литота и др.</w:t>
      </w:r>
    </w:p>
    <w:p w:rsidR="005039D5" w:rsidRDefault="005039D5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12. Лексический анализ. Синонимы, антонимы, профессионализмы, диалектизмы, устаревшая лексика и др.</w:t>
      </w:r>
    </w:p>
    <w:p w:rsidR="006119CA" w:rsidRDefault="006119CA" w:rsidP="00186654">
      <w:pPr>
        <w:pStyle w:val="afb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6654" w:rsidRDefault="00186654" w:rsidP="00186654">
      <w:pPr>
        <w:pStyle w:val="afb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часть (задания 13.1, 13.2, 13.3: сочинение-рассуждение.)</w:t>
      </w:r>
    </w:p>
    <w:p w:rsidR="00186654" w:rsidRDefault="00186654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работы отражало 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6119CA" w:rsidRDefault="006119CA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13.1 (лингвистическое) пишется на основе высказывания известного деятеля о русском языке. Необходимо найти 2 примера в тексте (указать номер предложений или применить цитирование).</w:t>
      </w:r>
    </w:p>
    <w:p w:rsidR="006119CA" w:rsidRDefault="006119CA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Сложности: нужно хорошо разбираться в языковом материале, знать определения терминов языкознания и уметь находить примеры в тексте.</w:t>
      </w:r>
    </w:p>
    <w:p w:rsidR="006119CA" w:rsidRDefault="006119CA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13.2 (на основе текста) связано с главной мыслью, поднятой в тексте. Необходимо привести два примера – иллюстрации из текста (указать номер предложения или применить цитирование)</w:t>
      </w:r>
    </w:p>
    <w:p w:rsidR="006119CA" w:rsidRDefault="006119CA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Сложности: текст, сложный для восприятия, трудно объяснить смысл высказывания</w:t>
      </w:r>
    </w:p>
    <w:p w:rsidR="006119CA" w:rsidRDefault="006119CA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13.3 (объяснить термин) опирается на рассуждение, основанное на философско-социальном понятии. (человечность, доброта, дружба, милосердие и др.)</w:t>
      </w:r>
      <w:r w:rsidR="00081288">
        <w:rPr>
          <w:rFonts w:ascii="Times New Roman" w:hAnsi="Times New Roman"/>
          <w:sz w:val="24"/>
          <w:szCs w:val="24"/>
        </w:rPr>
        <w:t xml:space="preserve"> Необходимо привести два примера (один – из прочитанного текста, второй – из жизненного опыта)</w:t>
      </w:r>
    </w:p>
    <w:p w:rsidR="00081288" w:rsidRPr="006119CA" w:rsidRDefault="00081288" w:rsidP="00186654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Сложности: нужно хорошо разбираться в заданном понятии, уметь его объяснить. Найти пример из текста и вспомнить из собственного опыта.</w:t>
      </w:r>
    </w:p>
    <w:p w:rsidR="00186654" w:rsidRDefault="00186654" w:rsidP="00186654">
      <w:pPr>
        <w:pStyle w:val="afb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грамотность и фактическая точность речи.</w:t>
      </w:r>
    </w:p>
    <w:p w:rsidR="00186654" w:rsidRDefault="00186654" w:rsidP="00081288">
      <w:pPr>
        <w:pStyle w:val="afb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Грамотность экзаменуемого оценивалась суммарно с учётом грубых и негрубых, однотипных и неоднотипных ошибок на основании поверки изложения и сочинения. </w:t>
      </w:r>
      <w:r>
        <w:rPr>
          <w:rFonts w:ascii="Times New Roman" w:hAnsi="Times New Roman"/>
          <w:sz w:val="24"/>
          <w:szCs w:val="24"/>
        </w:rPr>
        <w:br/>
        <w:t xml:space="preserve"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 </w:t>
      </w:r>
    </w:p>
    <w:p w:rsidR="00081288" w:rsidRDefault="00186654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Данные проверки заданий с развёрнутым ответом по критериям</w:t>
      </w:r>
      <w:r w:rsidR="00081288">
        <w:rPr>
          <w:rFonts w:ascii="Times New Roman" w:hAnsi="Times New Roman"/>
          <w:sz w:val="24"/>
          <w:szCs w:val="24"/>
        </w:rPr>
        <w:t>:</w:t>
      </w:r>
    </w:p>
    <w:p w:rsidR="00081288" w:rsidRDefault="00081288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ГК1 - соблюдение орфографических норм</w:t>
      </w:r>
      <w:r w:rsidR="00186654">
        <w:rPr>
          <w:rFonts w:ascii="Times New Roman" w:hAnsi="Times New Roman"/>
          <w:sz w:val="24"/>
          <w:szCs w:val="24"/>
        </w:rPr>
        <w:t xml:space="preserve">, </w:t>
      </w:r>
    </w:p>
    <w:p w:rsidR="00081288" w:rsidRDefault="00081288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ГК2 - </w:t>
      </w:r>
      <w:r w:rsidR="00186654">
        <w:rPr>
          <w:rFonts w:ascii="Times New Roman" w:hAnsi="Times New Roman"/>
          <w:sz w:val="24"/>
          <w:szCs w:val="24"/>
        </w:rPr>
        <w:t>соблюдение пунктуационных норм</w:t>
      </w:r>
      <w:r>
        <w:rPr>
          <w:rFonts w:ascii="Times New Roman" w:hAnsi="Times New Roman"/>
          <w:sz w:val="24"/>
          <w:szCs w:val="24"/>
        </w:rPr>
        <w:t>,</w:t>
      </w:r>
    </w:p>
    <w:p w:rsidR="00081288" w:rsidRDefault="00081288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ГК3 - соблюдение грамматических норм,</w:t>
      </w:r>
    </w:p>
    <w:p w:rsidR="00081288" w:rsidRDefault="00081288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ГК4 - соблюдение речевых норм,</w:t>
      </w:r>
    </w:p>
    <w:p w:rsidR="00186654" w:rsidRDefault="00081288" w:rsidP="00186654">
      <w:pPr>
        <w:pStyle w:val="af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ФК1 - </w:t>
      </w:r>
      <w:r w:rsidR="00186654">
        <w:rPr>
          <w:rFonts w:ascii="Times New Roman" w:hAnsi="Times New Roman"/>
          <w:sz w:val="24"/>
          <w:szCs w:val="24"/>
        </w:rPr>
        <w:t xml:space="preserve">фактическая точность </w:t>
      </w:r>
      <w:r>
        <w:rPr>
          <w:rFonts w:ascii="Times New Roman" w:hAnsi="Times New Roman"/>
          <w:sz w:val="24"/>
          <w:szCs w:val="24"/>
        </w:rPr>
        <w:t>речи</w:t>
      </w:r>
      <w:r w:rsidR="00186654">
        <w:rPr>
          <w:rFonts w:ascii="Times New Roman" w:hAnsi="Times New Roman"/>
          <w:sz w:val="24"/>
          <w:szCs w:val="24"/>
        </w:rPr>
        <w:t xml:space="preserve">. </w:t>
      </w:r>
    </w:p>
    <w:p w:rsidR="00996F08" w:rsidRPr="00996F08" w:rsidRDefault="00996F08" w:rsidP="00996F08">
      <w:pPr>
        <w:pStyle w:val="afb"/>
        <w:spacing w:after="0"/>
        <w:rPr>
          <w:rFonts w:ascii="Times New Roman" w:hAnsi="Times New Roman"/>
          <w:sz w:val="24"/>
          <w:szCs w:val="24"/>
        </w:rPr>
      </w:pPr>
    </w:p>
    <w:p w:rsidR="00903AC5" w:rsidRPr="005301B7" w:rsidRDefault="00DE7195" w:rsidP="00DE7195">
      <w:pPr>
        <w:pStyle w:val="3"/>
        <w:numPr>
          <w:ilvl w:val="1"/>
          <w:numId w:val="37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А</w:t>
      </w:r>
      <w:r w:rsidR="00661C2E" w:rsidRPr="005301B7">
        <w:rPr>
          <w:rFonts w:ascii="Times New Roman" w:hAnsi="Times New Roman"/>
          <w:color w:val="000000"/>
          <w:sz w:val="28"/>
        </w:rPr>
        <w:t>нализ</w:t>
      </w:r>
      <w:r w:rsidR="00B155D3" w:rsidRPr="005301B7">
        <w:rPr>
          <w:rFonts w:ascii="Times New Roman" w:hAnsi="Times New Roman"/>
          <w:color w:val="000000"/>
          <w:sz w:val="28"/>
        </w:rPr>
        <w:t xml:space="preserve"> </w:t>
      </w:r>
      <w:r w:rsidR="00F0048C" w:rsidRPr="005301B7">
        <w:rPr>
          <w:rFonts w:ascii="Times New Roman" w:hAnsi="Times New Roman"/>
          <w:color w:val="000000"/>
          <w:sz w:val="28"/>
        </w:rPr>
        <w:t xml:space="preserve">выполнения </w:t>
      </w:r>
      <w:r w:rsidR="00B155D3" w:rsidRPr="005301B7">
        <w:rPr>
          <w:rFonts w:ascii="Times New Roman" w:hAnsi="Times New Roman"/>
          <w:color w:val="000000"/>
          <w:sz w:val="28"/>
        </w:rPr>
        <w:t>заданий</w:t>
      </w:r>
      <w:r w:rsidR="006805C0" w:rsidRPr="005301B7">
        <w:rPr>
          <w:rFonts w:ascii="Times New Roman" w:hAnsi="Times New Roman"/>
          <w:color w:val="000000"/>
          <w:sz w:val="28"/>
        </w:rPr>
        <w:t xml:space="preserve"> </w:t>
      </w:r>
      <w:r w:rsidR="00B155D3" w:rsidRPr="005301B7">
        <w:rPr>
          <w:rFonts w:ascii="Times New Roman" w:hAnsi="Times New Roman"/>
          <w:color w:val="000000"/>
          <w:sz w:val="28"/>
        </w:rPr>
        <w:t>КИМ ОГЭ</w:t>
      </w:r>
      <w:r w:rsidR="006805C0" w:rsidRPr="005301B7">
        <w:rPr>
          <w:rFonts w:ascii="Times New Roman" w:hAnsi="Times New Roman"/>
          <w:color w:val="000000"/>
          <w:sz w:val="28"/>
        </w:rPr>
        <w:t xml:space="preserve"> </w:t>
      </w:r>
      <w:r w:rsidR="00B155D3" w:rsidRPr="005301B7">
        <w:rPr>
          <w:rFonts w:ascii="Times New Roman" w:hAnsi="Times New Roman"/>
          <w:color w:val="000000"/>
          <w:sz w:val="28"/>
        </w:rPr>
        <w:t xml:space="preserve">в </w:t>
      </w:r>
      <w:r w:rsidR="00323154" w:rsidRPr="005301B7">
        <w:rPr>
          <w:rFonts w:ascii="Times New Roman" w:hAnsi="Times New Roman"/>
          <w:color w:val="000000"/>
          <w:sz w:val="28"/>
        </w:rPr>
        <w:t>202</w:t>
      </w:r>
      <w:r w:rsidR="0014037B" w:rsidRPr="005301B7">
        <w:rPr>
          <w:rFonts w:ascii="Times New Roman" w:hAnsi="Times New Roman"/>
          <w:color w:val="000000"/>
          <w:sz w:val="28"/>
        </w:rPr>
        <w:t>4</w:t>
      </w:r>
      <w:r w:rsidR="00DC5DDB" w:rsidRPr="005301B7">
        <w:rPr>
          <w:rFonts w:ascii="Times New Roman" w:hAnsi="Times New Roman"/>
          <w:color w:val="000000"/>
          <w:sz w:val="28"/>
        </w:rPr>
        <w:t xml:space="preserve"> </w:t>
      </w:r>
      <w:r w:rsidR="00B155D3" w:rsidRPr="005301B7">
        <w:rPr>
          <w:rFonts w:ascii="Times New Roman" w:hAnsi="Times New Roman"/>
          <w:color w:val="000000"/>
          <w:sz w:val="28"/>
        </w:rPr>
        <w:t>году</w:t>
      </w:r>
    </w:p>
    <w:p w:rsidR="00DE7195" w:rsidRDefault="00DE7195" w:rsidP="00DE7195">
      <w:pPr>
        <w:ind w:firstLine="426"/>
        <w:contextualSpacing/>
        <w:jc w:val="both"/>
        <w:rPr>
          <w:b/>
          <w:i/>
          <w:iCs/>
        </w:rPr>
      </w:pPr>
    </w:p>
    <w:p w:rsidR="00DE7195" w:rsidRPr="00DE7195" w:rsidRDefault="00DE7195" w:rsidP="000020E7">
      <w:pPr>
        <w:contextualSpacing/>
        <w:rPr>
          <w:b/>
          <w:iCs/>
          <w:sz w:val="20"/>
          <w:szCs w:val="28"/>
        </w:rPr>
      </w:pPr>
    </w:p>
    <w:p w:rsidR="00DE7195" w:rsidRDefault="00DE7195" w:rsidP="00DE7195">
      <w:pPr>
        <w:ind w:firstLine="567"/>
        <w:contextualSpacing/>
        <w:jc w:val="center"/>
        <w:rPr>
          <w:b/>
          <w:iCs/>
          <w:szCs w:val="28"/>
        </w:rPr>
      </w:pPr>
    </w:p>
    <w:p w:rsidR="00FE0F9B" w:rsidRPr="005301B7" w:rsidRDefault="00FE0F9B" w:rsidP="00FE0F9B">
      <w:pPr>
        <w:pStyle w:val="3"/>
        <w:numPr>
          <w:ilvl w:val="2"/>
          <w:numId w:val="37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5301B7">
        <w:rPr>
          <w:rFonts w:ascii="Times New Roman" w:hAnsi="Times New Roman"/>
          <w:b w:val="0"/>
          <w:color w:val="000000"/>
          <w:sz w:val="28"/>
        </w:rPr>
        <w:t>Статистический анализ выполнения заданий КИМ в 2024 году</w:t>
      </w:r>
    </w:p>
    <w:p w:rsidR="00DE7195" w:rsidRPr="00DE7195" w:rsidRDefault="00DE7195" w:rsidP="00FE0F9B">
      <w:pPr>
        <w:ind w:firstLine="567"/>
        <w:contextualSpacing/>
        <w:rPr>
          <w:b/>
          <w:iCs/>
          <w:sz w:val="28"/>
          <w:szCs w:val="28"/>
        </w:rPr>
      </w:pPr>
      <w:r w:rsidRPr="00DE7195">
        <w:rPr>
          <w:b/>
          <w:iCs/>
          <w:sz w:val="28"/>
          <w:szCs w:val="28"/>
        </w:rPr>
        <w:t>Основные статистические характеристики выполнения заданий КИМ в 2024 году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</w:r>
      <w:r w:rsidR="006D7028">
        <w:rPr>
          <w:bCs/>
          <w:iCs w:val="0"/>
        </w:rPr>
        <w:t>9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2547"/>
        <w:gridCol w:w="1878"/>
        <w:gridCol w:w="2322"/>
        <w:gridCol w:w="1410"/>
        <w:gridCol w:w="1618"/>
        <w:gridCol w:w="1612"/>
        <w:gridCol w:w="1615"/>
      </w:tblGrid>
      <w:tr w:rsidR="00A34126" w:rsidRPr="005301B7" w:rsidTr="00DE7195">
        <w:trPr>
          <w:cantSplit/>
          <w:trHeight w:val="649"/>
          <w:tblHeader/>
        </w:trPr>
        <w:tc>
          <w:tcPr>
            <w:tcW w:w="4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5C0" w:rsidRPr="005301B7" w:rsidRDefault="0079316A" w:rsidP="006805C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Номер</w:t>
            </w:r>
          </w:p>
          <w:p w:rsidR="00A34126" w:rsidRPr="005301B7" w:rsidRDefault="0079316A" w:rsidP="006805C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 xml:space="preserve">задания </w:t>
            </w:r>
            <w:r w:rsidR="00846D04" w:rsidRPr="005301B7">
              <w:rPr>
                <w:bCs/>
                <w:sz w:val="22"/>
                <w:szCs w:val="20"/>
              </w:rPr>
              <w:br/>
            </w:r>
            <w:r w:rsidRPr="005301B7">
              <w:rPr>
                <w:bCs/>
                <w:sz w:val="22"/>
                <w:szCs w:val="20"/>
              </w:rPr>
              <w:t>в КИМ</w:t>
            </w:r>
          </w:p>
        </w:tc>
        <w:tc>
          <w:tcPr>
            <w:tcW w:w="8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301B7" w:rsidRDefault="0079316A" w:rsidP="00D116B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301B7" w:rsidRDefault="0079316A" w:rsidP="00D116B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Уровень сложности задания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5301B7" w:rsidRDefault="0079316A" w:rsidP="00903AC5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Средний процент выполнения</w:t>
            </w:r>
            <w:r w:rsidRPr="005301B7">
              <w:rPr>
                <w:rStyle w:val="a6"/>
                <w:bCs/>
                <w:sz w:val="22"/>
                <w:szCs w:val="20"/>
              </w:rPr>
              <w:footnoteReference w:id="12"/>
            </w:r>
          </w:p>
        </w:tc>
        <w:tc>
          <w:tcPr>
            <w:tcW w:w="217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5301B7" w:rsidRDefault="0079316A" w:rsidP="002178E5">
            <w:pPr>
              <w:jc w:val="center"/>
              <w:rPr>
                <w:bCs/>
                <w:szCs w:val="20"/>
              </w:rPr>
            </w:pPr>
            <w:r w:rsidRPr="005301B7">
              <w:rPr>
                <w:sz w:val="22"/>
                <w:szCs w:val="20"/>
              </w:rPr>
              <w:t xml:space="preserve">Процент </w:t>
            </w:r>
            <w:r w:rsidR="002178E5" w:rsidRPr="005301B7">
              <w:rPr>
                <w:sz w:val="22"/>
                <w:szCs w:val="20"/>
              </w:rPr>
              <w:t>в</w:t>
            </w:r>
            <w:r w:rsidRPr="005301B7">
              <w:rPr>
                <w:sz w:val="22"/>
                <w:szCs w:val="20"/>
              </w:rPr>
              <w:t>ыполнения</w:t>
            </w:r>
            <w:r w:rsidR="0094050C" w:rsidRPr="005301B7">
              <w:rPr>
                <w:sz w:val="22"/>
                <w:szCs w:val="20"/>
                <w:vertAlign w:val="superscript"/>
              </w:rPr>
              <w:t>6</w:t>
            </w:r>
            <w:r w:rsidRPr="005301B7">
              <w:rPr>
                <w:sz w:val="22"/>
                <w:szCs w:val="20"/>
              </w:rPr>
              <w:t xml:space="preserve"> по региону в группах, </w:t>
            </w:r>
            <w:r w:rsidRPr="005301B7">
              <w:rPr>
                <w:sz w:val="22"/>
                <w:szCs w:val="20"/>
              </w:rPr>
              <w:br/>
              <w:t>получивших отметку</w:t>
            </w:r>
          </w:p>
        </w:tc>
      </w:tr>
      <w:tr w:rsidR="00A34126" w:rsidRPr="005301B7" w:rsidTr="00DE7195">
        <w:trPr>
          <w:cantSplit/>
          <w:trHeight w:val="60"/>
          <w:tblHeader/>
        </w:trPr>
        <w:tc>
          <w:tcPr>
            <w:tcW w:w="4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301B7" w:rsidRDefault="00A34126" w:rsidP="00D116B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8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301B7" w:rsidRDefault="00A34126" w:rsidP="00D116B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301B7" w:rsidRDefault="00A34126" w:rsidP="00D116B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5301B7" w:rsidRDefault="00A34126" w:rsidP="00D116BF">
            <w:pPr>
              <w:jc w:val="center"/>
              <w:rPr>
                <w:szCs w:val="20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79316A" w:rsidP="00A34126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79316A" w:rsidP="00A34126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5301B7" w:rsidRDefault="0079316A" w:rsidP="00A34126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79316A" w:rsidP="00A34126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«5»</w:t>
            </w:r>
          </w:p>
        </w:tc>
      </w:tr>
      <w:tr w:rsidR="00A34126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8843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Default="00884343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Информационная обработка текстов различных стилей и жанров. Текст как речевое произведение. Смысловая и композиционная целостность текста. Создание текстов различных стилей и функционально-смысловых типов речи.</w:t>
            </w:r>
          </w:p>
          <w:p w:rsidR="00884343" w:rsidRDefault="00884343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Анализ содержания текста/ умение выделять главную информацию, умение использовать приемы компрессии текста.</w:t>
            </w:r>
          </w:p>
          <w:p w:rsidR="00884343" w:rsidRPr="005301B7" w:rsidRDefault="00884343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884343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884343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26" w:rsidRPr="005301B7" w:rsidRDefault="00884343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4126" w:rsidRPr="005301B7" w:rsidRDefault="00884343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4126" w:rsidRPr="005301B7" w:rsidRDefault="00884343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321FCA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321FC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321FCA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Синтаксический анализ/ умение находить грамматическую основу предложения, определять вид сложного предложения, осложняющие члены предложения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ED095C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ED095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FCA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FCA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FCA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</w:tr>
      <w:tr w:rsidR="00321FCA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ED095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ED095C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Синтаксический анализ предложения/ характеристика предложения, ССП, СПП, БСП, типы связи придаточных предложений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ED095C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Default="00ED095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CA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FCA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FCA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1FCA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884343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343" w:rsidRDefault="00ED095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343" w:rsidRDefault="00ED095C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Пунктуационный анализ/ соответствие правила и примера предложения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343" w:rsidRDefault="00884343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343" w:rsidRDefault="00ED095C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343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343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4343" w:rsidRDefault="00ED095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4343" w:rsidRDefault="00D463D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Пунктуационный анализ/ умение проводить синтаксический анализ предложения, расставить знаки препинания в предложении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Орфографический анализ/ умение проводить орфографический анализ слова -правописание приставки, корня, суффикса, слитное/ раздельное/ дефисное написание, Ъ и Ь и др.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151E38" w:rsidP="00151E38">
            <w:pPr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Орфографический анализ/ применение правил правописания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151E3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Морфологические нормы/ части речи, формы существительного, прилагательного, глагола, числительного и др.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Грамматическая синонимия словосочетания/ согласование – управление - примыкание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Анализ содержания текста/ соответствие – несоответствие высказывания содержанию текста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Анализ средств выразительности речи/ умение определять средства выразительности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Лексический анализ/ умение находить в тексте заданные лексические единицы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B10848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</w:tr>
      <w:tr w:rsidR="00151E38" w:rsidRPr="005301B7" w:rsidTr="00DE7195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151E38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B10848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Текст как</w:t>
            </w:r>
            <w:r w:rsidR="00965EAB">
              <w:rPr>
                <w:szCs w:val="20"/>
              </w:rPr>
              <w:t xml:space="preserve"> речевое произведение. Смысловая и композиционная целостность текста. Создание тестов различных стилей и функционально-смысловых типов речи. </w:t>
            </w:r>
          </w:p>
          <w:p w:rsidR="00965EAB" w:rsidRDefault="00965EAB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 xml:space="preserve">Информационная обработка текстов различных стилей и жанров. </w:t>
            </w:r>
          </w:p>
          <w:p w:rsidR="00965EAB" w:rsidRDefault="00965EAB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Грамматические нормы (морфологические нормы)</w:t>
            </w:r>
          </w:p>
          <w:p w:rsidR="00965EAB" w:rsidRDefault="00965EAB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Грамматические нормы (синтаксические нормы)</w:t>
            </w:r>
          </w:p>
          <w:p w:rsidR="00965EAB" w:rsidRDefault="00965EAB" w:rsidP="00884343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>
              <w:rPr>
                <w:szCs w:val="20"/>
              </w:rPr>
              <w:t>Лексические нормы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965EAB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Default="00965EAB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E38" w:rsidRPr="005301B7" w:rsidRDefault="00383FE0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E38" w:rsidRDefault="00965EAB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E38" w:rsidRDefault="00965EAB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E38" w:rsidRDefault="00965EAB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</w:tr>
    </w:tbl>
    <w:p w:rsidR="00DE7195" w:rsidRDefault="00DE7195" w:rsidP="00DE7195">
      <w:pPr>
        <w:ind w:firstLine="426"/>
        <w:jc w:val="both"/>
        <w:rPr>
          <w:i/>
        </w:rPr>
      </w:pPr>
    </w:p>
    <w:p w:rsidR="00DE7195" w:rsidRPr="002178E5" w:rsidRDefault="00DE7195" w:rsidP="00DE7195">
      <w:pPr>
        <w:ind w:firstLine="426"/>
        <w:jc w:val="both"/>
        <w:rPr>
          <w:b/>
          <w:i/>
        </w:rPr>
      </w:pPr>
      <w:r w:rsidRPr="002178E5">
        <w:rPr>
          <w:i/>
        </w:rPr>
        <w:t>Для анализа основных статистических характеристик заданий используется обобщенный план варианта КИМ по предмету</w:t>
      </w:r>
      <w:r>
        <w:rPr>
          <w:i/>
        </w:rPr>
        <w:t xml:space="preserve"> </w:t>
      </w:r>
      <w:r>
        <w:rPr>
          <w:i/>
          <w:iCs/>
        </w:rPr>
        <w:t xml:space="preserve">(см. Спецификацию КИМ для проведения </w:t>
      </w:r>
      <w:r w:rsidR="00B168D7">
        <w:rPr>
          <w:i/>
          <w:iCs/>
        </w:rPr>
        <w:t>О</w:t>
      </w:r>
      <w:r>
        <w:rPr>
          <w:i/>
          <w:iCs/>
        </w:rPr>
        <w:t>ГЭ по учебному предмету в 2024 году)</w:t>
      </w:r>
      <w:r w:rsidRPr="002178E5">
        <w:rPr>
          <w:i/>
        </w:rPr>
        <w:t xml:space="preserve">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  <w:r>
        <w:rPr>
          <w:b/>
          <w:i/>
        </w:rPr>
        <w:t>.</w:t>
      </w:r>
    </w:p>
    <w:p w:rsidR="00022E68" w:rsidRDefault="00022E68" w:rsidP="001D7B78">
      <w:pPr>
        <w:ind w:left="-426" w:firstLine="965"/>
        <w:jc w:val="both"/>
        <w:rPr>
          <w:i/>
          <w:iCs/>
        </w:rPr>
      </w:pPr>
    </w:p>
    <w:p w:rsidR="001D7B78" w:rsidRDefault="001D7B78" w:rsidP="001D7B78">
      <w:pPr>
        <w:ind w:left="-426" w:firstLine="965"/>
        <w:jc w:val="both"/>
        <w:rPr>
          <w:i/>
          <w:iCs/>
        </w:rPr>
      </w:pPr>
      <w:r>
        <w:rPr>
          <w:i/>
          <w:iCs/>
        </w:rPr>
        <w:t>В рамках выполнения анализа, по меньшей мере, необходимо указать:</w:t>
      </w:r>
    </w:p>
    <w:p w:rsidR="001D7B78" w:rsidRDefault="001D7B78" w:rsidP="000C257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:rsidR="000C2578" w:rsidRPr="00B65ED3" w:rsidRDefault="000C2578" w:rsidP="00B65ED3">
      <w:pPr>
        <w:numPr>
          <w:ilvl w:val="1"/>
          <w:numId w:val="32"/>
        </w:numPr>
        <w:ind w:left="1134"/>
        <w:jc w:val="both"/>
        <w:rPr>
          <w:iCs/>
        </w:rPr>
      </w:pPr>
      <w:r>
        <w:rPr>
          <w:iCs/>
        </w:rPr>
        <w:t>З</w:t>
      </w:r>
      <w:r w:rsidRPr="000C2578">
        <w:rPr>
          <w:iCs/>
        </w:rPr>
        <w:t xml:space="preserve">адания </w:t>
      </w:r>
      <w:r w:rsidR="001D7B78" w:rsidRPr="000C2578">
        <w:rPr>
          <w:iCs/>
        </w:rPr>
        <w:t>базового уровня (с процентом выполнения ниже 50)</w:t>
      </w:r>
    </w:p>
    <w:p w:rsidR="00022E68" w:rsidRPr="000020E7" w:rsidRDefault="000C2578" w:rsidP="000020E7">
      <w:pPr>
        <w:numPr>
          <w:ilvl w:val="1"/>
          <w:numId w:val="32"/>
        </w:numPr>
        <w:ind w:left="1134"/>
        <w:jc w:val="both"/>
        <w:rPr>
          <w:iCs/>
        </w:rPr>
      </w:pPr>
      <w:r>
        <w:rPr>
          <w:iCs/>
        </w:rPr>
        <w:t>З</w:t>
      </w:r>
      <w:r w:rsidRPr="000C2578">
        <w:rPr>
          <w:iCs/>
        </w:rPr>
        <w:t xml:space="preserve">адания </w:t>
      </w:r>
      <w:r w:rsidR="001D7B78" w:rsidRPr="000C2578">
        <w:rPr>
          <w:iCs/>
        </w:rPr>
        <w:t>повышенного и высокого уровня (с процентом выполнения ниже 15</w:t>
      </w:r>
    </w:p>
    <w:p w:rsidR="00B155D3" w:rsidRPr="005301B7" w:rsidRDefault="00B155D3" w:rsidP="000C2578">
      <w:pPr>
        <w:pStyle w:val="3"/>
        <w:numPr>
          <w:ilvl w:val="2"/>
          <w:numId w:val="37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5301B7">
        <w:rPr>
          <w:rFonts w:ascii="Times New Roman" w:hAnsi="Times New Roman"/>
          <w:b w:val="0"/>
          <w:color w:val="000000"/>
          <w:sz w:val="28"/>
        </w:rPr>
        <w:t xml:space="preserve">Содержательный анализ выполнения заданий </w:t>
      </w:r>
      <w:r w:rsidR="00EB7C8C" w:rsidRPr="005301B7">
        <w:rPr>
          <w:rFonts w:ascii="Times New Roman" w:hAnsi="Times New Roman"/>
          <w:b w:val="0"/>
          <w:color w:val="000000"/>
          <w:sz w:val="28"/>
        </w:rPr>
        <w:t>КИМ ОГЭ</w:t>
      </w:r>
    </w:p>
    <w:p w:rsidR="003B63D9" w:rsidRPr="000020E7" w:rsidRDefault="003B63D9" w:rsidP="000020E7">
      <w:pPr>
        <w:jc w:val="both"/>
        <w:rPr>
          <w:rFonts w:eastAsia="Times New Roman"/>
          <w:bCs/>
          <w:i/>
          <w:iCs/>
        </w:rPr>
      </w:pPr>
    </w:p>
    <w:p w:rsidR="000C2578" w:rsidRDefault="00965EAB" w:rsidP="00406E15">
      <w:pPr>
        <w:spacing w:line="360" w:lineRule="auto"/>
        <w:jc w:val="both"/>
      </w:pPr>
      <w:r>
        <w:t>Задание № 1</w:t>
      </w:r>
    </w:p>
    <w:p w:rsidR="00406E15" w:rsidRDefault="00965EAB" w:rsidP="00406E15">
      <w:pPr>
        <w:spacing w:line="360" w:lineRule="auto"/>
        <w:jc w:val="both"/>
      </w:pPr>
      <w:r>
        <w:t>Среди обучающихся, получивших отметку «2»</w:t>
      </w:r>
      <w:r w:rsidR="001A2161">
        <w:t>, 0 баллов за изложение получил 20% учащихся, 1 балл- 40% , 4 балла-20%, 5 баллов-20 %</w:t>
      </w:r>
    </w:p>
    <w:p w:rsidR="001A2161" w:rsidRDefault="001A2161" w:rsidP="00406E15">
      <w:pPr>
        <w:spacing w:line="360" w:lineRule="auto"/>
        <w:jc w:val="both"/>
      </w:pPr>
      <w:r>
        <w:t>Среди обучающихся, получивших отметку «3», 2 балла за изложение получил 1% учащихся, 3 балла-</w:t>
      </w:r>
      <w:r w:rsidR="00501C4B">
        <w:t xml:space="preserve"> 8</w:t>
      </w:r>
      <w:r>
        <w:t>%, 4 балла-</w:t>
      </w:r>
      <w:r w:rsidR="00501C4B">
        <w:t>19%, 5 баллов-36%, 6 баллов-36</w:t>
      </w:r>
      <w:r>
        <w:t>%</w:t>
      </w:r>
    </w:p>
    <w:p w:rsidR="00501C4B" w:rsidRDefault="00501C4B" w:rsidP="00406E15">
      <w:pPr>
        <w:spacing w:line="360" w:lineRule="auto"/>
        <w:jc w:val="both"/>
      </w:pPr>
      <w:r>
        <w:t>Среди обучающихся, получивших отметку «4», 4 балла получили 4% учащихся, 5 баллов-39%, 6 баллов-57%</w:t>
      </w:r>
    </w:p>
    <w:p w:rsidR="00541700" w:rsidRDefault="00501C4B" w:rsidP="000C2578">
      <w:pPr>
        <w:spacing w:line="360" w:lineRule="auto"/>
        <w:jc w:val="both"/>
      </w:pPr>
      <w:r>
        <w:t>Среди обучающихся, поучивших отметку «5», 5 баллов получили 12%, 6 баллов-88%</w:t>
      </w:r>
    </w:p>
    <w:p w:rsidR="000C2578" w:rsidRDefault="00501C4B" w:rsidP="000C2578">
      <w:pPr>
        <w:spacing w:line="360" w:lineRule="auto"/>
        <w:jc w:val="both"/>
      </w:pPr>
      <w:r>
        <w:t>Задание № 2</w:t>
      </w:r>
    </w:p>
    <w:p w:rsidR="00501C4B" w:rsidRDefault="00501C4B" w:rsidP="000C2578">
      <w:pPr>
        <w:spacing w:line="360" w:lineRule="auto"/>
        <w:jc w:val="both"/>
      </w:pPr>
      <w:r>
        <w:t>В группе обучающихся, получивших отметку «2», 80% выпускников допустили ошибки.</w:t>
      </w:r>
    </w:p>
    <w:p w:rsidR="00501C4B" w:rsidRDefault="00501C4B" w:rsidP="000C2578">
      <w:pPr>
        <w:spacing w:line="360" w:lineRule="auto"/>
        <w:jc w:val="both"/>
      </w:pPr>
      <w:r>
        <w:t>В группе обучающихся, получивших отметку «4», 58% выпускников допустили ошибки.</w:t>
      </w:r>
    </w:p>
    <w:p w:rsidR="00501C4B" w:rsidRDefault="00501C4B" w:rsidP="000C2578">
      <w:pPr>
        <w:spacing w:line="360" w:lineRule="auto"/>
        <w:jc w:val="both"/>
      </w:pPr>
      <w:r>
        <w:t>Задание № 3</w:t>
      </w:r>
    </w:p>
    <w:p w:rsidR="0026393A" w:rsidRDefault="0026393A" w:rsidP="0026393A">
      <w:pPr>
        <w:spacing w:line="360" w:lineRule="auto"/>
        <w:jc w:val="both"/>
      </w:pPr>
      <w:r>
        <w:t>В группе обучающихся, получивших отметку «2», 80% выпускников допустили ошибки.</w:t>
      </w:r>
    </w:p>
    <w:p w:rsidR="0026393A" w:rsidRDefault="0026393A" w:rsidP="0026393A">
      <w:pPr>
        <w:spacing w:line="360" w:lineRule="auto"/>
        <w:jc w:val="both"/>
      </w:pPr>
      <w:r>
        <w:t>В группе обучающихся, получивших отметку «4», 58% выпускников допустили ошибки.</w:t>
      </w:r>
    </w:p>
    <w:p w:rsidR="0026393A" w:rsidRDefault="0026393A" w:rsidP="0026393A">
      <w:pPr>
        <w:spacing w:line="360" w:lineRule="auto"/>
        <w:jc w:val="both"/>
      </w:pPr>
      <w:r>
        <w:t>Задание № 4</w:t>
      </w:r>
    </w:p>
    <w:p w:rsidR="0026393A" w:rsidRDefault="0026393A" w:rsidP="0026393A">
      <w:pPr>
        <w:spacing w:line="360" w:lineRule="auto"/>
        <w:jc w:val="both"/>
      </w:pPr>
      <w:r>
        <w:t>В группе обучающихся, получивших отметку «2», 80% выпускников допустили ошибки.</w:t>
      </w:r>
    </w:p>
    <w:p w:rsidR="0026393A" w:rsidRDefault="0026393A" w:rsidP="0026393A">
      <w:pPr>
        <w:spacing w:line="360" w:lineRule="auto"/>
        <w:jc w:val="both"/>
      </w:pPr>
      <w:r>
        <w:t>В группе обучающихся, получивших отметку «4»</w:t>
      </w:r>
      <w:r w:rsidR="00D463DA">
        <w:t>, 56% выпускников допустили ошибки</w:t>
      </w:r>
      <w:r w:rsidR="002B4AA3">
        <w:t>.</w:t>
      </w:r>
    </w:p>
    <w:p w:rsidR="002B4AA3" w:rsidRDefault="002B4AA3" w:rsidP="0026393A">
      <w:pPr>
        <w:spacing w:line="360" w:lineRule="auto"/>
        <w:jc w:val="both"/>
      </w:pPr>
      <w:r>
        <w:t>Задание № 5</w:t>
      </w:r>
    </w:p>
    <w:p w:rsidR="002B4AA3" w:rsidRDefault="002B4AA3" w:rsidP="0026393A">
      <w:pPr>
        <w:spacing w:line="360" w:lineRule="auto"/>
        <w:jc w:val="both"/>
      </w:pPr>
      <w:r>
        <w:t>Группа обучающихся, получивших отметку «4», и группа обучающихся, получивших отметку «5», показали хорошие умения пунктуационного анализа – 67% и 77%. В группе обучающихся, получивших отметку «3», только 34 % допустили ошибки.</w:t>
      </w:r>
    </w:p>
    <w:p w:rsidR="002B4AA3" w:rsidRDefault="002B4AA3" w:rsidP="0026393A">
      <w:pPr>
        <w:spacing w:line="360" w:lineRule="auto"/>
        <w:jc w:val="both"/>
      </w:pPr>
      <w:r>
        <w:t>Задание № 6</w:t>
      </w:r>
    </w:p>
    <w:p w:rsidR="002B4AA3" w:rsidRDefault="002B4AA3" w:rsidP="0026393A">
      <w:pPr>
        <w:spacing w:line="360" w:lineRule="auto"/>
        <w:jc w:val="both"/>
      </w:pPr>
      <w:r>
        <w:t>Задание, проверяющее навыки орфографич</w:t>
      </w:r>
      <w:r w:rsidR="00BF1C5A">
        <w:t>еского анализа слов, показало сл</w:t>
      </w:r>
      <w:r>
        <w:t>едующие результаты</w:t>
      </w:r>
      <w:r w:rsidR="00BF1C5A">
        <w:t>: группа обучающихся, получивших отметку «2» справились на 40%; группа обучающихся, получивших отметку «3», показала 62 % успешности; группа обучающихся, получивших отметку «4», показала 48%; группа обучающихся, получивших отметку «5» - 70 %.</w:t>
      </w:r>
    </w:p>
    <w:p w:rsidR="00BF1C5A" w:rsidRDefault="00BF1C5A" w:rsidP="0026393A">
      <w:pPr>
        <w:spacing w:line="360" w:lineRule="auto"/>
        <w:jc w:val="both"/>
      </w:pPr>
      <w:r>
        <w:t>Задание № 7</w:t>
      </w:r>
    </w:p>
    <w:p w:rsidR="00BF1C5A" w:rsidRDefault="00BF1C5A" w:rsidP="0026393A">
      <w:pPr>
        <w:spacing w:line="360" w:lineRule="auto"/>
        <w:jc w:val="both"/>
      </w:pPr>
      <w:r>
        <w:t>Выполняя задание на знание орфографического анализа слов, группа обучающихся, получивших отметку «2» не справились на 80%, низкий уровень показали и группа обучающихся, получивших оценку «4» - не справились с заданием 54% обучающихся</w:t>
      </w:r>
    </w:p>
    <w:p w:rsidR="00BF1C5A" w:rsidRDefault="00BF1C5A" w:rsidP="0026393A">
      <w:pPr>
        <w:spacing w:line="360" w:lineRule="auto"/>
        <w:jc w:val="both"/>
      </w:pPr>
      <w:r>
        <w:t>Задание № 8</w:t>
      </w:r>
    </w:p>
    <w:p w:rsidR="00BF1C5A" w:rsidRDefault="00BF1C5A" w:rsidP="0026393A">
      <w:pPr>
        <w:spacing w:line="360" w:lineRule="auto"/>
        <w:jc w:val="both"/>
      </w:pPr>
      <w:r>
        <w:t>Задание, тре</w:t>
      </w:r>
      <w:r w:rsidR="000D6C34">
        <w:t>бую</w:t>
      </w:r>
      <w:r>
        <w:t>щее зна</w:t>
      </w:r>
      <w:r w:rsidR="000D6C34">
        <w:t>н</w:t>
      </w:r>
      <w:r>
        <w:t>ие основных грамматических/ морфологических</w:t>
      </w:r>
      <w:r w:rsidR="000D6C34">
        <w:t>/ норм современного русского литературного языка показало</w:t>
      </w:r>
      <w:r>
        <w:t xml:space="preserve"> </w:t>
      </w:r>
      <w:r w:rsidR="000D6C34">
        <w:t>высокий уровень успешности:</w:t>
      </w:r>
      <w:r w:rsidR="000D6C34" w:rsidRPr="000D6C34">
        <w:t xml:space="preserve"> </w:t>
      </w:r>
      <w:r w:rsidR="000D6C34">
        <w:t>группа обучающихся, получивших отметку «2», справились 40% выпускников; группа обучающихся, получивших отметку «3», 87% выпускников выполнили задание;   группы обучающихся, получивших отметку «4», и отметку «5» выполнили успешно задание на  95%  и 96%.</w:t>
      </w:r>
    </w:p>
    <w:p w:rsidR="000D6C34" w:rsidRDefault="000D6C34" w:rsidP="0026393A">
      <w:pPr>
        <w:spacing w:line="360" w:lineRule="auto"/>
        <w:jc w:val="both"/>
      </w:pPr>
      <w:r>
        <w:t>Задание № 9</w:t>
      </w:r>
    </w:p>
    <w:p w:rsidR="000D6C34" w:rsidRDefault="000D6C34" w:rsidP="0026393A">
      <w:pPr>
        <w:spacing w:line="360" w:lineRule="auto"/>
        <w:jc w:val="both"/>
      </w:pPr>
      <w:r>
        <w:t xml:space="preserve">Задание, где обучающиеся могут правильно подобрать грамматическую синонимию словосочетаний </w:t>
      </w:r>
      <w:r w:rsidR="005A1C16">
        <w:t>показало высокий уровень во всех</w:t>
      </w:r>
      <w:r>
        <w:t xml:space="preserve"> группа. Группы обучающихся, получивших оценки «2» и «3» справились с заданием</w:t>
      </w:r>
      <w:r w:rsidR="005A1C16">
        <w:t xml:space="preserve"> на 60% и 78% соответственно; группы обучающихся, получивших оценки «4» и «5» справились успешно на 96% и 97%.</w:t>
      </w:r>
    </w:p>
    <w:p w:rsidR="005A1C16" w:rsidRDefault="005A1C16" w:rsidP="0026393A">
      <w:pPr>
        <w:spacing w:line="360" w:lineRule="auto"/>
        <w:jc w:val="both"/>
      </w:pPr>
      <w:r>
        <w:t>Задание № 10</w:t>
      </w:r>
    </w:p>
    <w:p w:rsidR="005A1C16" w:rsidRDefault="005A1C16" w:rsidP="0026393A">
      <w:pPr>
        <w:spacing w:line="360" w:lineRule="auto"/>
        <w:jc w:val="both"/>
      </w:pPr>
      <w:r>
        <w:t>Смысловой анализ текста не вызвал у обучающихся затруднений. Группа обучающихся, получивших оценку «3» справилась на 89%, а группы обучающихся, получивших оценки «4» и «5» справились на 97% и 98%.</w:t>
      </w:r>
    </w:p>
    <w:p w:rsidR="005A1C16" w:rsidRDefault="005A1C16" w:rsidP="0026393A">
      <w:pPr>
        <w:spacing w:line="360" w:lineRule="auto"/>
        <w:jc w:val="both"/>
      </w:pPr>
      <w:r>
        <w:t>Задание № 11</w:t>
      </w:r>
    </w:p>
    <w:p w:rsidR="008026C1" w:rsidRDefault="005A1C16" w:rsidP="0026393A">
      <w:pPr>
        <w:spacing w:line="360" w:lineRule="auto"/>
        <w:jc w:val="both"/>
      </w:pPr>
      <w:r>
        <w:t>Данное задание требовало от обучающихся умения определять основные выразительные средства лексики и фразеологии. Высокий уровень выполнения этого задания показала группа обучающихся, получивших оценку «2» - 60%. Для групп обучающихся, получивших оценки «3» и «4»</w:t>
      </w:r>
      <w:r w:rsidR="008026C1">
        <w:t xml:space="preserve"> это задание вызывает затруднение,  43% и 49% допустили ошибки. Группа обучающихся, получивших оценку «5» справилась с заданием на 70%</w:t>
      </w:r>
    </w:p>
    <w:p w:rsidR="008026C1" w:rsidRDefault="008026C1" w:rsidP="0026393A">
      <w:pPr>
        <w:spacing w:line="360" w:lineRule="auto"/>
        <w:jc w:val="both"/>
      </w:pPr>
      <w:r>
        <w:t>Задание № 12</w:t>
      </w:r>
    </w:p>
    <w:p w:rsidR="005A1C16" w:rsidRDefault="000202D5" w:rsidP="0026393A">
      <w:pPr>
        <w:spacing w:line="360" w:lineRule="auto"/>
        <w:jc w:val="both"/>
      </w:pPr>
      <w:r>
        <w:t xml:space="preserve">Задание, требующее лексический анализ слова, показало высокий уровень успешности выполнения . Группа обучающихся, получившая </w:t>
      </w:r>
      <w:r w:rsidR="008026C1">
        <w:t xml:space="preserve"> </w:t>
      </w:r>
      <w:r>
        <w:t>оценку «3» - 81%, группа обучающихся, получившая оценку «4» - 81%, группа обучающихся, получивших оценку «5» - 91%</w:t>
      </w:r>
    </w:p>
    <w:p w:rsidR="000202D5" w:rsidRDefault="000202D5" w:rsidP="0026393A">
      <w:pPr>
        <w:spacing w:line="360" w:lineRule="auto"/>
        <w:jc w:val="both"/>
      </w:pPr>
      <w:r>
        <w:t>Задание № 13</w:t>
      </w:r>
    </w:p>
    <w:p w:rsidR="000202D5" w:rsidRDefault="000202D5" w:rsidP="0026393A">
      <w:pPr>
        <w:spacing w:line="360" w:lineRule="auto"/>
        <w:jc w:val="both"/>
      </w:pPr>
      <w:r>
        <w:t xml:space="preserve">Группы обучающихся, получивших оценки «2», «3», «4», «5» - </w:t>
      </w:r>
      <w:r w:rsidR="002748CB">
        <w:t>успешно справились с написанием сочинения различных видов с опорой на жизненный и читательский опыт – 100%</w:t>
      </w:r>
    </w:p>
    <w:p w:rsidR="006D02F8" w:rsidRDefault="006D02F8" w:rsidP="0026393A">
      <w:pPr>
        <w:spacing w:line="360" w:lineRule="auto"/>
        <w:jc w:val="both"/>
      </w:pPr>
      <w:r>
        <w:t xml:space="preserve">  Наиболее сложными оказались для обучающихся с разным уровнем подготовки:</w:t>
      </w:r>
    </w:p>
    <w:p w:rsidR="006D02F8" w:rsidRDefault="006D02F8" w:rsidP="006D02F8">
      <w:pPr>
        <w:spacing w:line="360" w:lineRule="auto"/>
        <w:jc w:val="both"/>
      </w:pPr>
      <w:r>
        <w:t>- группа обучающихся, получивших оценку «5»</w:t>
      </w:r>
      <w:r w:rsidR="001920C4">
        <w:t>: задание 6</w:t>
      </w:r>
      <w:r>
        <w:t xml:space="preserve"> – орфографический анализ слов;</w:t>
      </w:r>
    </w:p>
    <w:p w:rsidR="001920C4" w:rsidRDefault="006D02F8" w:rsidP="001920C4">
      <w:pPr>
        <w:spacing w:line="360" w:lineRule="auto"/>
        <w:jc w:val="both"/>
      </w:pPr>
      <w:r>
        <w:t xml:space="preserve">- группа обучающихся, получивших оценку «4»: задание 3 – пунктуационный </w:t>
      </w:r>
      <w:r w:rsidR="001920C4">
        <w:t>анализ, задание 6</w:t>
      </w:r>
      <w:r>
        <w:t xml:space="preserve"> – орфографический анализ, задание </w:t>
      </w:r>
      <w:r w:rsidR="001920C4">
        <w:t>11 – основные выразительные средства лексики и фразеологии;</w:t>
      </w:r>
    </w:p>
    <w:p w:rsidR="006D02F8" w:rsidRDefault="006D02F8" w:rsidP="006D02F8">
      <w:pPr>
        <w:spacing w:line="360" w:lineRule="auto"/>
        <w:jc w:val="both"/>
      </w:pPr>
      <w:r>
        <w:t xml:space="preserve">- группа обучающихся, получивших оценку «3»: задание 2 – синтаксический анализ, задание 3 – </w:t>
      </w:r>
      <w:r w:rsidR="001920C4">
        <w:t xml:space="preserve">синтаксический </w:t>
      </w:r>
      <w:r>
        <w:t xml:space="preserve">анализ, </w:t>
      </w:r>
      <w:r w:rsidR="001920C4">
        <w:t>задание 6</w:t>
      </w:r>
      <w:r>
        <w:t xml:space="preserve"> – орфографический анализ слов, задание </w:t>
      </w:r>
      <w:r w:rsidR="001920C4">
        <w:t>11 – основные выразительные средства лексики и фразеологии</w:t>
      </w:r>
      <w:r>
        <w:t>;</w:t>
      </w:r>
    </w:p>
    <w:p w:rsidR="001920C4" w:rsidRDefault="006D02F8" w:rsidP="001920C4">
      <w:pPr>
        <w:spacing w:line="360" w:lineRule="auto"/>
        <w:jc w:val="both"/>
      </w:pPr>
      <w:r>
        <w:t xml:space="preserve">- группа обучающихся, получивших оценку «2»: </w:t>
      </w:r>
      <w:r w:rsidR="001920C4">
        <w:t>задание 2 – синтаксический анализ, задание 3 – синтаксический анализ, задание 4 – пунктуационный анализ, задание 6 – орфографический анализ слов, задание 7 – орфографический анализ слов, задание 11 – основные выразительные средства лексики и фразеологии.</w:t>
      </w:r>
    </w:p>
    <w:p w:rsidR="006D02F8" w:rsidRDefault="006D02F8" w:rsidP="006D02F8">
      <w:pPr>
        <w:spacing w:line="360" w:lineRule="auto"/>
        <w:jc w:val="both"/>
      </w:pPr>
    </w:p>
    <w:p w:rsidR="000C2578" w:rsidRPr="00FA4B3A" w:rsidRDefault="000C2578" w:rsidP="000C2578">
      <w:pPr>
        <w:spacing w:line="360" w:lineRule="auto"/>
        <w:jc w:val="both"/>
      </w:pPr>
    </w:p>
    <w:p w:rsidR="007A74B7" w:rsidRPr="005301B7" w:rsidRDefault="0079316A" w:rsidP="00541700">
      <w:pPr>
        <w:pStyle w:val="3"/>
        <w:numPr>
          <w:ilvl w:val="2"/>
          <w:numId w:val="37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5301B7">
        <w:rPr>
          <w:rFonts w:ascii="Times New Roman" w:hAnsi="Times New Roman"/>
          <w:b w:val="0"/>
          <w:color w:val="000000"/>
          <w:sz w:val="28"/>
        </w:rPr>
        <w:t>Анализ метапредметных результатов обучения, повлиявших на выполнение заданий КИМ</w:t>
      </w:r>
    </w:p>
    <w:p w:rsidR="007D0F7E" w:rsidRDefault="007D0F7E" w:rsidP="007D0F7E">
      <w:pPr>
        <w:spacing w:line="360" w:lineRule="auto"/>
        <w:jc w:val="both"/>
      </w:pPr>
    </w:p>
    <w:p w:rsidR="00406E15" w:rsidRPr="005301B7" w:rsidRDefault="00406E15" w:rsidP="00541700">
      <w:pPr>
        <w:pStyle w:val="3"/>
        <w:numPr>
          <w:ilvl w:val="2"/>
          <w:numId w:val="37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5301B7">
        <w:rPr>
          <w:rFonts w:ascii="Times New Roman" w:hAnsi="Times New Roman"/>
          <w:b w:val="0"/>
          <w:color w:val="000000"/>
          <w:sz w:val="28"/>
        </w:rPr>
        <w:t xml:space="preserve">Выводы об итогах анализа выполнения заданий, групп заданий </w:t>
      </w:r>
    </w:p>
    <w:p w:rsidR="00406E15" w:rsidRPr="00FA5C08" w:rsidRDefault="00406E15" w:rsidP="00406E15"/>
    <w:p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</w:t>
      </w:r>
    </w:p>
    <w:p w:rsidR="00406E15" w:rsidRPr="005231A3" w:rsidRDefault="001920C4" w:rsidP="001920C4">
      <w:pPr>
        <w:pStyle w:val="a3"/>
        <w:numPr>
          <w:ilvl w:val="2"/>
          <w:numId w:val="32"/>
        </w:numPr>
        <w:spacing w:line="360" w:lineRule="auto"/>
        <w:jc w:val="both"/>
        <w:rPr>
          <w:rFonts w:ascii="Times New Roman" w:hAnsi="Times New Roman"/>
        </w:rPr>
      </w:pPr>
      <w:r w:rsidRPr="001920C4">
        <w:rPr>
          <w:rFonts w:ascii="Times New Roman" w:hAnsi="Times New Roman"/>
          <w:sz w:val="24"/>
          <w:szCs w:val="24"/>
        </w:rPr>
        <w:t xml:space="preserve">Владение различными видами чтения; адекватное понимание содержания прочитанных учебно-научных, </w:t>
      </w:r>
      <w:r>
        <w:rPr>
          <w:rFonts w:ascii="Times New Roman" w:hAnsi="Times New Roman"/>
          <w:sz w:val="24"/>
          <w:szCs w:val="24"/>
        </w:rPr>
        <w:t>художественных, публицистических текстов различных функционально-</w:t>
      </w:r>
      <w:r w:rsidR="005231A3">
        <w:rPr>
          <w:rFonts w:ascii="Times New Roman" w:hAnsi="Times New Roman"/>
          <w:sz w:val="24"/>
          <w:szCs w:val="24"/>
        </w:rPr>
        <w:t>смысловых типов речи</w:t>
      </w:r>
    </w:p>
    <w:p w:rsidR="005231A3" w:rsidRPr="001920C4" w:rsidRDefault="005231A3" w:rsidP="001920C4">
      <w:pPr>
        <w:pStyle w:val="a3"/>
        <w:numPr>
          <w:ilvl w:val="2"/>
          <w:numId w:val="3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Использование коммуникативно-эстетических возможностей русского и родного языков</w:t>
      </w:r>
    </w:p>
    <w:p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</w:t>
      </w:r>
    </w:p>
    <w:p w:rsidR="00406E15" w:rsidRDefault="005231A3" w:rsidP="005231A3">
      <w:pPr>
        <w:pStyle w:val="a3"/>
        <w:numPr>
          <w:ilvl w:val="2"/>
          <w:numId w:val="32"/>
        </w:numPr>
        <w:spacing w:line="360" w:lineRule="auto"/>
        <w:jc w:val="both"/>
      </w:pPr>
      <w:r>
        <w:rPr>
          <w:rFonts w:ascii="Times New Roman" w:hAnsi="Times New Roman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</w:t>
      </w:r>
    </w:p>
    <w:p w:rsidR="00406E15" w:rsidRDefault="00406E15" w:rsidP="002178E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</w:t>
      </w:r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и типичных ошибок обучающихся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субъекта Российской Федерации</w:t>
      </w:r>
    </w:p>
    <w:p w:rsidR="00406E15" w:rsidRDefault="00406E15" w:rsidP="0082776F">
      <w:pPr>
        <w:spacing w:line="360" w:lineRule="auto"/>
        <w:jc w:val="both"/>
      </w:pPr>
    </w:p>
    <w:p w:rsidR="00406E15" w:rsidRPr="00EF3C04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:rsidR="005060D9" w:rsidRPr="005301B7" w:rsidRDefault="0082776F" w:rsidP="005231A3">
      <w:pPr>
        <w:spacing w:line="360" w:lineRule="auto"/>
        <w:rPr>
          <w:b/>
          <w:bCs/>
          <w:color w:val="000000"/>
          <w:sz w:val="28"/>
          <w:szCs w:val="28"/>
        </w:rPr>
      </w:pPr>
      <w:r>
        <w:br w:type="page"/>
      </w:r>
      <w:r w:rsidR="00541700" w:rsidRPr="005301B7">
        <w:rPr>
          <w:b/>
          <w:bCs/>
          <w:color w:val="000000"/>
          <w:sz w:val="28"/>
          <w:szCs w:val="28"/>
        </w:rPr>
        <w:t xml:space="preserve">Раздел 4. </w:t>
      </w:r>
      <w:r w:rsidR="003602B9" w:rsidRPr="005301B7">
        <w:rPr>
          <w:b/>
          <w:bCs/>
          <w:color w:val="000000"/>
          <w:sz w:val="28"/>
          <w:szCs w:val="28"/>
        </w:rPr>
        <w:t xml:space="preserve">Рекомендации </w:t>
      </w:r>
      <w:r w:rsidR="005A2C32" w:rsidRPr="005301B7">
        <w:rPr>
          <w:b/>
          <w:bCs/>
          <w:color w:val="000000"/>
          <w:sz w:val="28"/>
          <w:szCs w:val="28"/>
        </w:rPr>
        <w:t xml:space="preserve">для системы образования </w:t>
      </w:r>
      <w:r w:rsidR="003602B9" w:rsidRPr="005301B7">
        <w:rPr>
          <w:b/>
          <w:bCs/>
          <w:color w:val="000000"/>
          <w:sz w:val="28"/>
          <w:szCs w:val="28"/>
        </w:rPr>
        <w:t>по совершенствованию методики преподавания учебного предмета</w:t>
      </w:r>
    </w:p>
    <w:p w:rsidR="003602B9" w:rsidRPr="003602B9" w:rsidRDefault="003602B9" w:rsidP="003602B9"/>
    <w:p w:rsidR="00541700" w:rsidRPr="005301B7" w:rsidRDefault="00541700" w:rsidP="00541700">
      <w:pPr>
        <w:pStyle w:val="a3"/>
        <w:keepNext/>
        <w:keepLines/>
        <w:numPr>
          <w:ilvl w:val="0"/>
          <w:numId w:val="37"/>
        </w:numPr>
        <w:tabs>
          <w:tab w:val="left" w:pos="142"/>
        </w:tabs>
        <w:spacing w:before="200" w:after="0" w:line="240" w:lineRule="auto"/>
        <w:contextualSpacing w:val="0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4"/>
          <w:lang w:eastAsia="ru-RU"/>
        </w:rPr>
      </w:pPr>
    </w:p>
    <w:p w:rsidR="006D7028" w:rsidRPr="005301B7" w:rsidRDefault="006D7028" w:rsidP="006D7028">
      <w:pPr>
        <w:pStyle w:val="a3"/>
        <w:keepNext/>
        <w:keepLines/>
        <w:numPr>
          <w:ilvl w:val="0"/>
          <w:numId w:val="38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:rsidR="006D7028" w:rsidRPr="005301B7" w:rsidRDefault="006D7028" w:rsidP="006D7028">
      <w:pPr>
        <w:pStyle w:val="a3"/>
        <w:keepNext/>
        <w:keepLines/>
        <w:numPr>
          <w:ilvl w:val="0"/>
          <w:numId w:val="38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:rsidR="006D7028" w:rsidRPr="005301B7" w:rsidRDefault="006D7028" w:rsidP="006D7028">
      <w:pPr>
        <w:pStyle w:val="a3"/>
        <w:keepNext/>
        <w:keepLines/>
        <w:numPr>
          <w:ilvl w:val="0"/>
          <w:numId w:val="38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:rsidR="006D7028" w:rsidRPr="005301B7" w:rsidRDefault="006D7028" w:rsidP="006D7028">
      <w:pPr>
        <w:pStyle w:val="a3"/>
        <w:keepNext/>
        <w:keepLines/>
        <w:numPr>
          <w:ilvl w:val="0"/>
          <w:numId w:val="38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:rsidR="006D7028" w:rsidRPr="005301B7" w:rsidRDefault="006D7028" w:rsidP="006D7028">
      <w:pPr>
        <w:pStyle w:val="3"/>
        <w:numPr>
          <w:ilvl w:val="1"/>
          <w:numId w:val="38"/>
        </w:numPr>
        <w:tabs>
          <w:tab w:val="left" w:pos="567"/>
        </w:tabs>
        <w:rPr>
          <w:rFonts w:ascii="Times New Roman" w:hAnsi="Times New Roman"/>
          <w:b w:val="0"/>
          <w:color w:val="000000"/>
        </w:rPr>
      </w:pPr>
      <w:r w:rsidRPr="005301B7">
        <w:rPr>
          <w:rFonts w:ascii="Times New Roman" w:hAnsi="Times New Roman"/>
          <w:b w:val="0"/>
          <w:color w:val="000000"/>
        </w:rPr>
        <w:t>…по совершенствованию преподавания учебного предмета всем обучающимся</w:t>
      </w:r>
    </w:p>
    <w:p w:rsidR="006D7028" w:rsidRPr="005301B7" w:rsidRDefault="006D7028" w:rsidP="006D7028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301B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Учителям</w:t>
      </w:r>
    </w:p>
    <w:p w:rsidR="006D7028" w:rsidRPr="005301B7" w:rsidRDefault="006D7028" w:rsidP="006D7028">
      <w:pPr>
        <w:spacing w:line="360" w:lineRule="auto"/>
        <w:jc w:val="both"/>
        <w:rPr>
          <w:color w:val="000000"/>
        </w:rPr>
      </w:pPr>
      <w:r w:rsidRPr="005301B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028" w:rsidRPr="005301B7" w:rsidRDefault="006D7028" w:rsidP="006D7028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301B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ИПК / ИРО, иным организациям, реализующим программы профессионального развития учителей</w:t>
      </w:r>
    </w:p>
    <w:p w:rsidR="006D7028" w:rsidRPr="005301B7" w:rsidRDefault="006D7028" w:rsidP="006D7028">
      <w:pPr>
        <w:spacing w:line="360" w:lineRule="auto"/>
        <w:jc w:val="both"/>
        <w:rPr>
          <w:color w:val="000000"/>
        </w:rPr>
      </w:pPr>
      <w:r w:rsidRPr="005301B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028" w:rsidRPr="005301B7" w:rsidRDefault="006D7028" w:rsidP="006D7028">
      <w:pPr>
        <w:pStyle w:val="3"/>
        <w:numPr>
          <w:ilvl w:val="1"/>
          <w:numId w:val="38"/>
        </w:numPr>
        <w:rPr>
          <w:rFonts w:ascii="Times New Roman" w:hAnsi="Times New Roman"/>
          <w:b w:val="0"/>
          <w:bCs w:val="0"/>
          <w:color w:val="000000"/>
        </w:rPr>
      </w:pPr>
      <w:r w:rsidRPr="005301B7">
        <w:rPr>
          <w:rFonts w:ascii="Times New Roman" w:hAnsi="Times New Roman"/>
          <w:b w:val="0"/>
          <w:bCs w:val="0"/>
          <w:color w:val="000000"/>
        </w:rPr>
        <w:t>…по организации дифференцированного обучения школьников с разными уровнями предметной подготовки</w:t>
      </w:r>
    </w:p>
    <w:p w:rsidR="006D7028" w:rsidRPr="005301B7" w:rsidRDefault="006D7028" w:rsidP="006D7028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301B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Учителям</w:t>
      </w:r>
    </w:p>
    <w:p w:rsidR="006D7028" w:rsidRDefault="006D7028" w:rsidP="006D7028">
      <w:pPr>
        <w:spacing w:line="360" w:lineRule="auto"/>
        <w:jc w:val="both"/>
      </w:pPr>
      <w:r w:rsidRPr="005301B7">
        <w:rPr>
          <w:color w:val="000000"/>
        </w:rPr>
        <w:t>_______________________________________________________________________________________________________________________</w:t>
      </w:r>
      <w:r>
        <w:t>_______</w:t>
      </w:r>
      <w:r w:rsidRPr="00FA4B3A">
        <w:t>________________________________________________________________________________________________________________</w:t>
      </w:r>
    </w:p>
    <w:p w:rsidR="006D7028" w:rsidRPr="0028214A" w:rsidRDefault="006D7028" w:rsidP="006D7028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</w:t>
      </w:r>
    </w:p>
    <w:p w:rsidR="006D7028" w:rsidRDefault="006D7028" w:rsidP="006D7028">
      <w:pPr>
        <w:spacing w:line="360" w:lineRule="auto"/>
        <w:jc w:val="both"/>
      </w:pPr>
      <w:r w:rsidRPr="00FA4B3A">
        <w:t>_______________________________________________________________________________________________________________________</w:t>
      </w:r>
      <w:r>
        <w:t>_______</w:t>
      </w:r>
      <w:r w:rsidRPr="00FA4B3A">
        <w:t>________________________________________________________________________________________________________________</w:t>
      </w:r>
    </w:p>
    <w:p w:rsidR="006D7028" w:rsidRPr="00FA4B3A" w:rsidRDefault="006D7028" w:rsidP="006D7028">
      <w:pPr>
        <w:spacing w:line="360" w:lineRule="auto"/>
        <w:jc w:val="both"/>
      </w:pPr>
    </w:p>
    <w:p w:rsidR="006D7028" w:rsidRPr="0028214A" w:rsidRDefault="006D7028" w:rsidP="006D7028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ИПК / ИРО, иным организациям, реализующим программы профессионального развития учителей</w:t>
      </w:r>
    </w:p>
    <w:p w:rsidR="006D7028" w:rsidRDefault="006D7028" w:rsidP="006D7028">
      <w:pPr>
        <w:spacing w:line="360" w:lineRule="auto"/>
        <w:jc w:val="both"/>
      </w:pPr>
      <w:r w:rsidRPr="00FA4B3A">
        <w:t>_______________________________________________________________________________________________________________________</w:t>
      </w:r>
      <w:r>
        <w:t>_______</w:t>
      </w:r>
      <w:r w:rsidRPr="00FA4B3A">
        <w:t>________________________________________________________________________________________________________________</w:t>
      </w:r>
    </w:p>
    <w:p w:rsidR="003B63D9" w:rsidRDefault="003B63D9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624"/>
      </w:tblGrid>
      <w:tr w:rsidR="00164EBB" w:rsidRPr="005301B7" w:rsidTr="006D7028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Фамилия, имя, отчество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jc w:val="both"/>
              <w:rPr>
                <w:i/>
                <w:iCs/>
              </w:rPr>
            </w:pPr>
            <w:r w:rsidRPr="005301B7"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164EBB" w:rsidRPr="005301B7" w:rsidTr="006D7028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5231A3">
            <w:pPr>
              <w:rPr>
                <w:i/>
                <w:iCs/>
              </w:rPr>
            </w:pPr>
            <w:r>
              <w:rPr>
                <w:i/>
                <w:iCs/>
              </w:rPr>
              <w:t>Расторгуева Наталья Николаевна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5231A3">
            <w:pPr>
              <w:rPr>
                <w:i/>
                <w:iCs/>
              </w:rPr>
            </w:pPr>
            <w:r>
              <w:rPr>
                <w:i/>
                <w:iCs/>
              </w:rPr>
              <w:t>МАОУ «СОШ с.Кумак» Новоорского района Оренбургской области, учитель русского языка и литературы</w:t>
            </w:r>
          </w:p>
        </w:tc>
      </w:tr>
      <w:tr w:rsidR="00164EBB" w:rsidRPr="005301B7" w:rsidTr="006D7028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</w:tr>
    </w:tbl>
    <w:p w:rsidR="00164EBB" w:rsidRDefault="00164EBB" w:rsidP="00164EBB">
      <w:pPr>
        <w:rPr>
          <w:i/>
          <w:iCs/>
        </w:rPr>
      </w:pPr>
    </w:p>
    <w:p w:rsidR="006D7028" w:rsidRDefault="006D7028" w:rsidP="006D7028">
      <w:pPr>
        <w:jc w:val="both"/>
        <w:rPr>
          <w:i/>
          <w:iCs/>
        </w:rPr>
      </w:pPr>
      <w:r>
        <w:rPr>
          <w:i/>
          <w:iCs/>
        </w:rPr>
        <w:t>Специалисты, привлекаемые к подготовке методических рекомендаций на основе</w:t>
      </w:r>
      <w:r w:rsidRPr="00D54382">
        <w:rPr>
          <w:i/>
          <w:iCs/>
        </w:rPr>
        <w:t xml:space="preserve"> результатов </w:t>
      </w:r>
      <w:r>
        <w:rPr>
          <w:i/>
          <w:iCs/>
        </w:rPr>
        <w:t>О</w:t>
      </w:r>
      <w:r w:rsidRPr="00D54382">
        <w:rPr>
          <w:i/>
          <w:iCs/>
        </w:rPr>
        <w:t xml:space="preserve">ГЭ по </w:t>
      </w:r>
      <w:r>
        <w:rPr>
          <w:i/>
          <w:iCs/>
        </w:rPr>
        <w:t xml:space="preserve">учебному </w:t>
      </w:r>
      <w:r w:rsidRPr="00D54382">
        <w:rPr>
          <w:i/>
          <w:iCs/>
        </w:rPr>
        <w:t>предмету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624"/>
      </w:tblGrid>
      <w:tr w:rsidR="006D7028" w:rsidRPr="005301B7" w:rsidTr="00897503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8" w:rsidRPr="005301B7" w:rsidRDefault="006D7028" w:rsidP="00897503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Фамилия, имя, отчество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8" w:rsidRPr="005301B7" w:rsidRDefault="006D7028" w:rsidP="00897503">
            <w:pPr>
              <w:jc w:val="both"/>
              <w:rPr>
                <w:i/>
                <w:iCs/>
              </w:rPr>
            </w:pPr>
            <w:r w:rsidRPr="005301B7"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6D7028" w:rsidRPr="005301B7" w:rsidTr="00897503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8" w:rsidRPr="005301B7" w:rsidRDefault="006D7028" w:rsidP="00897503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8" w:rsidRPr="005301B7" w:rsidRDefault="006D7028" w:rsidP="00897503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</w:tr>
      <w:tr w:rsidR="006D7028" w:rsidRPr="005301B7" w:rsidTr="00897503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8" w:rsidRPr="005301B7" w:rsidRDefault="006D7028" w:rsidP="00897503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8" w:rsidRPr="005301B7" w:rsidRDefault="006D7028" w:rsidP="00897503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</w:tr>
    </w:tbl>
    <w:p w:rsidR="006D7028" w:rsidRDefault="006D7028" w:rsidP="00164EBB">
      <w:pPr>
        <w:rPr>
          <w:i/>
          <w:iCs/>
        </w:rPr>
      </w:pPr>
    </w:p>
    <w:p w:rsidR="00164EBB" w:rsidRDefault="00164EBB" w:rsidP="00164EBB">
      <w:pPr>
        <w:rPr>
          <w:i/>
          <w:iCs/>
        </w:rPr>
      </w:pPr>
      <w:r>
        <w:rPr>
          <w:i/>
          <w:iCs/>
        </w:rPr>
        <w:t>Ответственный специалист в субъекте Российской Федерации по вопросам организации проведения анализа результатов ОГЭ по учебным предметам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1574"/>
      </w:tblGrid>
      <w:tr w:rsidR="00164EBB" w:rsidRPr="005301B7" w:rsidTr="006D702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 w:rsidP="006D7028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Фамилия, имя, отчество</w:t>
            </w: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jc w:val="center"/>
              <w:rPr>
                <w:i/>
                <w:iCs/>
              </w:rPr>
            </w:pPr>
            <w:r w:rsidRPr="005301B7">
              <w:rPr>
                <w:i/>
                <w:iCs/>
              </w:rPr>
              <w:t>Место работы, должность, ученая степень, ученое звание</w:t>
            </w:r>
          </w:p>
        </w:tc>
      </w:tr>
      <w:tr w:rsidR="00164EBB" w:rsidRPr="005301B7" w:rsidTr="006D7028">
        <w:trPr>
          <w:trHeight w:val="38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  <w:tc>
          <w:tcPr>
            <w:tcW w:w="1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Pr="005301B7" w:rsidRDefault="00164EBB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…</w:t>
            </w:r>
          </w:p>
        </w:tc>
      </w:tr>
    </w:tbl>
    <w:p w:rsidR="00290F80" w:rsidRDefault="00290F80" w:rsidP="0082776F">
      <w:pPr>
        <w:spacing w:line="360" w:lineRule="auto"/>
        <w:rPr>
          <w:sz w:val="6"/>
          <w:szCs w:val="28"/>
        </w:rPr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Default="005232A8" w:rsidP="0082776F">
      <w:pPr>
        <w:spacing w:line="360" w:lineRule="auto"/>
      </w:pPr>
    </w:p>
    <w:p w:rsidR="005232A8" w:rsidRPr="005A78BB" w:rsidRDefault="005232A8" w:rsidP="005232A8">
      <w:pPr>
        <w:jc w:val="right"/>
        <w:rPr>
          <w:b/>
          <w:bCs/>
          <w:color w:val="A6A6A6"/>
          <w:szCs w:val="40"/>
          <w:u w:val="single"/>
        </w:rPr>
      </w:pPr>
      <w:r w:rsidRPr="006F58C5">
        <w:rPr>
          <w:bCs/>
          <w:i/>
          <w:szCs w:val="40"/>
        </w:rPr>
        <w:t xml:space="preserve">Приложение </w:t>
      </w:r>
      <w:r>
        <w:rPr>
          <w:bCs/>
          <w:i/>
          <w:szCs w:val="40"/>
        </w:rPr>
        <w:t>4</w:t>
      </w:r>
      <w:r w:rsidRPr="005A78BB">
        <w:rPr>
          <w:b/>
          <w:bCs/>
          <w:color w:val="A6A6A6"/>
          <w:szCs w:val="40"/>
          <w:u w:val="single"/>
        </w:rPr>
        <w:t xml:space="preserve"> </w:t>
      </w:r>
    </w:p>
    <w:p w:rsidR="005232A8" w:rsidRPr="00DC0F69" w:rsidRDefault="005232A8" w:rsidP="005232A8">
      <w:pPr>
        <w:jc w:val="right"/>
        <w:rPr>
          <w:bCs/>
          <w:color w:val="000000"/>
          <w:szCs w:val="40"/>
        </w:rPr>
      </w:pPr>
      <w:r w:rsidRPr="00DC0F69">
        <w:rPr>
          <w:bCs/>
          <w:color w:val="000000"/>
          <w:szCs w:val="40"/>
        </w:rPr>
        <w:t>ШАБЛОН О</w:t>
      </w:r>
      <w:r w:rsidRPr="0065455F">
        <w:rPr>
          <w:bCs/>
          <w:color w:val="000000"/>
          <w:szCs w:val="40"/>
        </w:rPr>
        <w:t>тчета о работе ПК</w:t>
      </w:r>
      <w:r>
        <w:rPr>
          <w:bCs/>
          <w:color w:val="000000"/>
          <w:szCs w:val="40"/>
        </w:rPr>
        <w:t>-9</w:t>
      </w:r>
    </w:p>
    <w:p w:rsidR="005232A8" w:rsidRPr="00BD5597" w:rsidRDefault="005232A8" w:rsidP="005232A8">
      <w:pPr>
        <w:jc w:val="center"/>
        <w:rPr>
          <w:b/>
          <w:bCs/>
          <w:szCs w:val="40"/>
        </w:rPr>
      </w:pPr>
    </w:p>
    <w:p w:rsidR="005232A8" w:rsidRPr="00DD2F53" w:rsidRDefault="005232A8" w:rsidP="005232A8">
      <w:pPr>
        <w:jc w:val="center"/>
        <w:rPr>
          <w:bCs/>
          <w:sz w:val="20"/>
          <w:szCs w:val="20"/>
        </w:rPr>
      </w:pPr>
      <w:r w:rsidRPr="002623B2">
        <w:rPr>
          <w:b/>
          <w:bCs/>
          <w:sz w:val="32"/>
          <w:szCs w:val="40"/>
        </w:rPr>
        <w:t>Отчет о работе предметной комиссии</w:t>
      </w:r>
      <w:r>
        <w:rPr>
          <w:b/>
          <w:bCs/>
          <w:sz w:val="32"/>
          <w:szCs w:val="40"/>
        </w:rPr>
        <w:t xml:space="preserve">, осуществляющей проверку экзаменационных работ участников ОГЭ </w:t>
      </w:r>
      <w:r w:rsidRPr="002623B2">
        <w:rPr>
          <w:b/>
          <w:bCs/>
          <w:sz w:val="32"/>
          <w:szCs w:val="40"/>
        </w:rPr>
        <w:t xml:space="preserve">по </w:t>
      </w:r>
      <w:r>
        <w:rPr>
          <w:b/>
          <w:bCs/>
          <w:sz w:val="36"/>
          <w:szCs w:val="40"/>
          <w:u w:val="single"/>
        </w:rPr>
        <w:t>рус</w:t>
      </w:r>
      <w:r w:rsidRPr="00A62619">
        <w:rPr>
          <w:b/>
          <w:bCs/>
          <w:sz w:val="36"/>
          <w:szCs w:val="40"/>
          <w:u w:val="single"/>
        </w:rPr>
        <w:t>скому языку</w:t>
      </w:r>
      <w:r w:rsidRPr="002623B2">
        <w:rPr>
          <w:b/>
          <w:bCs/>
          <w:sz w:val="36"/>
          <w:szCs w:val="40"/>
        </w:rPr>
        <w:t xml:space="preserve"> </w:t>
      </w:r>
      <w:r>
        <w:rPr>
          <w:b/>
          <w:bCs/>
          <w:sz w:val="36"/>
          <w:szCs w:val="40"/>
        </w:rPr>
        <w:br/>
      </w:r>
      <w:r w:rsidRPr="002623B2">
        <w:rPr>
          <w:bCs/>
          <w:sz w:val="18"/>
          <w:szCs w:val="20"/>
        </w:rPr>
        <w:t xml:space="preserve"> (</w:t>
      </w:r>
      <w:r>
        <w:rPr>
          <w:bCs/>
          <w:sz w:val="18"/>
          <w:szCs w:val="20"/>
        </w:rPr>
        <w:t>учебный</w:t>
      </w:r>
      <w:r w:rsidRPr="002623B2">
        <w:rPr>
          <w:bCs/>
          <w:sz w:val="18"/>
          <w:szCs w:val="20"/>
        </w:rPr>
        <w:t xml:space="preserve"> предмет)</w:t>
      </w:r>
      <w:r>
        <w:rPr>
          <w:bCs/>
          <w:sz w:val="18"/>
          <w:szCs w:val="20"/>
        </w:rPr>
        <w:br/>
      </w:r>
      <w:r w:rsidRPr="002623B2">
        <w:rPr>
          <w:b/>
          <w:bCs/>
          <w:sz w:val="32"/>
          <w:szCs w:val="40"/>
        </w:rPr>
        <w:t>в субъекте Российской Федерации</w:t>
      </w:r>
      <w:r>
        <w:rPr>
          <w:b/>
          <w:bCs/>
          <w:sz w:val="32"/>
          <w:szCs w:val="40"/>
        </w:rPr>
        <w:br/>
      </w:r>
      <w:r w:rsidRPr="00A62619">
        <w:rPr>
          <w:b/>
          <w:bCs/>
          <w:sz w:val="36"/>
          <w:szCs w:val="40"/>
          <w:u w:val="single"/>
        </w:rPr>
        <w:t>Новоорском районе</w:t>
      </w:r>
      <w:r w:rsidRPr="002623B2">
        <w:rPr>
          <w:b/>
          <w:bCs/>
          <w:sz w:val="36"/>
          <w:szCs w:val="40"/>
        </w:rPr>
        <w:t xml:space="preserve"> </w:t>
      </w:r>
      <w:r w:rsidRPr="002623B2">
        <w:rPr>
          <w:b/>
          <w:bCs/>
          <w:sz w:val="32"/>
          <w:szCs w:val="40"/>
        </w:rPr>
        <w:t xml:space="preserve">в </w:t>
      </w:r>
      <w:r>
        <w:rPr>
          <w:b/>
          <w:bCs/>
          <w:sz w:val="32"/>
          <w:szCs w:val="40"/>
        </w:rPr>
        <w:t>2024</w:t>
      </w:r>
      <w:r w:rsidRPr="002623B2">
        <w:rPr>
          <w:b/>
          <w:bCs/>
          <w:sz w:val="32"/>
          <w:szCs w:val="40"/>
        </w:rPr>
        <w:t xml:space="preserve"> году</w:t>
      </w:r>
      <w:r>
        <w:rPr>
          <w:b/>
          <w:bCs/>
          <w:sz w:val="32"/>
          <w:szCs w:val="40"/>
        </w:rPr>
        <w:br/>
      </w:r>
      <w:r w:rsidRPr="00DD2F53">
        <w:rPr>
          <w:bCs/>
          <w:sz w:val="20"/>
          <w:szCs w:val="20"/>
        </w:rPr>
        <w:t>(наименование субъекта Российской Федерации)</w:t>
      </w:r>
    </w:p>
    <w:p w:rsidR="005232A8" w:rsidRDefault="005232A8" w:rsidP="005232A8">
      <w:pPr>
        <w:numPr>
          <w:ilvl w:val="0"/>
          <w:numId w:val="12"/>
        </w:numPr>
        <w:tabs>
          <w:tab w:val="left" w:pos="900"/>
        </w:tabs>
        <w:ind w:left="646" w:hanging="7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предметной комиссии в 2024 году</w:t>
      </w:r>
    </w:p>
    <w:p w:rsidR="005232A8" w:rsidRPr="00DC0F69" w:rsidRDefault="005232A8" w:rsidP="005232A8">
      <w:pPr>
        <w:pStyle w:val="af7"/>
        <w:keepNext/>
        <w:ind w:left="284"/>
        <w:jc w:val="right"/>
        <w:rPr>
          <w:b/>
          <w:i w:val="0"/>
          <w:sz w:val="22"/>
        </w:rPr>
      </w:pPr>
      <w:r w:rsidRPr="00DC0F69">
        <w:rPr>
          <w:sz w:val="24"/>
        </w:rPr>
        <w:t xml:space="preserve">Таблица </w:t>
      </w:r>
      <w:r w:rsidRPr="00DC0F69">
        <w:rPr>
          <w:b/>
          <w:i w:val="0"/>
          <w:sz w:val="24"/>
        </w:rPr>
        <w:fldChar w:fldCharType="begin"/>
      </w:r>
      <w:r w:rsidRPr="00DC0F69">
        <w:rPr>
          <w:sz w:val="24"/>
        </w:rPr>
        <w:instrText xml:space="preserve"> SEQ Таблица \* ARABIC </w:instrText>
      </w:r>
      <w:r w:rsidRPr="00DC0F69">
        <w:rPr>
          <w:b/>
          <w:i w:val="0"/>
          <w:sz w:val="24"/>
        </w:rPr>
        <w:fldChar w:fldCharType="separate"/>
      </w:r>
      <w:r>
        <w:rPr>
          <w:noProof/>
          <w:sz w:val="24"/>
        </w:rPr>
        <w:t>1</w:t>
      </w:r>
      <w:r w:rsidRPr="00DC0F69">
        <w:rPr>
          <w:b/>
          <w:i w:val="0"/>
          <w:sz w:val="24"/>
        </w:rPr>
        <w:fldChar w:fldCharType="end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5941"/>
        <w:gridCol w:w="7867"/>
      </w:tblGrid>
      <w:tr w:rsidR="005232A8" w:rsidRPr="00AF52A4" w:rsidTr="00405A00">
        <w:trPr>
          <w:cantSplit/>
          <w:trHeight w:val="624"/>
          <w:tblHeader/>
        </w:trPr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№ п/п</w:t>
            </w:r>
          </w:p>
        </w:tc>
        <w:tc>
          <w:tcPr>
            <w:tcW w:w="60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Показатель</w:t>
            </w:r>
          </w:p>
        </w:tc>
        <w:tc>
          <w:tcPr>
            <w:tcW w:w="80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E2590E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2024</w:t>
            </w:r>
            <w:r w:rsidRPr="001349A6">
              <w:rPr>
                <w:b/>
                <w:bCs/>
                <w:sz w:val="22"/>
                <w:szCs w:val="26"/>
              </w:rPr>
              <w:t xml:space="preserve"> год</w:t>
            </w:r>
          </w:p>
        </w:tc>
      </w:tr>
      <w:tr w:rsidR="005232A8" w:rsidRPr="00E7023D" w:rsidTr="00405A00">
        <w:trPr>
          <w:cantSplit/>
          <w:trHeight w:val="624"/>
        </w:trPr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A8" w:rsidRPr="00B76F9D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B76F9D">
              <w:rPr>
                <w:b/>
                <w:bCs/>
                <w:sz w:val="22"/>
                <w:szCs w:val="26"/>
              </w:rPr>
              <w:t>1.</w:t>
            </w:r>
          </w:p>
        </w:tc>
        <w:tc>
          <w:tcPr>
            <w:tcW w:w="60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A8" w:rsidRPr="00094A72" w:rsidRDefault="005232A8" w:rsidP="00405A00">
            <w:pPr>
              <w:tabs>
                <w:tab w:val="left" w:pos="900"/>
              </w:tabs>
              <w:spacing w:before="60" w:after="20"/>
              <w:jc w:val="both"/>
              <w:rPr>
                <w:bCs/>
                <w:sz w:val="22"/>
                <w:szCs w:val="26"/>
              </w:rPr>
            </w:pPr>
            <w:r w:rsidRPr="00094A72">
              <w:rPr>
                <w:b/>
                <w:bCs/>
                <w:sz w:val="22"/>
                <w:szCs w:val="26"/>
              </w:rPr>
              <w:t>Принцип отбора кандидатов</w:t>
            </w:r>
            <w:r w:rsidRPr="00094A72">
              <w:rPr>
                <w:bCs/>
                <w:sz w:val="22"/>
                <w:szCs w:val="26"/>
              </w:rPr>
              <w:t xml:space="preserve"> для обучения и включения в</w:t>
            </w:r>
            <w:r>
              <w:rPr>
                <w:bCs/>
                <w:sz w:val="22"/>
                <w:szCs w:val="26"/>
              </w:rPr>
              <w:t> </w:t>
            </w:r>
            <w:r w:rsidRPr="00094A72">
              <w:rPr>
                <w:bCs/>
                <w:sz w:val="22"/>
                <w:szCs w:val="26"/>
              </w:rPr>
              <w:t>предметную комиссию (по представлению образовательных организаций, по представлению председателя ПК, только эксперты прошлых лет, пр.)</w:t>
            </w:r>
          </w:p>
        </w:tc>
        <w:tc>
          <w:tcPr>
            <w:tcW w:w="80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A8" w:rsidRPr="00094A72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Cs/>
                <w:sz w:val="22"/>
                <w:szCs w:val="26"/>
              </w:rPr>
            </w:pPr>
            <w:r w:rsidRPr="00094A72">
              <w:rPr>
                <w:bCs/>
                <w:sz w:val="22"/>
                <w:szCs w:val="26"/>
              </w:rPr>
              <w:t>по представлению образовательных организаций</w:t>
            </w:r>
          </w:p>
        </w:tc>
      </w:tr>
      <w:tr w:rsidR="005232A8" w:rsidRPr="00287293" w:rsidTr="00405A00">
        <w:trPr>
          <w:cantSplit/>
          <w:trHeight w:val="624"/>
        </w:trPr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A8" w:rsidRPr="00B76F9D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B76F9D">
              <w:rPr>
                <w:b/>
                <w:bCs/>
                <w:sz w:val="22"/>
                <w:szCs w:val="26"/>
              </w:rPr>
              <w:t>2.</w:t>
            </w:r>
          </w:p>
        </w:tc>
        <w:tc>
          <w:tcPr>
            <w:tcW w:w="60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A8" w:rsidRPr="00094A72" w:rsidRDefault="005232A8" w:rsidP="00405A00">
            <w:pPr>
              <w:tabs>
                <w:tab w:val="left" w:pos="900"/>
              </w:tabs>
              <w:spacing w:before="60" w:after="20"/>
              <w:jc w:val="both"/>
              <w:rPr>
                <w:b/>
                <w:bCs/>
                <w:sz w:val="22"/>
                <w:szCs w:val="26"/>
              </w:rPr>
            </w:pPr>
            <w:r w:rsidRPr="00094A72">
              <w:rPr>
                <w:b/>
                <w:bCs/>
                <w:sz w:val="22"/>
                <w:szCs w:val="26"/>
              </w:rPr>
              <w:t xml:space="preserve">Организация обучения экспертов на курсах </w:t>
            </w:r>
            <w:r w:rsidRPr="00EB2CC8">
              <w:rPr>
                <w:b/>
                <w:bCs/>
                <w:sz w:val="22"/>
                <w:szCs w:val="26"/>
              </w:rPr>
              <w:t>ДПО</w:t>
            </w:r>
            <w:r w:rsidRPr="00094A72">
              <w:rPr>
                <w:bCs/>
                <w:sz w:val="22"/>
                <w:szCs w:val="26"/>
              </w:rPr>
              <w:t xml:space="preserve"> (обучающая организация, продолжительность, продолжительность практической части, сроки прохождения обучения, периодичность)</w:t>
            </w:r>
          </w:p>
        </w:tc>
        <w:tc>
          <w:tcPr>
            <w:tcW w:w="80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32A8" w:rsidRPr="00094A72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ГБУ РЦРО Оренбургской области, 36 ч., 2022-2023 гг, раз в год</w:t>
            </w:r>
          </w:p>
        </w:tc>
      </w:tr>
      <w:tr w:rsidR="005232A8" w:rsidRPr="00AF52A4" w:rsidTr="00405A00">
        <w:trPr>
          <w:trHeight w:val="366"/>
        </w:trPr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</w:t>
            </w:r>
            <w:r w:rsidRPr="00DC0F69">
              <w:rPr>
                <w:b/>
                <w:bCs/>
                <w:sz w:val="22"/>
                <w:szCs w:val="26"/>
              </w:rPr>
              <w:t>.</w:t>
            </w:r>
          </w:p>
        </w:tc>
        <w:tc>
          <w:tcPr>
            <w:tcW w:w="6069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426"/>
                <w:tab w:val="left" w:pos="900"/>
              </w:tabs>
              <w:spacing w:before="60" w:after="20"/>
              <w:jc w:val="both"/>
              <w:rPr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Формы проведения квалификационных испытаний </w:t>
            </w:r>
          </w:p>
        </w:tc>
        <w:tc>
          <w:tcPr>
            <w:tcW w:w="8079" w:type="dxa"/>
            <w:tcBorders>
              <w:top w:val="single" w:sz="12" w:space="0" w:color="000000"/>
            </w:tcBorders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AF52A4" w:rsidTr="00405A00"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</w:t>
            </w:r>
            <w:r w:rsidRPr="00DC0F69">
              <w:rPr>
                <w:bCs/>
                <w:sz w:val="22"/>
                <w:szCs w:val="26"/>
              </w:rPr>
              <w:t>.1.</w:t>
            </w:r>
          </w:p>
        </w:tc>
        <w:tc>
          <w:tcPr>
            <w:tcW w:w="6069" w:type="dxa"/>
            <w:tcBorders>
              <w:bottom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30" w:hanging="152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>краткое описание процедуры; используемое программное обеспечение (при использовании)</w:t>
            </w:r>
          </w:p>
        </w:tc>
        <w:tc>
          <w:tcPr>
            <w:tcW w:w="8079" w:type="dxa"/>
            <w:shd w:val="clear" w:color="auto" w:fill="auto"/>
          </w:tcPr>
          <w:p w:rsidR="005232A8" w:rsidRPr="00A6261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  <w:lang w:val="en-US"/>
              </w:rPr>
              <w:t xml:space="preserve">Yandex </w:t>
            </w:r>
            <w:r>
              <w:rPr>
                <w:bCs/>
                <w:sz w:val="22"/>
                <w:szCs w:val="26"/>
              </w:rPr>
              <w:t>форма</w:t>
            </w:r>
          </w:p>
        </w:tc>
      </w:tr>
      <w:tr w:rsidR="005232A8" w:rsidRPr="00AF52A4" w:rsidTr="00405A00"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</w:t>
            </w:r>
            <w:r w:rsidRPr="00DC0F69">
              <w:rPr>
                <w:bCs/>
                <w:sz w:val="22"/>
                <w:szCs w:val="26"/>
              </w:rPr>
              <w:t>.2.</w:t>
            </w:r>
          </w:p>
        </w:tc>
        <w:tc>
          <w:tcPr>
            <w:tcW w:w="6069" w:type="dxa"/>
            <w:tcBorders>
              <w:bottom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30" w:hanging="152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источник изображений работ участников </w:t>
            </w:r>
            <w:r>
              <w:rPr>
                <w:rFonts w:ascii="Times New Roman" w:hAnsi="Times New Roman"/>
                <w:bCs/>
                <w:szCs w:val="26"/>
              </w:rPr>
              <w:t>О</w:t>
            </w:r>
            <w:r w:rsidRPr="00DC0F69">
              <w:rPr>
                <w:rFonts w:ascii="Times New Roman" w:hAnsi="Times New Roman"/>
                <w:bCs/>
                <w:szCs w:val="26"/>
              </w:rPr>
              <w:t>ГЭ для проведения испытаний;</w:t>
            </w:r>
          </w:p>
        </w:tc>
        <w:tc>
          <w:tcPr>
            <w:tcW w:w="8079" w:type="dxa"/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Скан работы</w:t>
            </w:r>
          </w:p>
        </w:tc>
      </w:tr>
      <w:tr w:rsidR="005232A8" w:rsidRPr="00AF52A4" w:rsidTr="00405A00">
        <w:tc>
          <w:tcPr>
            <w:tcW w:w="736" w:type="dxa"/>
            <w:tcBorders>
              <w:bottom w:val="single" w:sz="12" w:space="0" w:color="auto"/>
            </w:tcBorders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3.3.</w:t>
            </w:r>
          </w:p>
        </w:tc>
        <w:tc>
          <w:tcPr>
            <w:tcW w:w="6069" w:type="dxa"/>
            <w:tcBorders>
              <w:bottom w:val="single" w:sz="12" w:space="0" w:color="auto"/>
            </w:tcBorders>
            <w:shd w:val="clear" w:color="auto" w:fill="auto"/>
          </w:tcPr>
          <w:p w:rsidR="005232A8" w:rsidRPr="007E75A7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30" w:hanging="152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7E75A7">
              <w:rPr>
                <w:rFonts w:ascii="Times New Roman" w:hAnsi="Times New Roman"/>
                <w:bCs/>
                <w:szCs w:val="26"/>
              </w:rPr>
              <w:t>сроки проведения квалификационных испытаний</w:t>
            </w:r>
          </w:p>
        </w:tc>
        <w:tc>
          <w:tcPr>
            <w:tcW w:w="8079" w:type="dxa"/>
            <w:tcBorders>
              <w:bottom w:val="single" w:sz="12" w:space="0" w:color="auto"/>
            </w:tcBorders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Март-апрель</w:t>
            </w:r>
          </w:p>
        </w:tc>
      </w:tr>
      <w:tr w:rsidR="005232A8" w:rsidRPr="00AF52A4" w:rsidTr="00405A00"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</w:t>
            </w:r>
            <w:r w:rsidRPr="00DC0F69">
              <w:rPr>
                <w:b/>
                <w:bCs/>
                <w:sz w:val="22"/>
                <w:szCs w:val="26"/>
              </w:rPr>
              <w:t>.</w:t>
            </w:r>
          </w:p>
        </w:tc>
        <w:tc>
          <w:tcPr>
            <w:tcW w:w="6069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Перечень критериев</w:t>
            </w:r>
            <w:r>
              <w:rPr>
                <w:rStyle w:val="a6"/>
                <w:b/>
                <w:bCs/>
                <w:sz w:val="22"/>
                <w:szCs w:val="26"/>
              </w:rPr>
              <w:footnoteReference w:id="13"/>
            </w:r>
            <w:r>
              <w:rPr>
                <w:b/>
                <w:bCs/>
                <w:sz w:val="22"/>
                <w:szCs w:val="26"/>
              </w:rPr>
              <w:t xml:space="preserve"> для</w:t>
            </w:r>
            <w:r w:rsidRPr="00DC0F69">
              <w:rPr>
                <w:b/>
                <w:bCs/>
                <w:sz w:val="22"/>
                <w:szCs w:val="26"/>
              </w:rPr>
              <w:t xml:space="preserve"> присвоения</w:t>
            </w:r>
            <w:r>
              <w:rPr>
                <w:b/>
                <w:bCs/>
                <w:sz w:val="22"/>
                <w:szCs w:val="26"/>
              </w:rPr>
              <w:t xml:space="preserve"> соответствующего</w:t>
            </w:r>
            <w:r w:rsidRPr="00DC0F69">
              <w:rPr>
                <w:b/>
                <w:bCs/>
                <w:sz w:val="22"/>
                <w:szCs w:val="26"/>
              </w:rPr>
              <w:t xml:space="preserve"> статуса эксперт</w:t>
            </w:r>
            <w:r>
              <w:rPr>
                <w:b/>
                <w:bCs/>
                <w:sz w:val="22"/>
                <w:szCs w:val="26"/>
              </w:rPr>
              <w:t>у</w:t>
            </w:r>
            <w:r w:rsidRPr="00DC0F69">
              <w:rPr>
                <w:b/>
                <w:bCs/>
                <w:sz w:val="22"/>
                <w:szCs w:val="26"/>
              </w:rPr>
              <w:t xml:space="preserve"> </w:t>
            </w:r>
            <w:r w:rsidRPr="00DC0F69">
              <w:rPr>
                <w:bCs/>
                <w:sz w:val="22"/>
                <w:szCs w:val="26"/>
              </w:rPr>
              <w:t>(ВСЕ</w:t>
            </w:r>
            <w:r>
              <w:rPr>
                <w:rStyle w:val="a6"/>
                <w:bCs/>
                <w:sz w:val="22"/>
                <w:szCs w:val="26"/>
              </w:rPr>
              <w:footnoteReference w:id="14"/>
            </w:r>
            <w:r w:rsidRPr="00DC0F69">
              <w:rPr>
                <w:bCs/>
                <w:sz w:val="22"/>
                <w:szCs w:val="26"/>
              </w:rPr>
              <w:t xml:space="preserve"> критерии присвоения каждого статуса эксперта):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 xml:space="preserve"> </w:t>
            </w: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.1.</w:t>
            </w:r>
          </w:p>
        </w:tc>
        <w:tc>
          <w:tcPr>
            <w:tcW w:w="6069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критерии присвоения статуса ВЕДУЩИЙ ЭКСПЕРТ</w:t>
            </w:r>
          </w:p>
        </w:tc>
        <w:tc>
          <w:tcPr>
            <w:tcW w:w="8079" w:type="dxa"/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A62619">
              <w:rPr>
                <w:color w:val="000000"/>
              </w:rPr>
              <w:t>наличие высшего образования;</w:t>
            </w:r>
            <w:r>
              <w:rPr>
                <w:color w:val="000000"/>
              </w:rPr>
              <w:t xml:space="preserve"> </w:t>
            </w:r>
            <w:r w:rsidRPr="00A62619">
              <w:rPr>
                <w:color w:val="000000"/>
              </w:rPr>
              <w:t>соответствие квалификационным требованиям, указанным в квалификационных справочниках, и (или) профессиональных стандартах;</w:t>
            </w:r>
            <w:r>
              <w:rPr>
                <w:color w:val="000000"/>
              </w:rPr>
              <w:t xml:space="preserve"> </w:t>
            </w:r>
            <w:r w:rsidRPr="00A62619">
              <w:rPr>
                <w:color w:val="000000"/>
              </w:rPr>
              <w:t>наличие опыта работы в организациях, осуществляющих образовательную деятельность и реализующих образовательные программы среднего общего образования (не менее трех лет);</w:t>
            </w:r>
            <w:r>
              <w:rPr>
                <w:color w:val="000000"/>
              </w:rPr>
              <w:t xml:space="preserve"> </w:t>
            </w:r>
            <w:r w:rsidRPr="00A62619">
              <w:rPr>
                <w:color w:val="000000"/>
              </w:rPr>
      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по соответствующему учебному предмету</w:t>
            </w:r>
            <w:r>
              <w:rPr>
                <w:color w:val="000000"/>
              </w:rPr>
              <w:t xml:space="preserve">, </w:t>
            </w:r>
            <w:r w:rsidRPr="0009276E">
              <w:rPr>
                <w:color w:val="000000"/>
                <w:shd w:val="clear" w:color="auto" w:fill="FFFFFF"/>
              </w:rPr>
              <w:t>опыт оценивания должен составлять не менее 3-х лет</w:t>
            </w:r>
            <w:r w:rsidRPr="0009276E">
              <w:rPr>
                <w:color w:val="000000"/>
              </w:rPr>
              <w:t>.</w:t>
            </w: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.2.</w:t>
            </w:r>
          </w:p>
        </w:tc>
        <w:tc>
          <w:tcPr>
            <w:tcW w:w="6069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критерии присвоения статуса СТАРШИЙ ЭКСПЕРТ</w:t>
            </w:r>
          </w:p>
        </w:tc>
        <w:tc>
          <w:tcPr>
            <w:tcW w:w="8079" w:type="dxa"/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.3.</w:t>
            </w:r>
          </w:p>
        </w:tc>
        <w:tc>
          <w:tcPr>
            <w:tcW w:w="6069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критерии присвоения статуса ОСНОВНОЙ ЭКСПЕРТ</w:t>
            </w:r>
          </w:p>
        </w:tc>
        <w:tc>
          <w:tcPr>
            <w:tcW w:w="8079" w:type="dxa"/>
            <w:shd w:val="clear" w:color="auto" w:fill="auto"/>
          </w:tcPr>
          <w:p w:rsidR="005232A8" w:rsidRPr="00A62619" w:rsidRDefault="005232A8" w:rsidP="00405A00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bCs/>
                <w:sz w:val="22"/>
                <w:szCs w:val="26"/>
              </w:rPr>
            </w:pPr>
            <w:r w:rsidRPr="00A62619">
              <w:rPr>
                <w:color w:val="000000"/>
              </w:rPr>
              <w:t>наличие высшего образования;</w:t>
            </w:r>
            <w:bookmarkStart w:id="13" w:name="104685"/>
            <w:bookmarkEnd w:id="13"/>
            <w:r>
              <w:rPr>
                <w:color w:val="000000"/>
              </w:rPr>
              <w:t xml:space="preserve"> </w:t>
            </w:r>
            <w:r w:rsidRPr="00A62619">
              <w:rPr>
                <w:color w:val="000000"/>
              </w:rPr>
              <w:t>соответствие квалификационным требованиям, указанным в квалификационных справочниках, и (или) профессиональных стандартах;</w:t>
            </w:r>
            <w:bookmarkStart w:id="14" w:name="104686"/>
            <w:bookmarkEnd w:id="14"/>
            <w:r>
              <w:rPr>
                <w:color w:val="000000"/>
              </w:rPr>
              <w:t xml:space="preserve"> </w:t>
            </w:r>
            <w:r w:rsidRPr="00A62619">
              <w:rPr>
                <w:color w:val="000000"/>
              </w:rPr>
              <w:t>наличие опыта работы в организациях, осуществляющих образовательную деятельность и реализующих образовательные программы среднего общего образования (не менее трех лет);</w:t>
            </w:r>
            <w:bookmarkStart w:id="15" w:name="104687"/>
            <w:bookmarkEnd w:id="15"/>
            <w:r>
              <w:rPr>
                <w:color w:val="000000"/>
              </w:rPr>
              <w:t xml:space="preserve"> </w:t>
            </w:r>
            <w:r w:rsidRPr="00A62619">
              <w:rPr>
                <w:color w:val="000000"/>
              </w:rPr>
      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по соответствующему учебному предмету.</w:t>
            </w:r>
          </w:p>
        </w:tc>
      </w:tr>
      <w:tr w:rsidR="005232A8" w:rsidRPr="00AF52A4" w:rsidTr="00405A00">
        <w:trPr>
          <w:trHeight w:val="413"/>
        </w:trPr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.4.</w:t>
            </w:r>
          </w:p>
        </w:tc>
        <w:tc>
          <w:tcPr>
            <w:tcW w:w="6069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after="2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 xml:space="preserve">описание планируемых изменений в критериях присвоения статуса экспертам </w:t>
            </w:r>
            <w:r w:rsidRPr="00DC0F69">
              <w:rPr>
                <w:sz w:val="22"/>
                <w:szCs w:val="26"/>
              </w:rPr>
              <w:t>(при наличии)</w:t>
            </w:r>
          </w:p>
        </w:tc>
        <w:tc>
          <w:tcPr>
            <w:tcW w:w="8079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AF52A4" w:rsidTr="00405A00">
        <w:trPr>
          <w:trHeight w:val="429"/>
        </w:trPr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5.</w:t>
            </w:r>
          </w:p>
        </w:tc>
        <w:tc>
          <w:tcPr>
            <w:tcW w:w="6069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Количество экспертов, которым по итогам квалификационного испытания: 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 xml:space="preserve"> </w:t>
            </w: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5.1.</w:t>
            </w:r>
          </w:p>
        </w:tc>
        <w:tc>
          <w:tcPr>
            <w:tcW w:w="6069" w:type="dxa"/>
            <w:shd w:val="clear" w:color="auto" w:fill="auto"/>
          </w:tcPr>
          <w:p w:rsidR="005232A8" w:rsidRPr="00BB162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BB1629">
              <w:rPr>
                <w:bCs/>
                <w:sz w:val="22"/>
                <w:szCs w:val="26"/>
              </w:rPr>
              <w:t>присвоен статус ВЕДУЩИЙ ЭКСПЕРТ</w:t>
            </w:r>
          </w:p>
        </w:tc>
        <w:tc>
          <w:tcPr>
            <w:tcW w:w="8079" w:type="dxa"/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</w:t>
            </w: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5.2.</w:t>
            </w:r>
          </w:p>
        </w:tc>
        <w:tc>
          <w:tcPr>
            <w:tcW w:w="6069" w:type="dxa"/>
            <w:shd w:val="clear" w:color="auto" w:fill="auto"/>
          </w:tcPr>
          <w:p w:rsidR="005232A8" w:rsidRPr="00BB162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BB1629">
              <w:rPr>
                <w:bCs/>
                <w:sz w:val="22"/>
                <w:szCs w:val="26"/>
              </w:rPr>
              <w:t>присвоен статус СТАРШИЙ ЭКСПЕРТ</w:t>
            </w:r>
          </w:p>
        </w:tc>
        <w:tc>
          <w:tcPr>
            <w:tcW w:w="8079" w:type="dxa"/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5.3.</w:t>
            </w:r>
          </w:p>
        </w:tc>
        <w:tc>
          <w:tcPr>
            <w:tcW w:w="6069" w:type="dxa"/>
            <w:shd w:val="clear" w:color="auto" w:fill="auto"/>
          </w:tcPr>
          <w:p w:rsidR="005232A8" w:rsidRPr="00BB162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BB1629">
              <w:rPr>
                <w:bCs/>
                <w:sz w:val="22"/>
                <w:szCs w:val="26"/>
              </w:rPr>
              <w:t>присвоен статус ОСНОВНОЙ ЭКСПЕРТ</w:t>
            </w:r>
          </w:p>
        </w:tc>
        <w:tc>
          <w:tcPr>
            <w:tcW w:w="8079" w:type="dxa"/>
            <w:shd w:val="clear" w:color="auto" w:fill="auto"/>
          </w:tcPr>
          <w:p w:rsidR="005232A8" w:rsidRPr="007E75A7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13</w:t>
            </w:r>
          </w:p>
        </w:tc>
      </w:tr>
      <w:tr w:rsidR="005232A8" w:rsidRPr="00AF52A4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5.4.</w:t>
            </w:r>
          </w:p>
        </w:tc>
        <w:tc>
          <w:tcPr>
            <w:tcW w:w="6069" w:type="dxa"/>
            <w:shd w:val="clear" w:color="auto" w:fill="auto"/>
          </w:tcPr>
          <w:p w:rsidR="005232A8" w:rsidRPr="00BB1629" w:rsidRDefault="005232A8" w:rsidP="00405A00">
            <w:pPr>
              <w:tabs>
                <w:tab w:val="left" w:pos="900"/>
              </w:tabs>
              <w:spacing w:before="60" w:after="20"/>
              <w:jc w:val="both"/>
              <w:rPr>
                <w:bCs/>
                <w:sz w:val="22"/>
                <w:szCs w:val="26"/>
              </w:rPr>
            </w:pPr>
            <w:r w:rsidRPr="00BB1629">
              <w:rPr>
                <w:bCs/>
                <w:sz w:val="22"/>
                <w:szCs w:val="26"/>
              </w:rPr>
              <w:t>не присвоен статус в связи с неудовлетворительными результатами квалификационных испытаний</w:t>
            </w:r>
          </w:p>
        </w:tc>
        <w:tc>
          <w:tcPr>
            <w:tcW w:w="8079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</w:tbl>
    <w:p w:rsidR="005232A8" w:rsidRPr="00BD5597" w:rsidRDefault="005232A8" w:rsidP="005232A8">
      <w:pPr>
        <w:tabs>
          <w:tab w:val="left" w:pos="900"/>
        </w:tabs>
        <w:ind w:left="-142"/>
        <w:rPr>
          <w:b/>
          <w:bCs/>
          <w:szCs w:val="28"/>
        </w:rPr>
      </w:pPr>
    </w:p>
    <w:p w:rsidR="005232A8" w:rsidRDefault="005232A8" w:rsidP="005232A8">
      <w:pPr>
        <w:numPr>
          <w:ilvl w:val="0"/>
          <w:numId w:val="12"/>
        </w:numPr>
        <w:tabs>
          <w:tab w:val="left" w:pos="900"/>
        </w:tabs>
        <w:snapToGrid w:val="0"/>
        <w:ind w:left="646" w:hanging="7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и квалификация предметной комиссии в 2024 году</w:t>
      </w:r>
    </w:p>
    <w:p w:rsidR="005232A8" w:rsidRPr="00DC0F69" w:rsidRDefault="005232A8" w:rsidP="005232A8">
      <w:pPr>
        <w:pStyle w:val="af7"/>
        <w:keepNext/>
        <w:ind w:left="284"/>
        <w:jc w:val="right"/>
        <w:rPr>
          <w:b/>
          <w:i w:val="0"/>
          <w:sz w:val="22"/>
        </w:rPr>
      </w:pPr>
      <w:r w:rsidRPr="00DC0F69">
        <w:rPr>
          <w:sz w:val="24"/>
        </w:rPr>
        <w:t xml:space="preserve">Таблица </w:t>
      </w:r>
      <w:r w:rsidRPr="00DC0F69">
        <w:rPr>
          <w:b/>
          <w:i w:val="0"/>
          <w:sz w:val="24"/>
        </w:rPr>
        <w:fldChar w:fldCharType="begin"/>
      </w:r>
      <w:r w:rsidRPr="00DC0F69">
        <w:rPr>
          <w:sz w:val="24"/>
        </w:rPr>
        <w:instrText xml:space="preserve"> SEQ Таблица \* ARABIC </w:instrText>
      </w:r>
      <w:r w:rsidRPr="00DC0F69">
        <w:rPr>
          <w:b/>
          <w:i w:val="0"/>
          <w:sz w:val="24"/>
        </w:rPr>
        <w:fldChar w:fldCharType="separate"/>
      </w:r>
      <w:r>
        <w:rPr>
          <w:noProof/>
          <w:sz w:val="24"/>
        </w:rPr>
        <w:t>2</w:t>
      </w:r>
      <w:r w:rsidRPr="00DC0F69">
        <w:rPr>
          <w:b/>
          <w:i w:val="0"/>
          <w:sz w:val="24"/>
        </w:rPr>
        <w:fldChar w:fldCharType="end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7726"/>
        <w:gridCol w:w="6081"/>
      </w:tblGrid>
      <w:tr w:rsidR="005232A8" w:rsidRPr="00AF52A4" w:rsidTr="00405A00">
        <w:trPr>
          <w:cantSplit/>
          <w:trHeight w:val="416"/>
          <w:tblHeader/>
        </w:trPr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№ п/п</w:t>
            </w:r>
          </w:p>
        </w:tc>
        <w:tc>
          <w:tcPr>
            <w:tcW w:w="79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Показатель</w:t>
            </w:r>
          </w:p>
        </w:tc>
        <w:tc>
          <w:tcPr>
            <w:tcW w:w="62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E2590E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2024</w:t>
            </w:r>
            <w:r w:rsidRPr="001349A6">
              <w:rPr>
                <w:b/>
                <w:bCs/>
                <w:sz w:val="22"/>
                <w:szCs w:val="26"/>
              </w:rPr>
              <w:t xml:space="preserve"> год</w:t>
            </w:r>
          </w:p>
        </w:tc>
      </w:tr>
      <w:tr w:rsidR="005232A8" w:rsidRPr="00AF52A4" w:rsidTr="00405A00">
        <w:tc>
          <w:tcPr>
            <w:tcW w:w="736" w:type="dxa"/>
            <w:tcBorders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  <w:tc>
          <w:tcPr>
            <w:tcW w:w="7911" w:type="dxa"/>
            <w:tcBorders>
              <w:bottom w:val="single" w:sz="12" w:space="0" w:color="auto"/>
            </w:tcBorders>
            <w:shd w:val="clear" w:color="auto" w:fill="auto"/>
          </w:tcPr>
          <w:p w:rsidR="005232A8" w:rsidRPr="00BB162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Реквизиты документа(-ов) ОИВ об утверждении состава ПК в 2024 году</w:t>
            </w:r>
          </w:p>
        </w:tc>
        <w:tc>
          <w:tcPr>
            <w:tcW w:w="6237" w:type="dxa"/>
            <w:tcBorders>
              <w:bottom w:val="single" w:sz="12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 w:after="20"/>
              <w:jc w:val="center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736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1</w:t>
            </w:r>
            <w:r>
              <w:rPr>
                <w:b/>
                <w:bCs/>
                <w:sz w:val="22"/>
                <w:szCs w:val="26"/>
              </w:rPr>
              <w:t>.</w:t>
            </w:r>
          </w:p>
        </w:tc>
        <w:tc>
          <w:tcPr>
            <w:tcW w:w="7911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Председатель предметной комиссии (указать ФИО)</w:t>
            </w:r>
          </w:p>
        </w:tc>
        <w:tc>
          <w:tcPr>
            <w:tcW w:w="6237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Расторгуева Наталья Николаевна</w:t>
            </w:r>
          </w:p>
        </w:tc>
      </w:tr>
      <w:tr w:rsidR="005232A8" w:rsidRPr="00DC0F69" w:rsidTr="00405A00">
        <w:trPr>
          <w:trHeight w:val="349"/>
        </w:trPr>
        <w:tc>
          <w:tcPr>
            <w:tcW w:w="736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1.1.</w:t>
            </w:r>
          </w:p>
        </w:tc>
        <w:tc>
          <w:tcPr>
            <w:tcW w:w="7911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pStyle w:val="a3"/>
              <w:tabs>
                <w:tab w:val="left" w:pos="388"/>
              </w:tabs>
              <w:spacing w:before="60" w:after="20" w:line="240" w:lineRule="auto"/>
              <w:ind w:left="360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Стаж на позиции председателя</w:t>
            </w:r>
            <w:r>
              <w:rPr>
                <w:rFonts w:ascii="Times New Roman" w:hAnsi="Times New Roman"/>
                <w:bCs/>
                <w:szCs w:val="26"/>
              </w:rPr>
              <w:t xml:space="preserve"> ПК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(указать годы)</w:t>
            </w:r>
          </w:p>
        </w:tc>
        <w:tc>
          <w:tcPr>
            <w:tcW w:w="6237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</w:t>
            </w:r>
          </w:p>
        </w:tc>
      </w:tr>
      <w:tr w:rsidR="005232A8" w:rsidRPr="00AF52A4" w:rsidTr="00405A00">
        <w:trPr>
          <w:trHeight w:val="426"/>
        </w:trPr>
        <w:tc>
          <w:tcPr>
            <w:tcW w:w="736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2.</w:t>
            </w:r>
          </w:p>
        </w:tc>
        <w:tc>
          <w:tcPr>
            <w:tcW w:w="7911" w:type="dxa"/>
            <w:tcBorders>
              <w:top w:val="single" w:sz="12" w:space="0" w:color="000000"/>
            </w:tcBorders>
            <w:shd w:val="clear" w:color="auto" w:fill="FFFFFF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Состав ПК</w:t>
            </w:r>
            <w:r>
              <w:rPr>
                <w:b/>
                <w:bCs/>
                <w:sz w:val="22"/>
                <w:szCs w:val="26"/>
              </w:rPr>
              <w:t>, всего экспертов,</w:t>
            </w:r>
            <w:r>
              <w:rPr>
                <w:b/>
                <w:bCs/>
                <w:sz w:val="22"/>
                <w:szCs w:val="26"/>
              </w:rPr>
              <w:br/>
              <w:t>из них:</w:t>
            </w:r>
            <w:r w:rsidRPr="00DC0F69">
              <w:rPr>
                <w:b/>
                <w:bCs/>
                <w:sz w:val="22"/>
                <w:szCs w:val="26"/>
              </w:rPr>
              <w:t xml:space="preserve">              </w:t>
            </w:r>
          </w:p>
        </w:tc>
        <w:tc>
          <w:tcPr>
            <w:tcW w:w="6237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14</w:t>
            </w:r>
          </w:p>
        </w:tc>
      </w:tr>
      <w:tr w:rsidR="005232A8" w:rsidRPr="00DC0F69" w:rsidTr="00405A00">
        <w:trPr>
          <w:trHeight w:val="287"/>
        </w:trPr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2.1.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before="60" w:after="20" w:line="240" w:lineRule="auto"/>
              <w:ind w:left="562" w:hanging="283"/>
              <w:contextualSpacing w:val="0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A24106">
              <w:rPr>
                <w:rFonts w:ascii="Times New Roman" w:hAnsi="Times New Roman"/>
                <w:bCs/>
                <w:szCs w:val="26"/>
              </w:rPr>
              <w:t>экспертов, имеющих статус ведущего эксперта</w:t>
            </w:r>
          </w:p>
        </w:tc>
        <w:tc>
          <w:tcPr>
            <w:tcW w:w="6237" w:type="dxa"/>
            <w:tcBorders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</w:t>
            </w:r>
          </w:p>
        </w:tc>
      </w:tr>
      <w:tr w:rsidR="005232A8" w:rsidRPr="00DC0F69" w:rsidTr="00405A00">
        <w:trPr>
          <w:trHeight w:val="263"/>
        </w:trPr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2.2.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before="60" w:after="20" w:line="240" w:lineRule="auto"/>
              <w:ind w:left="562" w:hanging="283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A24106">
              <w:rPr>
                <w:rFonts w:ascii="Times New Roman" w:hAnsi="Times New Roman"/>
                <w:bCs/>
                <w:szCs w:val="26"/>
              </w:rPr>
              <w:t>экспертов, имеющих статус старшего эксперта</w:t>
            </w:r>
          </w:p>
        </w:tc>
        <w:tc>
          <w:tcPr>
            <w:tcW w:w="6237" w:type="dxa"/>
            <w:tcBorders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289"/>
        </w:trPr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2.3.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before="60" w:after="20" w:line="240" w:lineRule="auto"/>
              <w:ind w:left="562" w:hanging="283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A24106">
              <w:rPr>
                <w:rFonts w:ascii="Times New Roman" w:hAnsi="Times New Roman"/>
                <w:bCs/>
                <w:szCs w:val="26"/>
              </w:rPr>
              <w:t>экспертов, имеющих статус основного эксперта</w:t>
            </w:r>
          </w:p>
        </w:tc>
        <w:tc>
          <w:tcPr>
            <w:tcW w:w="6237" w:type="dxa"/>
            <w:tcBorders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13</w:t>
            </w:r>
          </w:p>
        </w:tc>
      </w:tr>
      <w:tr w:rsidR="005232A8" w:rsidRPr="00DC0F69" w:rsidTr="00405A00">
        <w:trPr>
          <w:trHeight w:val="309"/>
        </w:trPr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2.4.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before="60" w:after="20" w:line="240" w:lineRule="auto"/>
              <w:ind w:left="562" w:hanging="283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A24106">
              <w:rPr>
                <w:rFonts w:ascii="Times New Roman" w:hAnsi="Times New Roman"/>
                <w:bCs/>
                <w:szCs w:val="26"/>
              </w:rPr>
              <w:t>помощников председателя ПК (при наличии)</w:t>
            </w:r>
          </w:p>
        </w:tc>
        <w:tc>
          <w:tcPr>
            <w:tcW w:w="6237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736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</w:t>
            </w:r>
            <w:r>
              <w:rPr>
                <w:bCs/>
                <w:sz w:val="22"/>
                <w:szCs w:val="26"/>
              </w:rPr>
              <w:t>5</w:t>
            </w:r>
            <w:r w:rsidRPr="00DC0F69"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7911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pStyle w:val="a3"/>
              <w:tabs>
                <w:tab w:val="left" w:pos="388"/>
              </w:tabs>
              <w:spacing w:before="60" w:after="20" w:line="240" w:lineRule="auto"/>
              <w:ind w:left="0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экспертов, участвующих в проверке работ ГВЭ-</w:t>
            </w:r>
            <w:r>
              <w:rPr>
                <w:rFonts w:ascii="Times New Roman" w:hAnsi="Times New Roman"/>
                <w:bCs/>
                <w:szCs w:val="26"/>
              </w:rPr>
              <w:t>9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center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3.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jc w:val="both"/>
              <w:rPr>
                <w:b/>
                <w:bCs/>
                <w:sz w:val="22"/>
                <w:szCs w:val="26"/>
                <w:highlight w:val="yellow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Ознакомление экспертов ПК перед экзаменом с видеозаписью вебинара ФГБНУ «ФИПИ» по согласованию подходов к оцениванию для </w:t>
            </w:r>
            <w:r>
              <w:rPr>
                <w:b/>
                <w:bCs/>
                <w:sz w:val="22"/>
                <w:szCs w:val="26"/>
              </w:rPr>
              <w:t>полных составов</w:t>
            </w:r>
            <w:r w:rsidRPr="00DC0F69">
              <w:rPr>
                <w:b/>
                <w:bCs/>
                <w:sz w:val="22"/>
                <w:szCs w:val="26"/>
              </w:rPr>
              <w:t xml:space="preserve"> ПК: </w:t>
            </w:r>
          </w:p>
        </w:tc>
        <w:tc>
          <w:tcPr>
            <w:tcW w:w="6237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575"/>
        </w:trPr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3.1.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способ ознакомления (централизованный просмотр и обсуждение в ПК / индивидуальное ознакомление и обсуждение по итогам ознакомления всех экспертов)</w:t>
            </w:r>
          </w:p>
        </w:tc>
        <w:tc>
          <w:tcPr>
            <w:tcW w:w="6237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09276E">
              <w:rPr>
                <w:bCs/>
                <w:sz w:val="22"/>
              </w:rPr>
              <w:t xml:space="preserve">индивидуальное ознакомление </w:t>
            </w:r>
            <w:r>
              <w:rPr>
                <w:bCs/>
                <w:sz w:val="22"/>
              </w:rPr>
              <w:t xml:space="preserve">и просмотр (19.02.2024) </w:t>
            </w:r>
            <w:r w:rsidRPr="0009276E">
              <w:rPr>
                <w:bCs/>
                <w:sz w:val="22"/>
              </w:rPr>
              <w:t>и обсуждение по итогам ознакомления всех экспертов</w:t>
            </w:r>
            <w:r>
              <w:rPr>
                <w:bCs/>
                <w:sz w:val="22"/>
              </w:rPr>
              <w:t xml:space="preserve"> (15.05.2024)</w:t>
            </w:r>
          </w:p>
        </w:tc>
      </w:tr>
      <w:tr w:rsidR="005232A8" w:rsidRPr="00DC0F69" w:rsidTr="00405A00">
        <w:tc>
          <w:tcPr>
            <w:tcW w:w="736" w:type="dxa"/>
            <w:tcBorders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3.2.</w:t>
            </w:r>
          </w:p>
        </w:tc>
        <w:tc>
          <w:tcPr>
            <w:tcW w:w="7911" w:type="dxa"/>
            <w:tcBorders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д</w:t>
            </w:r>
            <w:r w:rsidRPr="00DC0F69">
              <w:rPr>
                <w:rFonts w:ascii="Times New Roman" w:hAnsi="Times New Roman"/>
                <w:bCs/>
                <w:szCs w:val="26"/>
              </w:rPr>
              <w:t>ата(ы) ознакомления и проведения обсуждения по итогам ознакомления (дата при централизованном ознакомлении, дата обсуждения – при индивидуальном)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15.05.2024</w:t>
            </w:r>
          </w:p>
        </w:tc>
      </w:tr>
      <w:tr w:rsidR="005232A8" w:rsidRPr="00DC0F69" w:rsidTr="00405A00"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</w:t>
            </w:r>
            <w:r w:rsidRPr="00DC0F69">
              <w:rPr>
                <w:b/>
                <w:bCs/>
                <w:sz w:val="22"/>
                <w:szCs w:val="26"/>
              </w:rPr>
              <w:t>.</w:t>
            </w:r>
          </w:p>
        </w:tc>
        <w:tc>
          <w:tcPr>
            <w:tcW w:w="7911" w:type="dxa"/>
            <w:tcBorders>
              <w:top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426"/>
                <w:tab w:val="left" w:pos="900"/>
              </w:tabs>
              <w:spacing w:before="60" w:after="2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Состав предметной комиссии по основному месту работы: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6" w:space="0" w:color="000000"/>
            </w:tcBorders>
            <w:shd w:val="clear" w:color="auto" w:fill="D9D9D9"/>
          </w:tcPr>
          <w:p w:rsidR="005232A8" w:rsidRPr="00DC0F69" w:rsidRDefault="005232A8" w:rsidP="00405A00">
            <w:pPr>
              <w:tabs>
                <w:tab w:val="left" w:pos="426"/>
                <w:tab w:val="left" w:pos="900"/>
              </w:tabs>
              <w:spacing w:before="60" w:after="2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Кол-во членов ПК</w:t>
            </w:r>
          </w:p>
        </w:tc>
      </w:tr>
      <w:tr w:rsidR="005232A8" w:rsidRPr="00DC0F69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.1.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562" w:hanging="284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учителя общеобразовательных организаций </w:t>
            </w:r>
          </w:p>
        </w:tc>
        <w:tc>
          <w:tcPr>
            <w:tcW w:w="6237" w:type="dxa"/>
            <w:tcBorders>
              <w:right w:val="single" w:sz="6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14</w:t>
            </w:r>
          </w:p>
        </w:tc>
      </w:tr>
      <w:tr w:rsidR="005232A8" w:rsidRPr="00DC0F69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.2.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562" w:hanging="284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>преподаватели вузов</w:t>
            </w:r>
          </w:p>
        </w:tc>
        <w:tc>
          <w:tcPr>
            <w:tcW w:w="6237" w:type="dxa"/>
            <w:tcBorders>
              <w:right w:val="single" w:sz="6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.3.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562" w:hanging="284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>преподаватели организаций СПО</w:t>
            </w:r>
          </w:p>
        </w:tc>
        <w:tc>
          <w:tcPr>
            <w:tcW w:w="6237" w:type="dxa"/>
            <w:tcBorders>
              <w:right w:val="single" w:sz="6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73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.4.</w:t>
            </w:r>
          </w:p>
        </w:tc>
        <w:tc>
          <w:tcPr>
            <w:tcW w:w="7911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30" w:hanging="152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>специалисты институтов повышения квалификации / институтов развития образования</w:t>
            </w:r>
          </w:p>
        </w:tc>
        <w:tc>
          <w:tcPr>
            <w:tcW w:w="6237" w:type="dxa"/>
            <w:tcBorders>
              <w:right w:val="single" w:sz="6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 w:after="20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736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</w:rPr>
              <w:t>.5.</w:t>
            </w:r>
          </w:p>
        </w:tc>
        <w:tc>
          <w:tcPr>
            <w:tcW w:w="7911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562" w:hanging="284"/>
              <w:contextualSpacing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DC0F69">
              <w:rPr>
                <w:rFonts w:ascii="Times New Roman" w:hAnsi="Times New Roman"/>
                <w:bCs/>
                <w:szCs w:val="26"/>
              </w:rPr>
              <w:t>другое (указать, что именно)</w:t>
            </w:r>
          </w:p>
        </w:tc>
        <w:tc>
          <w:tcPr>
            <w:tcW w:w="623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</w:p>
        </w:tc>
      </w:tr>
    </w:tbl>
    <w:p w:rsidR="005232A8" w:rsidRPr="003D58A5" w:rsidRDefault="005232A8" w:rsidP="005232A8">
      <w:pPr>
        <w:tabs>
          <w:tab w:val="left" w:pos="900"/>
        </w:tabs>
        <w:ind w:left="-142"/>
        <w:rPr>
          <w:b/>
          <w:bCs/>
          <w:sz w:val="22"/>
          <w:szCs w:val="28"/>
        </w:rPr>
      </w:pPr>
    </w:p>
    <w:p w:rsidR="005232A8" w:rsidRDefault="005232A8" w:rsidP="005232A8">
      <w:pPr>
        <w:numPr>
          <w:ilvl w:val="0"/>
          <w:numId w:val="12"/>
        </w:numPr>
        <w:tabs>
          <w:tab w:val="left" w:pos="900"/>
        </w:tabs>
        <w:ind w:left="646" w:hanging="788"/>
        <w:rPr>
          <w:b/>
          <w:bCs/>
          <w:sz w:val="28"/>
          <w:szCs w:val="28"/>
        </w:rPr>
      </w:pPr>
      <w:r w:rsidRPr="00DD2F53">
        <w:rPr>
          <w:b/>
          <w:bCs/>
          <w:sz w:val="28"/>
          <w:szCs w:val="28"/>
        </w:rPr>
        <w:t>Условия работы предметной комиссии</w:t>
      </w:r>
    </w:p>
    <w:p w:rsidR="005232A8" w:rsidRPr="00DC0F69" w:rsidRDefault="005232A8" w:rsidP="005232A8">
      <w:pPr>
        <w:pStyle w:val="af7"/>
        <w:keepNext/>
        <w:ind w:left="284"/>
        <w:jc w:val="right"/>
        <w:rPr>
          <w:b/>
          <w:i w:val="0"/>
          <w:sz w:val="24"/>
        </w:rPr>
      </w:pPr>
      <w:r w:rsidRPr="00DC0F69">
        <w:rPr>
          <w:sz w:val="24"/>
        </w:rPr>
        <w:t xml:space="preserve">Таблица </w:t>
      </w:r>
      <w:r w:rsidRPr="00DC0F69">
        <w:rPr>
          <w:b/>
          <w:i w:val="0"/>
          <w:sz w:val="24"/>
        </w:rPr>
        <w:fldChar w:fldCharType="begin"/>
      </w:r>
      <w:r w:rsidRPr="00DC0F69">
        <w:rPr>
          <w:sz w:val="24"/>
        </w:rPr>
        <w:instrText xml:space="preserve"> SEQ Таблица \* ARABIC </w:instrText>
      </w:r>
      <w:r w:rsidRPr="00DC0F69">
        <w:rPr>
          <w:b/>
          <w:i w:val="0"/>
          <w:sz w:val="24"/>
        </w:rPr>
        <w:fldChar w:fldCharType="separate"/>
      </w:r>
      <w:r>
        <w:rPr>
          <w:noProof/>
          <w:sz w:val="24"/>
        </w:rPr>
        <w:t>3</w:t>
      </w:r>
      <w:r w:rsidRPr="00DC0F69">
        <w:rPr>
          <w:b/>
          <w:i w:val="0"/>
          <w:sz w:val="24"/>
        </w:rPr>
        <w:fldChar w:fldCharType="end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7717"/>
        <w:gridCol w:w="6216"/>
      </w:tblGrid>
      <w:tr w:rsidR="005232A8" w:rsidRPr="00DC0F69" w:rsidTr="00405A00">
        <w:trPr>
          <w:cantSplit/>
          <w:trHeight w:val="527"/>
          <w:tblHeader/>
        </w:trPr>
        <w:tc>
          <w:tcPr>
            <w:tcW w:w="606" w:type="dxa"/>
            <w:tcBorders>
              <w:bottom w:val="single" w:sz="12" w:space="0" w:color="000000"/>
            </w:tcBorders>
            <w:shd w:val="clear" w:color="auto" w:fill="D9D9D9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№ п/п</w:t>
            </w:r>
          </w:p>
        </w:tc>
        <w:tc>
          <w:tcPr>
            <w:tcW w:w="7900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Условия</w:t>
            </w:r>
          </w:p>
        </w:tc>
        <w:tc>
          <w:tcPr>
            <w:tcW w:w="637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Реализация </w:t>
            </w:r>
            <w:r w:rsidRPr="00DC0F69">
              <w:rPr>
                <w:b/>
                <w:bCs/>
                <w:sz w:val="22"/>
                <w:szCs w:val="26"/>
              </w:rPr>
              <w:br/>
              <w:t xml:space="preserve">в </w:t>
            </w:r>
            <w:r>
              <w:rPr>
                <w:b/>
                <w:bCs/>
                <w:sz w:val="22"/>
                <w:szCs w:val="26"/>
              </w:rPr>
              <w:t>2024</w:t>
            </w:r>
            <w:r w:rsidRPr="00DC0F69">
              <w:rPr>
                <w:b/>
                <w:bCs/>
                <w:sz w:val="22"/>
                <w:szCs w:val="26"/>
              </w:rPr>
              <w:t xml:space="preserve"> году</w:t>
            </w:r>
          </w:p>
        </w:tc>
      </w:tr>
      <w:tr w:rsidR="005232A8" w:rsidRPr="00DC0F69" w:rsidTr="00405A00">
        <w:trPr>
          <w:trHeight w:val="592"/>
        </w:trPr>
        <w:tc>
          <w:tcPr>
            <w:tcW w:w="606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1.</w:t>
            </w:r>
          </w:p>
        </w:tc>
        <w:tc>
          <w:tcPr>
            <w:tcW w:w="7900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Нахождение ПК в/во вне здания РЦОИ, количество зданий, помещений, </w:t>
            </w:r>
            <w:r>
              <w:rPr>
                <w:b/>
                <w:bCs/>
                <w:sz w:val="22"/>
                <w:szCs w:val="26"/>
              </w:rPr>
              <w:br/>
            </w:r>
            <w:r w:rsidRPr="00DC0F69">
              <w:rPr>
                <w:b/>
                <w:bCs/>
                <w:sz w:val="22"/>
                <w:szCs w:val="26"/>
              </w:rPr>
              <w:t>где размещается ПК</w:t>
            </w:r>
          </w:p>
        </w:tc>
        <w:tc>
          <w:tcPr>
            <w:tcW w:w="6378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269"/>
        </w:trPr>
        <w:tc>
          <w:tcPr>
            <w:tcW w:w="606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1.1.</w:t>
            </w:r>
          </w:p>
        </w:tc>
        <w:tc>
          <w:tcPr>
            <w:tcW w:w="7900" w:type="dxa"/>
            <w:shd w:val="clear" w:color="auto" w:fill="auto"/>
          </w:tcPr>
          <w:p w:rsidR="005232A8" w:rsidRPr="00DC0F69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Cs w:val="26"/>
              </w:rPr>
              <w:t xml:space="preserve">используемых </w:t>
            </w:r>
            <w:r w:rsidRPr="00DC0F69">
              <w:rPr>
                <w:rFonts w:ascii="Times New Roman" w:hAnsi="Times New Roman"/>
                <w:bCs/>
                <w:szCs w:val="26"/>
              </w:rPr>
              <w:t>аудиторий при работе ПК</w:t>
            </w:r>
          </w:p>
        </w:tc>
        <w:tc>
          <w:tcPr>
            <w:tcW w:w="6378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</w:t>
            </w:r>
          </w:p>
        </w:tc>
      </w:tr>
      <w:tr w:rsidR="005232A8" w:rsidRPr="00DC0F69" w:rsidTr="00405A00">
        <w:trPr>
          <w:trHeight w:val="512"/>
        </w:trPr>
        <w:tc>
          <w:tcPr>
            <w:tcW w:w="606" w:type="dxa"/>
            <w:vMerge w:val="restart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1.2.</w:t>
            </w:r>
          </w:p>
        </w:tc>
        <w:tc>
          <w:tcPr>
            <w:tcW w:w="7900" w:type="dxa"/>
            <w:tcBorders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 xml:space="preserve">наличие специально оборудованного </w:t>
            </w:r>
            <w:r w:rsidRPr="00B76F9D">
              <w:rPr>
                <w:rFonts w:ascii="Times New Roman" w:hAnsi="Times New Roman"/>
                <w:b/>
                <w:bCs/>
                <w:szCs w:val="26"/>
              </w:rPr>
              <w:t>в помещениях ПК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рабочего места с</w:t>
            </w:r>
            <w:r>
              <w:rPr>
                <w:rFonts w:ascii="Times New Roman" w:hAnsi="Times New Roman"/>
                <w:bCs/>
                <w:szCs w:val="26"/>
              </w:rPr>
              <w:t> 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выходом в сеть "Интернет" для обеспечения возможности уточнения экспертами изложенных в экзаменационных работах участников </w:t>
            </w:r>
            <w:r>
              <w:rPr>
                <w:rFonts w:ascii="Times New Roman" w:hAnsi="Times New Roman"/>
                <w:bCs/>
                <w:szCs w:val="26"/>
              </w:rPr>
              <w:t>О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ГЭ фактов; 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имеется</w:t>
            </w:r>
          </w:p>
        </w:tc>
      </w:tr>
      <w:tr w:rsidR="005232A8" w:rsidRPr="00DC0F69" w:rsidTr="00405A00">
        <w:trPr>
          <w:trHeight w:val="65"/>
        </w:trPr>
        <w:tc>
          <w:tcPr>
            <w:tcW w:w="606" w:type="dxa"/>
            <w:vMerge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</w:p>
        </w:tc>
        <w:tc>
          <w:tcPr>
            <w:tcW w:w="7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место его расположени</w:t>
            </w:r>
            <w:r>
              <w:rPr>
                <w:rFonts w:ascii="Times New Roman" w:hAnsi="Times New Roman"/>
                <w:bCs/>
                <w:szCs w:val="26"/>
              </w:rPr>
              <w:t>я</w:t>
            </w:r>
            <w:r w:rsidRPr="00DC0F69">
              <w:rPr>
                <w:rFonts w:ascii="Times New Roman" w:hAnsi="Times New Roman"/>
                <w:bCs/>
                <w:szCs w:val="26"/>
              </w:rPr>
              <w:t>;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2A8" w:rsidRPr="003D58A5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16"/>
                <w:szCs w:val="26"/>
              </w:rPr>
            </w:pPr>
          </w:p>
        </w:tc>
      </w:tr>
      <w:tr w:rsidR="005232A8" w:rsidRPr="00DC0F69" w:rsidTr="00405A00">
        <w:trPr>
          <w:trHeight w:val="302"/>
        </w:trPr>
        <w:tc>
          <w:tcPr>
            <w:tcW w:w="606" w:type="dxa"/>
            <w:vMerge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</w:p>
        </w:tc>
        <w:tc>
          <w:tcPr>
            <w:tcW w:w="7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порядок использования (кто и как к нему допускается);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2A8" w:rsidRPr="003D58A5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16"/>
                <w:szCs w:val="26"/>
              </w:rPr>
            </w:pPr>
          </w:p>
        </w:tc>
      </w:tr>
      <w:tr w:rsidR="005232A8" w:rsidRPr="00DC0F69" w:rsidTr="00405A00">
        <w:trPr>
          <w:trHeight w:val="65"/>
        </w:trPr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</w:p>
        </w:tc>
        <w:tc>
          <w:tcPr>
            <w:tcW w:w="7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востребованность этого рабочего места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2A8" w:rsidRPr="003D58A5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16"/>
                <w:szCs w:val="26"/>
              </w:rPr>
            </w:pPr>
          </w:p>
        </w:tc>
      </w:tr>
      <w:tr w:rsidR="005232A8" w:rsidRPr="00DC0F69" w:rsidTr="00405A00">
        <w:trPr>
          <w:trHeight w:val="51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1.3.</w:t>
            </w:r>
          </w:p>
        </w:tc>
        <w:tc>
          <w:tcPr>
            <w:tcW w:w="7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график функционирования системы видеонаблюдения в помещениях ПК (включая все помещения, где находились документы ограниченного доступа при работе ПК</w:t>
            </w:r>
            <w:r>
              <w:rPr>
                <w:rFonts w:ascii="Times New Roman" w:hAnsi="Times New Roman"/>
                <w:bCs/>
                <w:szCs w:val="26"/>
              </w:rPr>
              <w:t>, включая места проведения семинаров по согласованию подходов к оценивания</w:t>
            </w:r>
            <w:r w:rsidRPr="00DC0F69">
              <w:rPr>
                <w:rFonts w:ascii="Times New Roman" w:hAnsi="Times New Roman"/>
                <w:bCs/>
                <w:szCs w:val="26"/>
              </w:rPr>
              <w:t>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09276E">
              <w:rPr>
                <w:bCs/>
                <w:sz w:val="22"/>
              </w:rPr>
              <w:t>включая все помещения</w:t>
            </w:r>
          </w:p>
        </w:tc>
      </w:tr>
      <w:tr w:rsidR="005232A8" w:rsidRPr="00DC0F69" w:rsidTr="00405A00">
        <w:trPr>
          <w:trHeight w:val="1058"/>
        </w:trPr>
        <w:tc>
          <w:tcPr>
            <w:tcW w:w="6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2.</w:t>
            </w:r>
          </w:p>
        </w:tc>
        <w:tc>
          <w:tcPr>
            <w:tcW w:w="7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Проведение оперативного </w:t>
            </w:r>
            <w:r>
              <w:rPr>
                <w:b/>
                <w:bCs/>
                <w:sz w:val="22"/>
                <w:szCs w:val="26"/>
              </w:rPr>
              <w:t>семинара-</w:t>
            </w:r>
            <w:r w:rsidRPr="00DC0F69">
              <w:rPr>
                <w:b/>
                <w:bCs/>
                <w:sz w:val="22"/>
                <w:szCs w:val="26"/>
              </w:rPr>
              <w:t xml:space="preserve">согласования подходов к оцениванию развернутых ответов после получения критериев оценивания перед началом проверки </w:t>
            </w:r>
            <w:r w:rsidRPr="00DC0F69">
              <w:rPr>
                <w:bCs/>
                <w:sz w:val="22"/>
                <w:szCs w:val="26"/>
              </w:rPr>
              <w:t>(проводил</w:t>
            </w:r>
            <w:r>
              <w:rPr>
                <w:bCs/>
                <w:sz w:val="22"/>
                <w:szCs w:val="26"/>
              </w:rPr>
              <w:t>ся</w:t>
            </w:r>
            <w:r w:rsidRPr="00DC0F69">
              <w:rPr>
                <w:bCs/>
                <w:sz w:val="22"/>
                <w:szCs w:val="26"/>
              </w:rPr>
              <w:t xml:space="preserve"> ли, была ли потребность в проведении дополнительного согласования в процессе проверки) 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41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2.1.</w:t>
            </w:r>
          </w:p>
        </w:tc>
        <w:tc>
          <w:tcPr>
            <w:tcW w:w="7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32A8" w:rsidRPr="009F3D25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9F3D25">
              <w:rPr>
                <w:rFonts w:ascii="Times New Roman" w:hAnsi="Times New Roman"/>
                <w:bCs/>
                <w:szCs w:val="26"/>
              </w:rPr>
              <w:t>Дата(ы), место проведения, продолжительность проведения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15.05.2024, МАОУ «СОШ с. Кумак», 120 минут</w:t>
            </w:r>
          </w:p>
        </w:tc>
      </w:tr>
      <w:tr w:rsidR="005232A8" w:rsidRPr="00AF52A4" w:rsidTr="00405A00">
        <w:trPr>
          <w:trHeight w:val="278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32A8" w:rsidRPr="007E75A7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2.2.</w:t>
            </w:r>
          </w:p>
        </w:tc>
        <w:tc>
          <w:tcPr>
            <w:tcW w:w="7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32A8" w:rsidRPr="009F3D25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9F3D25">
              <w:rPr>
                <w:rFonts w:ascii="Times New Roman" w:hAnsi="Times New Roman"/>
                <w:bCs/>
                <w:szCs w:val="26"/>
              </w:rPr>
              <w:t>Количество экспертов-участников семинара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32A8" w:rsidRPr="007E75A7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14</w:t>
            </w:r>
          </w:p>
        </w:tc>
      </w:tr>
      <w:tr w:rsidR="005232A8" w:rsidRPr="00DC0F69" w:rsidTr="00405A00">
        <w:trPr>
          <w:trHeight w:val="1079"/>
        </w:trPr>
        <w:tc>
          <w:tcPr>
            <w:tcW w:w="606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2.</w:t>
            </w:r>
            <w:r>
              <w:rPr>
                <w:bCs/>
                <w:sz w:val="22"/>
                <w:szCs w:val="26"/>
              </w:rPr>
              <w:t>3</w:t>
            </w:r>
            <w:r w:rsidRPr="00DC0F69"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7900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</w:tcPr>
          <w:p w:rsidR="005232A8" w:rsidRPr="009F3D25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9F3D25">
              <w:rPr>
                <w:rFonts w:ascii="Times New Roman" w:hAnsi="Times New Roman"/>
                <w:bCs/>
                <w:szCs w:val="26"/>
              </w:rPr>
              <w:t>Использовались ли наборы экзаменационных работ текущего экзамена (с или без назначения конкретному эксперту) для проведения семинара-согласования?</w:t>
            </w:r>
          </w:p>
          <w:p w:rsidR="005232A8" w:rsidRPr="009F3D25" w:rsidRDefault="005232A8" w:rsidP="00405A00">
            <w:pPr>
              <w:pStyle w:val="a3"/>
              <w:spacing w:before="60" w:after="20" w:line="240" w:lineRule="auto"/>
              <w:ind w:left="147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9F3D25">
              <w:rPr>
                <w:rFonts w:ascii="Times New Roman" w:hAnsi="Times New Roman"/>
                <w:bCs/>
                <w:szCs w:val="26"/>
              </w:rPr>
              <w:t>Если использовались: наличие организационных или технических проблем при реализации (при наличии, описать суть проблемы).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985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3.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Использование </w:t>
            </w:r>
            <w:r w:rsidRPr="00DC0F69">
              <w:rPr>
                <w:b/>
                <w:bCs/>
                <w:i/>
                <w:sz w:val="22"/>
                <w:szCs w:val="26"/>
              </w:rPr>
              <w:t>Указаний к оцениванию</w:t>
            </w:r>
            <w:r>
              <w:rPr>
                <w:b/>
                <w:bCs/>
                <w:sz w:val="22"/>
                <w:szCs w:val="26"/>
              </w:rPr>
              <w:t xml:space="preserve"> развернутых ответов</w:t>
            </w:r>
            <w:r w:rsidRPr="00DC0F69">
              <w:rPr>
                <w:b/>
                <w:bCs/>
                <w:sz w:val="22"/>
                <w:szCs w:val="26"/>
              </w:rPr>
              <w:t xml:space="preserve"> эксперт</w:t>
            </w:r>
            <w:r>
              <w:rPr>
                <w:b/>
                <w:bCs/>
                <w:sz w:val="22"/>
                <w:szCs w:val="26"/>
              </w:rPr>
              <w:t>ами при проверке развернутых ответов</w:t>
            </w:r>
          </w:p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(использовались ли в принципе; если использовались, то как; если не</w:t>
            </w:r>
            <w:r>
              <w:rPr>
                <w:bCs/>
                <w:sz w:val="22"/>
                <w:szCs w:val="26"/>
              </w:rPr>
              <w:t> </w:t>
            </w:r>
            <w:r w:rsidRPr="00DC0F69">
              <w:rPr>
                <w:bCs/>
                <w:sz w:val="22"/>
                <w:szCs w:val="26"/>
              </w:rPr>
              <w:t>использовались, то по каким причинам)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Использовались в распечатанном виде с последующим разбором и обсуждением </w:t>
            </w:r>
          </w:p>
        </w:tc>
      </w:tr>
      <w:tr w:rsidR="005232A8" w:rsidRPr="00DC0F69" w:rsidTr="00405A00">
        <w:trPr>
          <w:trHeight w:val="560"/>
        </w:trPr>
        <w:tc>
          <w:tcPr>
            <w:tcW w:w="606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4.</w:t>
            </w:r>
          </w:p>
        </w:tc>
        <w:tc>
          <w:tcPr>
            <w:tcW w:w="7900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Работа экспертов-консультантов, назначенных председателем ПК, при работе ПК</w:t>
            </w:r>
          </w:p>
        </w:tc>
        <w:tc>
          <w:tcPr>
            <w:tcW w:w="6378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275"/>
        </w:trPr>
        <w:tc>
          <w:tcPr>
            <w:tcW w:w="606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4.1.</w:t>
            </w:r>
          </w:p>
        </w:tc>
        <w:tc>
          <w:tcPr>
            <w:tcW w:w="7900" w:type="dxa"/>
            <w:shd w:val="clear" w:color="auto" w:fill="auto"/>
          </w:tcPr>
          <w:p w:rsidR="005232A8" w:rsidRPr="00DC0F69" w:rsidRDefault="005232A8" w:rsidP="00E55E81">
            <w:pPr>
              <w:pStyle w:val="a3"/>
              <w:numPr>
                <w:ilvl w:val="0"/>
                <w:numId w:val="13"/>
              </w:numPr>
              <w:tabs>
                <w:tab w:val="left" w:pos="249"/>
              </w:tabs>
              <w:spacing w:before="60" w:afterLines="20" w:after="48" w:line="240" w:lineRule="auto"/>
              <w:ind w:left="249" w:hanging="249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экспертов-консультантов</w:t>
            </w:r>
          </w:p>
        </w:tc>
        <w:tc>
          <w:tcPr>
            <w:tcW w:w="6378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</w:t>
            </w:r>
          </w:p>
        </w:tc>
      </w:tr>
      <w:tr w:rsidR="005232A8" w:rsidRPr="00DC0F69" w:rsidTr="00405A00">
        <w:tc>
          <w:tcPr>
            <w:tcW w:w="606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4.2.</w:t>
            </w:r>
          </w:p>
        </w:tc>
        <w:tc>
          <w:tcPr>
            <w:tcW w:w="7900" w:type="dxa"/>
            <w:shd w:val="clear" w:color="auto" w:fill="auto"/>
          </w:tcPr>
          <w:p w:rsidR="005232A8" w:rsidRPr="00DC0F69" w:rsidRDefault="005232A8" w:rsidP="00E55E81">
            <w:pPr>
              <w:pStyle w:val="a3"/>
              <w:numPr>
                <w:ilvl w:val="0"/>
                <w:numId w:val="13"/>
              </w:numPr>
              <w:tabs>
                <w:tab w:val="left" w:pos="249"/>
              </w:tabs>
              <w:spacing w:before="60" w:afterLines="20" w:after="48" w:line="240" w:lineRule="auto"/>
              <w:ind w:left="249" w:hanging="249"/>
              <w:contextualSpacing w:val="0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принцип распределения экспертов-консультантов по помещениям ПК</w:t>
            </w:r>
          </w:p>
        </w:tc>
        <w:tc>
          <w:tcPr>
            <w:tcW w:w="6378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3F270E">
              <w:rPr>
                <w:bCs/>
                <w:sz w:val="22"/>
              </w:rPr>
              <w:t>в одном помещении</w:t>
            </w:r>
          </w:p>
        </w:tc>
      </w:tr>
      <w:tr w:rsidR="005232A8" w:rsidRPr="00DC0F69" w:rsidTr="00405A00">
        <w:tc>
          <w:tcPr>
            <w:tcW w:w="606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4.3.</w:t>
            </w:r>
          </w:p>
        </w:tc>
        <w:tc>
          <w:tcPr>
            <w:tcW w:w="7900" w:type="dxa"/>
            <w:shd w:val="clear" w:color="auto" w:fill="auto"/>
          </w:tcPr>
          <w:p w:rsidR="005232A8" w:rsidRPr="00DC0F69" w:rsidRDefault="005232A8" w:rsidP="00E55E81">
            <w:pPr>
              <w:pStyle w:val="a3"/>
              <w:numPr>
                <w:ilvl w:val="0"/>
                <w:numId w:val="13"/>
              </w:numPr>
              <w:tabs>
                <w:tab w:val="left" w:pos="249"/>
              </w:tabs>
              <w:spacing w:before="60" w:afterLines="20" w:after="48" w:line="240" w:lineRule="auto"/>
              <w:ind w:left="249" w:hanging="249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сфера консультирования (консультация экспертов, находящихся в одном помещении /аудитории; консультация по оцениванию ответов на определенные задания и т.п.)</w:t>
            </w:r>
          </w:p>
        </w:tc>
        <w:tc>
          <w:tcPr>
            <w:tcW w:w="6378" w:type="dxa"/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3F270E">
              <w:rPr>
                <w:bCs/>
                <w:sz w:val="22"/>
              </w:rPr>
              <w:t>консультация экспертов, находящихся в одном помещении /аудитории</w:t>
            </w:r>
          </w:p>
        </w:tc>
      </w:tr>
      <w:tr w:rsidR="005232A8" w:rsidRPr="00DC0F69" w:rsidTr="00405A00">
        <w:tc>
          <w:tcPr>
            <w:tcW w:w="606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  <w:lang w:val="en-US"/>
              </w:rPr>
            </w:pPr>
            <w:r w:rsidRPr="00DC0F69">
              <w:rPr>
                <w:bCs/>
                <w:sz w:val="22"/>
                <w:szCs w:val="26"/>
              </w:rPr>
              <w:t>4</w:t>
            </w:r>
            <w:r w:rsidRPr="00DC0F69">
              <w:rPr>
                <w:bCs/>
                <w:sz w:val="22"/>
                <w:szCs w:val="26"/>
                <w:lang w:val="en-US"/>
              </w:rPr>
              <w:t>.4.</w:t>
            </w:r>
          </w:p>
        </w:tc>
        <w:tc>
          <w:tcPr>
            <w:tcW w:w="7900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pStyle w:val="a3"/>
              <w:numPr>
                <w:ilvl w:val="0"/>
                <w:numId w:val="13"/>
              </w:numPr>
              <w:tabs>
                <w:tab w:val="left" w:pos="249"/>
              </w:tabs>
              <w:spacing w:before="60" w:afterLines="20" w:after="48" w:line="240" w:lineRule="auto"/>
              <w:ind w:left="249" w:hanging="249"/>
              <w:contextualSpacing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 xml:space="preserve">примерное количество обращений экспертов ПК к консультантам </w:t>
            </w:r>
            <w:r>
              <w:rPr>
                <w:rFonts w:ascii="Times New Roman" w:hAnsi="Times New Roman"/>
                <w:bCs/>
                <w:szCs w:val="26"/>
              </w:rPr>
              <w:br/>
            </w:r>
            <w:r w:rsidRPr="00DC0F69">
              <w:rPr>
                <w:rFonts w:ascii="Times New Roman" w:hAnsi="Times New Roman"/>
                <w:bCs/>
                <w:szCs w:val="26"/>
              </w:rPr>
              <w:t>(общее количество)</w:t>
            </w:r>
            <w:r>
              <w:rPr>
                <w:rFonts w:ascii="Times New Roman" w:hAnsi="Times New Roman"/>
                <w:bCs/>
                <w:szCs w:val="26"/>
              </w:rPr>
              <w:t> / </w:t>
            </w:r>
            <w:r w:rsidRPr="00DC0F69">
              <w:rPr>
                <w:rFonts w:ascii="Times New Roman" w:hAnsi="Times New Roman"/>
                <w:bCs/>
                <w:szCs w:val="26"/>
              </w:rPr>
              <w:t>номер</w:t>
            </w:r>
            <w:r>
              <w:rPr>
                <w:rFonts w:ascii="Times New Roman" w:hAnsi="Times New Roman"/>
                <w:bCs/>
                <w:szCs w:val="26"/>
              </w:rPr>
              <w:t>а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заданий, по оцениванию выполнения которых у</w:t>
            </w:r>
            <w:r>
              <w:rPr>
                <w:rFonts w:ascii="Times New Roman" w:hAnsi="Times New Roman"/>
                <w:bCs/>
                <w:szCs w:val="26"/>
              </w:rPr>
              <w:t> </w:t>
            </w:r>
            <w:r w:rsidRPr="00DC0F69">
              <w:rPr>
                <w:rFonts w:ascii="Times New Roman" w:hAnsi="Times New Roman"/>
                <w:bCs/>
                <w:szCs w:val="26"/>
              </w:rPr>
              <w:t>экспертов возникало больше всего вопросов и затруднений</w:t>
            </w:r>
          </w:p>
        </w:tc>
        <w:tc>
          <w:tcPr>
            <w:tcW w:w="6378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2 обращения по оцениванию заданий 1, 13.1, 13.2, 13.3 письменной части и 5, 6 задания тестовой части</w:t>
            </w:r>
          </w:p>
        </w:tc>
      </w:tr>
    </w:tbl>
    <w:p w:rsidR="005232A8" w:rsidRDefault="005232A8" w:rsidP="005232A8">
      <w:r>
        <w:br w:type="page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7708"/>
        <w:gridCol w:w="6227"/>
      </w:tblGrid>
      <w:tr w:rsidR="005232A8" w:rsidRPr="00DC0F69" w:rsidTr="00405A00">
        <w:trPr>
          <w:trHeight w:val="1252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5.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Наличие документов регионального уровня о допуске к использованию экспертами ПК во время проведения проверки справочной литературы, калькуляторов, иных дополнительных материалов, средств обучения и воспитания (указать, какие именно материалы и средства допускались) 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829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6. 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/>
                <w:sz w:val="22"/>
                <w:szCs w:val="26"/>
              </w:rPr>
            </w:pPr>
            <w:r w:rsidRPr="00DC0F69">
              <w:rPr>
                <w:b/>
                <w:sz w:val="22"/>
                <w:szCs w:val="26"/>
              </w:rPr>
              <w:t>Информация о выявленных процедурных нарушениях, отстранениях экспертов от работы</w:t>
            </w:r>
            <w:r>
              <w:rPr>
                <w:b/>
                <w:sz w:val="22"/>
                <w:szCs w:val="26"/>
              </w:rPr>
              <w:t xml:space="preserve"> (причины)</w:t>
            </w:r>
            <w:r w:rsidRPr="00DC0F69">
              <w:rPr>
                <w:b/>
                <w:sz w:val="22"/>
                <w:szCs w:val="26"/>
              </w:rPr>
              <w:t xml:space="preserve"> и т.п.</w:t>
            </w:r>
          </w:p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sz w:val="22"/>
                <w:szCs w:val="26"/>
              </w:rPr>
            </w:pPr>
            <w:r w:rsidRPr="00DC0F69">
              <w:rPr>
                <w:sz w:val="22"/>
                <w:szCs w:val="26"/>
              </w:rPr>
              <w:t>Описание, обстоятельства, принятые меры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Нарушений не выявлено</w:t>
            </w:r>
          </w:p>
        </w:tc>
      </w:tr>
      <w:tr w:rsidR="005232A8" w:rsidRPr="00DC0F69" w:rsidTr="00405A00">
        <w:trPr>
          <w:trHeight w:val="716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7.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/>
                <w:sz w:val="22"/>
                <w:szCs w:val="26"/>
              </w:rPr>
              <w:t xml:space="preserve">Прочие условия </w:t>
            </w:r>
            <w:r w:rsidRPr="00DC0F69">
              <w:rPr>
                <w:sz w:val="22"/>
                <w:szCs w:val="26"/>
              </w:rPr>
              <w:t>(в случае выявления условий, существенно влияющих на качество работы ПК)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1079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8.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b/>
                <w:sz w:val="22"/>
                <w:szCs w:val="26"/>
              </w:rPr>
            </w:pPr>
            <w:r w:rsidRPr="00DC0F69">
              <w:rPr>
                <w:b/>
                <w:sz w:val="22"/>
                <w:szCs w:val="26"/>
              </w:rPr>
              <w:t xml:space="preserve">Период проведения проверки </w:t>
            </w:r>
            <w:r w:rsidRPr="00E7023D">
              <w:rPr>
                <w:b/>
                <w:sz w:val="22"/>
                <w:szCs w:val="26"/>
              </w:rPr>
              <w:t xml:space="preserve">экзаменационных </w:t>
            </w:r>
            <w:r w:rsidRPr="0030696E">
              <w:rPr>
                <w:b/>
                <w:sz w:val="22"/>
                <w:szCs w:val="26"/>
              </w:rPr>
              <w:t>работ основного дня</w:t>
            </w:r>
            <w:r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br/>
            </w:r>
            <w:r w:rsidRPr="00DC0F69">
              <w:rPr>
                <w:sz w:val="22"/>
                <w:szCs w:val="26"/>
              </w:rPr>
              <w:t xml:space="preserve">(по каждому проведенному периоду </w:t>
            </w:r>
            <w:r>
              <w:rPr>
                <w:sz w:val="22"/>
                <w:szCs w:val="26"/>
              </w:rPr>
              <w:t>О</w:t>
            </w:r>
            <w:r w:rsidRPr="00DC0F69">
              <w:rPr>
                <w:sz w:val="22"/>
                <w:szCs w:val="26"/>
              </w:rPr>
              <w:t>ГЭ от ЧЧ.ММ ДД.ММ.ГГ до ЧЧ.ММ ДД.ММ.ГГ)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досрочный период с ________ по _________</w:t>
            </w:r>
          </w:p>
          <w:p w:rsidR="005232A8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основной период с 10.00  07.06.2024 </w:t>
            </w:r>
          </w:p>
          <w:p w:rsidR="005232A8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дополнительный период с ________ по _________</w:t>
            </w:r>
          </w:p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1864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9.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Наличие фактов п</w:t>
            </w:r>
            <w:r w:rsidRPr="00DC0F69">
              <w:rPr>
                <w:b/>
                <w:sz w:val="22"/>
                <w:szCs w:val="26"/>
              </w:rPr>
              <w:t>ривлечени</w:t>
            </w:r>
            <w:r>
              <w:rPr>
                <w:b/>
                <w:sz w:val="22"/>
                <w:szCs w:val="26"/>
              </w:rPr>
              <w:t>я</w:t>
            </w:r>
            <w:r w:rsidRPr="00DC0F69">
              <w:rPr>
                <w:b/>
                <w:sz w:val="22"/>
                <w:szCs w:val="26"/>
              </w:rPr>
              <w:t xml:space="preserve"> экспертов к другим работам </w:t>
            </w:r>
            <w:r w:rsidRPr="00E7023D">
              <w:rPr>
                <w:sz w:val="22"/>
                <w:szCs w:val="26"/>
              </w:rPr>
              <w:t>(например, работа организатором в ППЭ) в период функционирования ПК, в т.ч. при проведении квалификационных испытаний экспертов,</w:t>
            </w:r>
            <w:r w:rsidRPr="00E7023D">
              <w:rPr>
                <w:sz w:val="22"/>
                <w:szCs w:val="26"/>
              </w:rPr>
              <w:br/>
              <w:t>при просмотре вебинаров по согласованию подходов к оцениванию ФГБНУ «ФИПИ» (в случае организации централизованного просмотра),</w:t>
            </w:r>
            <w:r w:rsidRPr="00E7023D">
              <w:rPr>
                <w:sz w:val="22"/>
                <w:szCs w:val="26"/>
              </w:rPr>
              <w:br/>
              <w:t>при проведении председателем ПК семинара по согласованию подходов к оцениванию работ перед проверкой и т.п.</w:t>
            </w:r>
            <w:r w:rsidRPr="00DC0F69">
              <w:rPr>
                <w:b/>
                <w:sz w:val="22"/>
                <w:szCs w:val="26"/>
              </w:rPr>
              <w:t xml:space="preserve"> 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1341"/>
        </w:trPr>
        <w:tc>
          <w:tcPr>
            <w:tcW w:w="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10.</w:t>
            </w:r>
          </w:p>
        </w:tc>
        <w:tc>
          <w:tcPr>
            <w:tcW w:w="7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E55E81">
            <w:pPr>
              <w:tabs>
                <w:tab w:val="left" w:pos="900"/>
              </w:tabs>
              <w:spacing w:before="60" w:afterLines="20" w:after="48"/>
              <w:jc w:val="both"/>
              <w:rPr>
                <w:sz w:val="22"/>
                <w:szCs w:val="26"/>
              </w:rPr>
            </w:pPr>
            <w:r w:rsidRPr="00DC0F69">
              <w:rPr>
                <w:b/>
                <w:sz w:val="22"/>
                <w:szCs w:val="26"/>
              </w:rPr>
              <w:t xml:space="preserve">Наличие организационных сложностей при формировании ПК и проведении мероприятий ПК (обучение, непосредственно проверка) </w:t>
            </w:r>
            <w:r w:rsidRPr="00DC0F69">
              <w:rPr>
                <w:sz w:val="22"/>
                <w:szCs w:val="26"/>
              </w:rPr>
              <w:t xml:space="preserve"> (отношение руководства по основному месту работы экспертов, отсутствие мотивации и пр.), направление в периоды проведения обучающих мероприятий на другие работы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232A8" w:rsidRPr="003F270E" w:rsidRDefault="005232A8" w:rsidP="00E55E81">
            <w:pPr>
              <w:tabs>
                <w:tab w:val="left" w:pos="900"/>
              </w:tabs>
              <w:spacing w:before="60" w:afterLines="20" w:after="48"/>
              <w:rPr>
                <w:bCs/>
                <w:sz w:val="22"/>
                <w:szCs w:val="26"/>
              </w:rPr>
            </w:pPr>
            <w:r w:rsidRPr="003F270E">
              <w:rPr>
                <w:bCs/>
                <w:sz w:val="22"/>
                <w:szCs w:val="26"/>
              </w:rPr>
              <w:t>отсутствуют</w:t>
            </w:r>
          </w:p>
        </w:tc>
      </w:tr>
    </w:tbl>
    <w:p w:rsidR="005232A8" w:rsidRDefault="005232A8" w:rsidP="005232A8">
      <w:pPr>
        <w:tabs>
          <w:tab w:val="left" w:pos="900"/>
        </w:tabs>
        <w:ind w:left="775"/>
        <w:jc w:val="both"/>
        <w:rPr>
          <w:b/>
          <w:bCs/>
          <w:sz w:val="28"/>
          <w:szCs w:val="28"/>
        </w:rPr>
      </w:pPr>
    </w:p>
    <w:p w:rsidR="005232A8" w:rsidRPr="00DD2F53" w:rsidRDefault="005232A8" w:rsidP="005232A8">
      <w:pPr>
        <w:numPr>
          <w:ilvl w:val="0"/>
          <w:numId w:val="12"/>
        </w:numPr>
        <w:tabs>
          <w:tab w:val="left" w:pos="900"/>
        </w:tabs>
        <w:ind w:left="646" w:hanging="7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D2F53">
        <w:rPr>
          <w:b/>
          <w:bCs/>
          <w:sz w:val="28"/>
          <w:szCs w:val="28"/>
        </w:rPr>
        <w:t xml:space="preserve">Результаты работы ПК в </w:t>
      </w:r>
      <w:r>
        <w:rPr>
          <w:b/>
          <w:bCs/>
          <w:sz w:val="28"/>
          <w:szCs w:val="28"/>
        </w:rPr>
        <w:t>2024</w:t>
      </w:r>
      <w:r w:rsidRPr="00DD2F53">
        <w:rPr>
          <w:b/>
          <w:bCs/>
          <w:sz w:val="28"/>
          <w:szCs w:val="28"/>
        </w:rPr>
        <w:t xml:space="preserve"> году</w:t>
      </w:r>
    </w:p>
    <w:p w:rsidR="005232A8" w:rsidRPr="00DC0F69" w:rsidRDefault="005232A8" w:rsidP="005232A8">
      <w:pPr>
        <w:pStyle w:val="af7"/>
        <w:keepNext/>
        <w:ind w:left="284"/>
        <w:jc w:val="right"/>
        <w:rPr>
          <w:b/>
          <w:i w:val="0"/>
          <w:sz w:val="24"/>
        </w:rPr>
      </w:pPr>
      <w:r w:rsidRPr="00DC0F69">
        <w:rPr>
          <w:sz w:val="24"/>
        </w:rPr>
        <w:t xml:space="preserve">Таблица </w:t>
      </w:r>
      <w:r w:rsidRPr="00DC0F69">
        <w:rPr>
          <w:b/>
          <w:i w:val="0"/>
          <w:sz w:val="24"/>
        </w:rPr>
        <w:fldChar w:fldCharType="begin"/>
      </w:r>
      <w:r w:rsidRPr="00DC0F69">
        <w:rPr>
          <w:sz w:val="24"/>
        </w:rPr>
        <w:instrText xml:space="preserve"> SEQ Таблица \* ARABIC </w:instrText>
      </w:r>
      <w:r w:rsidRPr="00DC0F69">
        <w:rPr>
          <w:b/>
          <w:i w:val="0"/>
          <w:sz w:val="24"/>
        </w:rPr>
        <w:fldChar w:fldCharType="separate"/>
      </w:r>
      <w:r>
        <w:rPr>
          <w:noProof/>
          <w:sz w:val="24"/>
        </w:rPr>
        <w:t>4</w:t>
      </w:r>
      <w:r w:rsidRPr="00DC0F69">
        <w:rPr>
          <w:b/>
          <w:i w:val="0"/>
          <w:sz w:val="24"/>
        </w:rPr>
        <w:fldChar w:fldCharType="end"/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8382"/>
        <w:gridCol w:w="1692"/>
        <w:gridCol w:w="1591"/>
        <w:gridCol w:w="2520"/>
      </w:tblGrid>
      <w:tr w:rsidR="005232A8" w:rsidRPr="00DC0F69" w:rsidTr="00405A00">
        <w:trPr>
          <w:cantSplit/>
          <w:trHeight w:val="695"/>
          <w:tblHeader/>
        </w:trPr>
        <w:tc>
          <w:tcPr>
            <w:tcW w:w="841" w:type="dxa"/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№ п/п</w:t>
            </w:r>
          </w:p>
        </w:tc>
        <w:tc>
          <w:tcPr>
            <w:tcW w:w="8382" w:type="dxa"/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Вид деятельности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Реализация </w:t>
            </w:r>
            <w:r>
              <w:rPr>
                <w:b/>
                <w:bCs/>
                <w:sz w:val="22"/>
                <w:szCs w:val="26"/>
              </w:rPr>
              <w:t>О</w:t>
            </w:r>
            <w:r w:rsidRPr="00DC0F69">
              <w:rPr>
                <w:b/>
                <w:bCs/>
                <w:sz w:val="22"/>
                <w:szCs w:val="26"/>
              </w:rPr>
              <w:t>ГЭ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Реализация ГВЭ</w:t>
            </w:r>
            <w:r>
              <w:rPr>
                <w:b/>
                <w:bCs/>
                <w:sz w:val="22"/>
                <w:szCs w:val="26"/>
              </w:rPr>
              <w:t>-9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Пояснение</w:t>
            </w:r>
          </w:p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(при необходимости)</w:t>
            </w:r>
          </w:p>
        </w:tc>
      </w:tr>
      <w:tr w:rsidR="005232A8" w:rsidRPr="00DC0F69" w:rsidTr="00405A00">
        <w:tc>
          <w:tcPr>
            <w:tcW w:w="841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1.</w:t>
            </w:r>
          </w:p>
        </w:tc>
        <w:tc>
          <w:tcPr>
            <w:tcW w:w="8382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Работа ПК при проверке развернутых ответов</w:t>
            </w:r>
          </w:p>
        </w:tc>
        <w:tc>
          <w:tcPr>
            <w:tcW w:w="1692" w:type="dxa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1.1.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общее количество работ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840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1.2.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общее количество непустых работ</w:t>
            </w:r>
            <w:r>
              <w:rPr>
                <w:rFonts w:ascii="Times New Roman" w:hAnsi="Times New Roman"/>
                <w:bCs/>
                <w:szCs w:val="26"/>
              </w:rPr>
              <w:t>, подлежащих проверке в ПК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840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1.3.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общее количество</w:t>
            </w:r>
            <w:r>
              <w:rPr>
                <w:rFonts w:ascii="Times New Roman" w:hAnsi="Times New Roman"/>
                <w:bCs/>
                <w:szCs w:val="26"/>
              </w:rPr>
              <w:t xml:space="preserve"> проведенных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проверок первым и вторым экспертами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1.4.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процент работ, направленных на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треть</w:t>
            </w:r>
            <w:r>
              <w:rPr>
                <w:rFonts w:ascii="Times New Roman" w:hAnsi="Times New Roman"/>
                <w:bCs/>
                <w:szCs w:val="26"/>
              </w:rPr>
              <w:t>ю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провер</w:t>
            </w:r>
            <w:r>
              <w:rPr>
                <w:rFonts w:ascii="Times New Roman" w:hAnsi="Times New Roman"/>
                <w:bCs/>
                <w:szCs w:val="26"/>
              </w:rPr>
              <w:t>ку (без учета незаполненных экзаменационных работ в части развернутых ответов)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  <w:lang w:val="en-US"/>
              </w:rPr>
            </w:pPr>
            <w:r w:rsidRPr="00DC0F69">
              <w:rPr>
                <w:bCs/>
                <w:sz w:val="22"/>
                <w:szCs w:val="26"/>
                <w:lang w:val="en-US"/>
              </w:rPr>
              <w:t>1.5.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экспертов, осуществлявших третьи проверки, их статусы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</w:t>
            </w:r>
            <w:r w:rsidRPr="00DC0F69">
              <w:rPr>
                <w:bCs/>
                <w:sz w:val="22"/>
                <w:szCs w:val="26"/>
                <w:lang w:val="en-US"/>
              </w:rPr>
              <w:t>6</w:t>
            </w:r>
            <w:r w:rsidRPr="00DC0F69"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проверок апелляционных работ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1.</w:t>
            </w:r>
            <w:r w:rsidRPr="00DC0F69">
              <w:rPr>
                <w:bCs/>
                <w:sz w:val="22"/>
                <w:szCs w:val="26"/>
                <w:lang w:val="en-US"/>
              </w:rPr>
              <w:t>7</w:t>
            </w:r>
            <w:r w:rsidRPr="00DC0F69"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8382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7"/>
              </w:tabs>
              <w:spacing w:before="40" w:after="0" w:line="240" w:lineRule="auto"/>
              <w:ind w:left="607" w:hanging="425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перепроверок по решению ОИВ</w:t>
            </w:r>
          </w:p>
        </w:tc>
        <w:tc>
          <w:tcPr>
            <w:tcW w:w="1692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4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417"/>
        </w:trPr>
        <w:tc>
          <w:tcPr>
            <w:tcW w:w="84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2. </w:t>
            </w:r>
          </w:p>
        </w:tc>
        <w:tc>
          <w:tcPr>
            <w:tcW w:w="838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 xml:space="preserve">Общее количество экспертов ПК, задействованных при проверке работ на разных этапах проведения </w:t>
            </w:r>
            <w:r>
              <w:rPr>
                <w:b/>
                <w:bCs/>
                <w:sz w:val="22"/>
                <w:szCs w:val="26"/>
              </w:rPr>
              <w:t>О</w:t>
            </w:r>
            <w:r w:rsidRPr="00DC0F69">
              <w:rPr>
                <w:b/>
                <w:bCs/>
                <w:sz w:val="22"/>
                <w:szCs w:val="26"/>
              </w:rPr>
              <w:t>ГЭ</w:t>
            </w:r>
          </w:p>
        </w:tc>
        <w:tc>
          <w:tcPr>
            <w:tcW w:w="1692" w:type="dxa"/>
            <w:tcBorders>
              <w:top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14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336"/>
        </w:trPr>
        <w:tc>
          <w:tcPr>
            <w:tcW w:w="84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3.</w:t>
            </w:r>
          </w:p>
        </w:tc>
        <w:tc>
          <w:tcPr>
            <w:tcW w:w="838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Общее количество экспертов ПК, задействованных при проверке апелляционных работ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4.</w:t>
            </w:r>
          </w:p>
        </w:tc>
        <w:tc>
          <w:tcPr>
            <w:tcW w:w="8382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Работа ПК при рассмотрении апелляций</w:t>
            </w:r>
          </w:p>
        </w:tc>
        <w:tc>
          <w:tcPr>
            <w:tcW w:w="1692" w:type="dxa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4.1.</w:t>
            </w: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465"/>
              </w:tabs>
              <w:spacing w:after="0" w:line="240" w:lineRule="auto"/>
              <w:ind w:left="465" w:hanging="284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общее количество поданных апелляций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rPr>
          <w:trHeight w:val="361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4.2.</w:t>
            </w:r>
          </w:p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8382" w:type="dxa"/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465"/>
              </w:tabs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удовлетворенных апелляций в отношении изменения баллов за развернутые ответы (указать основные причины изменений), из них: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4.2.1.</w:t>
            </w: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39"/>
              </w:numPr>
              <w:tabs>
                <w:tab w:val="left" w:pos="759"/>
              </w:tabs>
              <w:spacing w:after="0" w:line="240" w:lineRule="auto"/>
              <w:ind w:left="759" w:hanging="284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работ с понижением баллов по результатам  апелляции (указать основные причины изменений)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4.2.2</w:t>
            </w:r>
            <w:r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8382" w:type="dxa"/>
            <w:tcBorders>
              <w:top w:val="single" w:sz="4" w:space="0" w:color="auto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39"/>
              </w:numPr>
              <w:tabs>
                <w:tab w:val="left" w:pos="759"/>
              </w:tabs>
              <w:spacing w:after="0" w:line="240" w:lineRule="auto"/>
              <w:ind w:left="759" w:hanging="284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работ с повышением баллов по результатам  апелляции (указать основные причины изменений)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4.2.3.</w:t>
            </w:r>
          </w:p>
        </w:tc>
        <w:tc>
          <w:tcPr>
            <w:tcW w:w="8382" w:type="dxa"/>
            <w:tcBorders>
              <w:top w:val="single" w:sz="4" w:space="0" w:color="auto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39"/>
              </w:numPr>
              <w:tabs>
                <w:tab w:val="left" w:pos="759"/>
              </w:tabs>
              <w:spacing w:after="0" w:line="240" w:lineRule="auto"/>
              <w:ind w:left="759" w:hanging="284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количество работ одновременно и с понижением, и с повышением баллов по результатам рассмотрения апелляции (указать основные причины изменений)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 w:rsidRPr="00DC0F69">
              <w:rPr>
                <w:bCs/>
                <w:sz w:val="22"/>
                <w:szCs w:val="26"/>
              </w:rPr>
              <w:t>4.</w:t>
            </w:r>
            <w:r>
              <w:rPr>
                <w:bCs/>
                <w:sz w:val="22"/>
                <w:szCs w:val="26"/>
              </w:rPr>
              <w:t>3</w:t>
            </w:r>
            <w:r w:rsidRPr="00DC0F69"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8382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606"/>
              </w:tabs>
              <w:spacing w:before="60" w:after="0" w:line="240" w:lineRule="auto"/>
              <w:ind w:left="606" w:hanging="424"/>
              <w:jc w:val="both"/>
              <w:rPr>
                <w:rFonts w:ascii="Times New Roman" w:hAnsi="Times New Roman"/>
                <w:bCs/>
                <w:szCs w:val="26"/>
              </w:rPr>
            </w:pPr>
            <w:r w:rsidRPr="00DC0F69">
              <w:rPr>
                <w:rFonts w:ascii="Times New Roman" w:hAnsi="Times New Roman"/>
                <w:bCs/>
                <w:szCs w:val="26"/>
              </w:rPr>
              <w:t>минимальное и максимальное изменение количества баллов</w:t>
            </w:r>
            <w:r>
              <w:rPr>
                <w:rFonts w:ascii="Times New Roman" w:hAnsi="Times New Roman"/>
                <w:bCs/>
                <w:szCs w:val="26"/>
              </w:rPr>
              <w:t xml:space="preserve"> по итогам рассмотрения апелляций</w:t>
            </w:r>
            <w:r w:rsidRPr="00DC0F69">
              <w:rPr>
                <w:rFonts w:ascii="Times New Roman" w:hAnsi="Times New Roman"/>
                <w:bCs/>
                <w:szCs w:val="26"/>
              </w:rPr>
              <w:t xml:space="preserve"> (указать причины изменений</w:t>
            </w:r>
            <w:r>
              <w:rPr>
                <w:rFonts w:ascii="Times New Roman" w:hAnsi="Times New Roman"/>
                <w:bCs/>
                <w:szCs w:val="26"/>
              </w:rPr>
              <w:t xml:space="preserve"> в столбце «Пояснение»</w:t>
            </w:r>
            <w:r w:rsidRPr="00DC0F69">
              <w:rPr>
                <w:rFonts w:ascii="Times New Roman" w:hAnsi="Times New Roman"/>
                <w:bCs/>
                <w:szCs w:val="26"/>
              </w:rPr>
              <w:t>)</w:t>
            </w:r>
          </w:p>
        </w:tc>
        <w:tc>
          <w:tcPr>
            <w:tcW w:w="1692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</w:t>
            </w:r>
            <w:r w:rsidRPr="00DC0F69">
              <w:rPr>
                <w:b/>
                <w:bCs/>
                <w:sz w:val="22"/>
                <w:szCs w:val="26"/>
              </w:rPr>
              <w:t>.</w:t>
            </w:r>
          </w:p>
        </w:tc>
        <w:tc>
          <w:tcPr>
            <w:tcW w:w="8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/>
                <w:bCs/>
                <w:sz w:val="22"/>
                <w:szCs w:val="26"/>
              </w:rPr>
            </w:pPr>
            <w:r w:rsidRPr="00DC0F69">
              <w:rPr>
                <w:b/>
                <w:bCs/>
                <w:sz w:val="22"/>
                <w:szCs w:val="26"/>
              </w:rPr>
              <w:t>Перепроверки регионального уровня (осуществляемые региональной предметной комиссией)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5</w:t>
            </w:r>
            <w:r w:rsidRPr="00DC0F69">
              <w:rPr>
                <w:bCs/>
                <w:sz w:val="22"/>
                <w:szCs w:val="26"/>
              </w:rPr>
              <w:t>.1.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 w:rsidRPr="00DC0F69">
              <w:rPr>
                <w:rFonts w:ascii="Times New Roman" w:hAnsi="Times New Roman"/>
                <w:bCs/>
                <w:szCs w:val="26"/>
                <w:lang w:eastAsia="ru-RU"/>
              </w:rPr>
              <w:t xml:space="preserve"> количество работ, направленных на перепроверку в региональную предметную комиссию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5</w:t>
            </w:r>
            <w:r w:rsidRPr="00DC0F69">
              <w:rPr>
                <w:bCs/>
                <w:sz w:val="22"/>
                <w:szCs w:val="26"/>
              </w:rPr>
              <w:t>.2.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467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 xml:space="preserve">количество </w:t>
            </w:r>
            <w:r w:rsidRPr="00DC0F69">
              <w:rPr>
                <w:rFonts w:ascii="Times New Roman" w:hAnsi="Times New Roman"/>
                <w:bCs/>
                <w:szCs w:val="26"/>
                <w:lang w:eastAsia="ru-RU"/>
              </w:rPr>
              <w:t>работ, по которым были изменены баллы по результатам перепроверки регионального уровня (указать причины изменений)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5</w:t>
            </w:r>
            <w:r w:rsidRPr="00DC0F69">
              <w:rPr>
                <w:bCs/>
                <w:sz w:val="22"/>
                <w:szCs w:val="26"/>
              </w:rPr>
              <w:t>.</w:t>
            </w:r>
            <w:r>
              <w:rPr>
                <w:bCs/>
                <w:sz w:val="22"/>
                <w:szCs w:val="26"/>
              </w:rPr>
              <w:t>3</w:t>
            </w:r>
            <w:r w:rsidRPr="00DC0F69">
              <w:rPr>
                <w:bCs/>
                <w:sz w:val="22"/>
                <w:szCs w:val="26"/>
              </w:rPr>
              <w:t>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 w:rsidRPr="00DC0F69">
              <w:rPr>
                <w:rFonts w:ascii="Times New Roman" w:hAnsi="Times New Roman"/>
                <w:bCs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  <w:lang w:eastAsia="ru-RU"/>
              </w:rPr>
              <w:t>м</w:t>
            </w:r>
            <w:r w:rsidRPr="00DC0F69">
              <w:rPr>
                <w:rFonts w:ascii="Times New Roman" w:hAnsi="Times New Roman"/>
                <w:bCs/>
                <w:szCs w:val="26"/>
                <w:lang w:eastAsia="ru-RU"/>
              </w:rPr>
              <w:t xml:space="preserve">инимальное / максимальное количество баллов, на которое изменены результаты участников </w:t>
            </w:r>
            <w:r>
              <w:rPr>
                <w:rFonts w:ascii="Times New Roman" w:hAnsi="Times New Roman"/>
                <w:bCs/>
                <w:szCs w:val="26"/>
                <w:lang w:eastAsia="ru-RU"/>
              </w:rPr>
              <w:t>О</w:t>
            </w:r>
            <w:r w:rsidRPr="00DC0F69">
              <w:rPr>
                <w:rFonts w:ascii="Times New Roman" w:hAnsi="Times New Roman"/>
                <w:bCs/>
                <w:szCs w:val="26"/>
                <w:lang w:eastAsia="ru-RU"/>
              </w:rPr>
              <w:t>ГЭ по итогам перепроверки регионального уровня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6.</w:t>
            </w:r>
          </w:p>
        </w:tc>
        <w:tc>
          <w:tcPr>
            <w:tcW w:w="83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pStyle w:val="a3"/>
              <w:tabs>
                <w:tab w:val="left" w:pos="3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>Анализ всего спектра кратких ответов участников ОГЭ по учебному предмету (анализ вееров кратких ответов)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6.1.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>Сроки проведения анализа всего спектра кратких ответов по каждому периоду проведения ОГЭ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6.2.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>Продолжительность работы по анализу всего спектра кратких ответов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6.3.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>Наличие необходимости дополнения (перечень номеров заданий (линий) в варианте КИМ)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6.4.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>Наличие фактов автоматизированного оценивания неверного ответа как верного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  <w:tr w:rsidR="005232A8" w:rsidRPr="00DC0F69" w:rsidTr="00405A00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6.5.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232A8" w:rsidRDefault="005232A8" w:rsidP="005232A8">
            <w:pPr>
              <w:pStyle w:val="a3"/>
              <w:numPr>
                <w:ilvl w:val="0"/>
                <w:numId w:val="13"/>
              </w:numPr>
              <w:tabs>
                <w:tab w:val="left" w:pos="388"/>
              </w:tabs>
              <w:spacing w:after="0" w:line="240" w:lineRule="auto"/>
              <w:ind w:left="465" w:hanging="283"/>
              <w:jc w:val="both"/>
              <w:rPr>
                <w:rFonts w:ascii="Times New Roman" w:hAnsi="Times New Roman"/>
                <w:bCs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Cs w:val="26"/>
                <w:lang w:eastAsia="ru-RU"/>
              </w:rPr>
              <w:t>Наличие фактов неверного автоматизированного оценивания ответов на задания с политомической оценкой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both"/>
              <w:rPr>
                <w:bCs/>
                <w:sz w:val="22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232A8" w:rsidRPr="00DC0F69" w:rsidRDefault="005232A8" w:rsidP="00405A00">
            <w:pPr>
              <w:tabs>
                <w:tab w:val="left" w:pos="900"/>
              </w:tabs>
              <w:spacing w:before="60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232A8" w:rsidRPr="00DC0F69" w:rsidRDefault="005232A8" w:rsidP="00405A00">
            <w:pPr>
              <w:spacing w:before="60"/>
              <w:rPr>
                <w:sz w:val="22"/>
                <w:szCs w:val="26"/>
              </w:rPr>
            </w:pPr>
          </w:p>
        </w:tc>
      </w:tr>
    </w:tbl>
    <w:p w:rsidR="005232A8" w:rsidRDefault="005232A8" w:rsidP="005232A8">
      <w:pPr>
        <w:numPr>
          <w:ilvl w:val="0"/>
          <w:numId w:val="12"/>
        </w:numPr>
        <w:tabs>
          <w:tab w:val="clear" w:pos="644"/>
          <w:tab w:val="num" w:pos="0"/>
          <w:tab w:val="left" w:pos="900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проблемных и нештатных ситуаций при проведении оценивания развернутых ответов участников ОГЭ по различным учебным предметам, в том числе проблем, возникающих на этапах взаимодействия с другими структурами, участвующими в процедуре проведения и обработки результатов ОГЭ (суть проблемы, следствия, принятые решения).</w:t>
      </w:r>
    </w:p>
    <w:p w:rsidR="005232A8" w:rsidRDefault="005232A8" w:rsidP="005232A8">
      <w:pPr>
        <w:jc w:val="both"/>
      </w:pPr>
    </w:p>
    <w:p w:rsidR="005232A8" w:rsidRPr="00755340" w:rsidRDefault="005232A8" w:rsidP="005232A8">
      <w:pPr>
        <w:tabs>
          <w:tab w:val="left" w:pos="900"/>
        </w:tabs>
        <w:ind w:left="720" w:hanging="720"/>
        <w:jc w:val="both"/>
        <w:rPr>
          <w:b/>
          <w:bCs/>
          <w:sz w:val="28"/>
          <w:szCs w:val="28"/>
        </w:rPr>
      </w:pPr>
      <w:r>
        <w:t>Проблемных и нештатных ситуаций при проведении оценивания развернутых ответов участников ОГЭ по русскому языку в 2024 году не возникло.</w:t>
      </w:r>
    </w:p>
    <w:p w:rsidR="005232A8" w:rsidRDefault="005232A8" w:rsidP="005232A8">
      <w:pPr>
        <w:numPr>
          <w:ilvl w:val="0"/>
          <w:numId w:val="12"/>
        </w:numPr>
        <w:tabs>
          <w:tab w:val="clear" w:pos="644"/>
          <w:tab w:val="num" w:pos="0"/>
          <w:tab w:val="left" w:pos="900"/>
        </w:tabs>
        <w:ind w:left="0" w:firstLine="0"/>
        <w:jc w:val="both"/>
        <w:rPr>
          <w:b/>
          <w:bCs/>
          <w:sz w:val="28"/>
          <w:szCs w:val="28"/>
        </w:rPr>
      </w:pPr>
      <w:r w:rsidRPr="00DD2F53">
        <w:rPr>
          <w:b/>
          <w:bCs/>
          <w:sz w:val="28"/>
          <w:szCs w:val="28"/>
        </w:rPr>
        <w:t>Основные выводы</w:t>
      </w:r>
    </w:p>
    <w:p w:rsidR="005232A8" w:rsidRDefault="005232A8" w:rsidP="005232A8">
      <w:pPr>
        <w:tabs>
          <w:tab w:val="left" w:pos="900"/>
        </w:tabs>
        <w:jc w:val="both"/>
      </w:pPr>
      <w:r>
        <w:t xml:space="preserve">- уровень подготовки экспертов, а также высокая профессиональная компетентность позволили достичь результатов, при которых отсутствовала большая разница между суммой баллов и баллов, выставленных за каждую позицию оценивания; </w:t>
      </w:r>
    </w:p>
    <w:p w:rsidR="005232A8" w:rsidRPr="00DD2F53" w:rsidRDefault="005232A8" w:rsidP="005232A8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t>- эксперты, задействованные при проверке 2024 года, будут задействованы в 2025 году.</w:t>
      </w:r>
    </w:p>
    <w:p w:rsidR="005232A8" w:rsidRPr="00DD2F53" w:rsidRDefault="005232A8" w:rsidP="005232A8">
      <w:pPr>
        <w:tabs>
          <w:tab w:val="num" w:pos="720"/>
          <w:tab w:val="left" w:pos="900"/>
        </w:tabs>
        <w:ind w:left="720" w:firstLine="5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32A8" w:rsidRPr="00DD2F53" w:rsidRDefault="005232A8" w:rsidP="005232A8">
      <w:pPr>
        <w:numPr>
          <w:ilvl w:val="0"/>
          <w:numId w:val="12"/>
        </w:numPr>
        <w:tabs>
          <w:tab w:val="clear" w:pos="644"/>
          <w:tab w:val="num" w:pos="0"/>
          <w:tab w:val="left" w:pos="900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Мероприятия, запланированные для проведения в субъекте Российской Федерации в рамках п</w:t>
      </w:r>
      <w:r w:rsidRPr="00DD2F53">
        <w:rPr>
          <w:b/>
          <w:bCs/>
          <w:sz w:val="28"/>
          <w:szCs w:val="28"/>
        </w:rPr>
        <w:t>одготовк</w:t>
      </w:r>
      <w:r>
        <w:rPr>
          <w:b/>
          <w:bCs/>
          <w:sz w:val="28"/>
          <w:szCs w:val="28"/>
        </w:rPr>
        <w:t>и</w:t>
      </w:r>
      <w:r w:rsidRPr="00DD2F53">
        <w:rPr>
          <w:b/>
          <w:bCs/>
          <w:sz w:val="28"/>
          <w:szCs w:val="28"/>
        </w:rPr>
        <w:t xml:space="preserve"> и формировани</w:t>
      </w:r>
      <w:r>
        <w:rPr>
          <w:b/>
          <w:bCs/>
          <w:sz w:val="28"/>
          <w:szCs w:val="28"/>
        </w:rPr>
        <w:t>я</w:t>
      </w:r>
      <w:r w:rsidRPr="00DD2F53">
        <w:rPr>
          <w:b/>
          <w:bCs/>
          <w:sz w:val="28"/>
          <w:szCs w:val="28"/>
        </w:rPr>
        <w:t xml:space="preserve"> ПК</w:t>
      </w:r>
      <w:r>
        <w:rPr>
          <w:b/>
          <w:bCs/>
          <w:sz w:val="28"/>
          <w:szCs w:val="28"/>
        </w:rPr>
        <w:t xml:space="preserve"> для проведения </w:t>
      </w:r>
      <w:r w:rsidRPr="00DD2F53">
        <w:rPr>
          <w:b/>
          <w:bCs/>
          <w:sz w:val="28"/>
          <w:szCs w:val="28"/>
        </w:rPr>
        <w:t>ГИА</w:t>
      </w:r>
      <w:r>
        <w:rPr>
          <w:b/>
          <w:bCs/>
          <w:sz w:val="28"/>
          <w:szCs w:val="28"/>
        </w:rPr>
        <w:t>-9</w:t>
      </w:r>
      <w:r w:rsidRPr="00DD2F53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2025</w:t>
      </w:r>
      <w:r w:rsidRPr="00DD2F53">
        <w:rPr>
          <w:b/>
          <w:bCs/>
          <w:sz w:val="28"/>
          <w:szCs w:val="28"/>
        </w:rPr>
        <w:t xml:space="preserve"> году</w:t>
      </w:r>
    </w:p>
    <w:p w:rsidR="005232A8" w:rsidRPr="00DC0F69" w:rsidRDefault="005232A8" w:rsidP="005232A8">
      <w:pPr>
        <w:pStyle w:val="af7"/>
        <w:keepNext/>
        <w:jc w:val="right"/>
        <w:rPr>
          <w:b/>
          <w:i w:val="0"/>
          <w:sz w:val="24"/>
        </w:rPr>
      </w:pPr>
      <w:r w:rsidRPr="00DC0F69">
        <w:rPr>
          <w:sz w:val="24"/>
        </w:rPr>
        <w:t xml:space="preserve">Таблица </w:t>
      </w:r>
      <w:r>
        <w:rPr>
          <w:sz w:val="24"/>
        </w:rPr>
        <w:t>5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759"/>
        <w:gridCol w:w="4527"/>
      </w:tblGrid>
      <w:tr w:rsidR="005232A8" w:rsidRPr="00CA4978" w:rsidTr="00405A00">
        <w:trPr>
          <w:jc w:val="center"/>
        </w:trPr>
        <w:tc>
          <w:tcPr>
            <w:tcW w:w="706" w:type="dxa"/>
            <w:vAlign w:val="center"/>
          </w:tcPr>
          <w:p w:rsidR="005232A8" w:rsidRPr="00CA4978" w:rsidRDefault="005232A8" w:rsidP="00405A00">
            <w:pPr>
              <w:jc w:val="center"/>
              <w:rPr>
                <w:b/>
                <w:sz w:val="22"/>
                <w:szCs w:val="22"/>
              </w:rPr>
            </w:pPr>
            <w:r w:rsidRPr="00CA4978">
              <w:rPr>
                <w:b/>
                <w:sz w:val="22"/>
                <w:szCs w:val="22"/>
              </w:rPr>
              <w:t>№</w:t>
            </w:r>
          </w:p>
          <w:p w:rsidR="005232A8" w:rsidRPr="00CA4978" w:rsidRDefault="005232A8" w:rsidP="00405A00">
            <w:pPr>
              <w:jc w:val="center"/>
              <w:rPr>
                <w:b/>
                <w:sz w:val="22"/>
                <w:szCs w:val="22"/>
              </w:rPr>
            </w:pPr>
            <w:r w:rsidRPr="00CA497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759" w:type="dxa"/>
            <w:vAlign w:val="center"/>
          </w:tcPr>
          <w:p w:rsidR="005232A8" w:rsidRPr="00CA4978" w:rsidRDefault="005232A8" w:rsidP="00405A00">
            <w:pPr>
              <w:jc w:val="center"/>
              <w:rPr>
                <w:b/>
                <w:sz w:val="22"/>
                <w:szCs w:val="22"/>
              </w:rPr>
            </w:pPr>
            <w:r w:rsidRPr="00CA497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527" w:type="dxa"/>
            <w:vAlign w:val="center"/>
          </w:tcPr>
          <w:p w:rsidR="005232A8" w:rsidRPr="00CA4978" w:rsidRDefault="005232A8" w:rsidP="00405A00">
            <w:pPr>
              <w:jc w:val="center"/>
              <w:rPr>
                <w:b/>
                <w:sz w:val="22"/>
                <w:szCs w:val="22"/>
              </w:rPr>
            </w:pPr>
            <w:r w:rsidRPr="00CA4978">
              <w:rPr>
                <w:b/>
                <w:sz w:val="22"/>
                <w:szCs w:val="22"/>
              </w:rPr>
              <w:t>Срок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  <w:vAlign w:val="center"/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1</w:t>
            </w:r>
          </w:p>
        </w:tc>
        <w:tc>
          <w:tcPr>
            <w:tcW w:w="9759" w:type="dxa"/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Разработка аналитического отч</w:t>
            </w:r>
            <w:r>
              <w:rPr>
                <w:sz w:val="22"/>
                <w:szCs w:val="22"/>
              </w:rPr>
              <w:t>ета по результатам ОГЭ по рус</w:t>
            </w:r>
            <w:r w:rsidRPr="00CA4978">
              <w:rPr>
                <w:sz w:val="22"/>
                <w:szCs w:val="22"/>
              </w:rPr>
              <w:t xml:space="preserve">скому языку  </w:t>
            </w:r>
          </w:p>
        </w:tc>
        <w:tc>
          <w:tcPr>
            <w:tcW w:w="4527" w:type="dxa"/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С 01.07.2024 г. по 31.07.2024 г.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2</w:t>
            </w:r>
          </w:p>
        </w:tc>
        <w:tc>
          <w:tcPr>
            <w:tcW w:w="9759" w:type="dxa"/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Разработка методических рекомендаций на основе анализа типичны</w:t>
            </w:r>
            <w:r>
              <w:rPr>
                <w:sz w:val="22"/>
                <w:szCs w:val="22"/>
              </w:rPr>
              <w:t>х ошибок по итогам ГИА по рус</w:t>
            </w:r>
            <w:r w:rsidRPr="00CA4978">
              <w:rPr>
                <w:sz w:val="22"/>
                <w:szCs w:val="22"/>
              </w:rPr>
              <w:t xml:space="preserve">скому языку 2024 г. </w:t>
            </w:r>
          </w:p>
        </w:tc>
        <w:tc>
          <w:tcPr>
            <w:tcW w:w="4527" w:type="dxa"/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Сентябрь 2024 г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3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 xml:space="preserve"> Семинар по результат</w:t>
            </w:r>
            <w:r>
              <w:rPr>
                <w:sz w:val="22"/>
                <w:szCs w:val="22"/>
              </w:rPr>
              <w:t>ам работы экспертов ПК по рус</w:t>
            </w:r>
            <w:r w:rsidRPr="00CA4978">
              <w:rPr>
                <w:sz w:val="22"/>
                <w:szCs w:val="22"/>
              </w:rPr>
              <w:t xml:space="preserve">скому языку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Октябрь 2024 г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4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Разработка учебных портфелей для п</w:t>
            </w:r>
            <w:r>
              <w:rPr>
                <w:sz w:val="22"/>
                <w:szCs w:val="22"/>
              </w:rPr>
              <w:t>одготовки экспертов ПК по рус</w:t>
            </w:r>
            <w:r w:rsidRPr="00CA4978">
              <w:rPr>
                <w:sz w:val="22"/>
                <w:szCs w:val="22"/>
              </w:rPr>
              <w:t xml:space="preserve">скому языку к ГИА 2025 года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Октябрь-ноябрь 2024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5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 xml:space="preserve">Участие в вебинарах, семинарах и очно-заочных мероприятиях, организованных ФГБНУ «Федеральный институт педагогических измерений», ФГБУ «Федеральный институт оценки качества образования», ФГБУ «Федеральный центр тестирования»,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в течение 2024-2025 учебного года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6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 xml:space="preserve">Обучение по дополнительным профессиональным программам (программам повышения квалификации) на предметных курсах повышения квалификации регионального и федерального уровней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в течение 2024-2025 учебного года</w:t>
            </w:r>
          </w:p>
        </w:tc>
      </w:tr>
      <w:tr w:rsidR="005232A8" w:rsidRPr="00CA4978" w:rsidTr="00405A00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7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both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Обучающие семинары для эксперт</w:t>
            </w:r>
            <w:r>
              <w:rPr>
                <w:sz w:val="22"/>
                <w:szCs w:val="22"/>
              </w:rPr>
              <w:t>ов предметной комиссии по рус</w:t>
            </w:r>
            <w:r w:rsidRPr="00CA4978">
              <w:rPr>
                <w:sz w:val="22"/>
                <w:szCs w:val="22"/>
              </w:rPr>
              <w:t xml:space="preserve">скому языку с квалификационными испытаниями для определения статуса экспертов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A8" w:rsidRPr="00CA4978" w:rsidRDefault="005232A8" w:rsidP="00405A00">
            <w:pPr>
              <w:jc w:val="center"/>
              <w:rPr>
                <w:sz w:val="22"/>
                <w:szCs w:val="22"/>
              </w:rPr>
            </w:pPr>
            <w:r w:rsidRPr="00CA4978">
              <w:rPr>
                <w:sz w:val="22"/>
                <w:szCs w:val="22"/>
              </w:rPr>
              <w:t>весенние каникулы 2025 г.</w:t>
            </w:r>
          </w:p>
        </w:tc>
      </w:tr>
    </w:tbl>
    <w:p w:rsidR="005232A8" w:rsidRDefault="005232A8" w:rsidP="005232A8">
      <w:pPr>
        <w:spacing w:line="360" w:lineRule="auto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260"/>
        <w:gridCol w:w="6379"/>
      </w:tblGrid>
      <w:tr w:rsidR="005232A8" w:rsidRPr="00CA4978" w:rsidTr="00405A0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A8" w:rsidRPr="00CA4978" w:rsidRDefault="005232A8" w:rsidP="00405A00">
            <w:pPr>
              <w:jc w:val="both"/>
              <w:rPr>
                <w:i/>
                <w:iCs/>
                <w:sz w:val="22"/>
                <w:szCs w:val="22"/>
              </w:rPr>
            </w:pPr>
            <w:r w:rsidRPr="00CA4978">
              <w:rPr>
                <w:i/>
                <w:iCs/>
                <w:sz w:val="22"/>
                <w:szCs w:val="22"/>
              </w:rPr>
              <w:t>Составители отчета: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A8" w:rsidRPr="00CA4978" w:rsidRDefault="005232A8" w:rsidP="00405A00">
            <w:pPr>
              <w:jc w:val="center"/>
              <w:rPr>
                <w:i/>
                <w:iCs/>
                <w:sz w:val="22"/>
                <w:szCs w:val="22"/>
              </w:rPr>
            </w:pPr>
            <w:r w:rsidRPr="00CA4978">
              <w:rPr>
                <w:i/>
                <w:iCs/>
                <w:sz w:val="22"/>
                <w:szCs w:val="22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A8" w:rsidRPr="00CA4978" w:rsidRDefault="005232A8" w:rsidP="00405A00">
            <w:pPr>
              <w:jc w:val="both"/>
              <w:rPr>
                <w:i/>
                <w:iCs/>
                <w:sz w:val="22"/>
                <w:szCs w:val="22"/>
              </w:rPr>
            </w:pPr>
            <w:r w:rsidRPr="00CA4978">
              <w:rPr>
                <w:i/>
                <w:iCs/>
                <w:sz w:val="22"/>
                <w:szCs w:val="22"/>
              </w:rPr>
              <w:t>Место работы, должность, ученая степень, ученое звание, принадлежность специалиста (к ОИВ, к региональным организациям развития образования, к региональным организациям повышения квалификации работников образования, и т.д.)</w:t>
            </w:r>
          </w:p>
        </w:tc>
      </w:tr>
      <w:tr w:rsidR="005232A8" w:rsidRPr="00CA4978" w:rsidTr="00405A00">
        <w:trPr>
          <w:trHeight w:val="1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 w:rsidRPr="00CA4978">
              <w:rPr>
                <w:i/>
                <w:iCs/>
                <w:sz w:val="22"/>
                <w:szCs w:val="22"/>
              </w:rPr>
              <w:t>Председатель предметной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Расторгуева  Наталья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МАОУ «СОШ с. Кумак» Новоорского района, учитель русского языка первой  категории</w:t>
            </w:r>
          </w:p>
        </w:tc>
      </w:tr>
      <w:tr w:rsidR="005232A8" w:rsidRPr="00CA4978" w:rsidTr="00405A00">
        <w:trPr>
          <w:trHeight w:val="1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 w:rsidRPr="00CA4978">
              <w:rPr>
                <w:i/>
                <w:iCs/>
                <w:sz w:val="22"/>
                <w:szCs w:val="22"/>
              </w:rPr>
              <w:t>Ответственный специалист в субъекте Российской Федерации по вопросам организации работы предметных комиссий, осуществляющих оценивание экзаменационных работ участников ГИА-9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Назарова Светлана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 w:rsidRPr="00721F52">
              <w:rPr>
                <w:i/>
                <w:iCs/>
                <w:color w:val="000000"/>
                <w:shd w:val="clear" w:color="auto" w:fill="FFFFFF"/>
              </w:rPr>
              <w:t>главный специалист ОО</w:t>
            </w:r>
          </w:p>
        </w:tc>
      </w:tr>
      <w:tr w:rsidR="005232A8" w:rsidRPr="00CA4978" w:rsidTr="00405A00">
        <w:trPr>
          <w:trHeight w:val="1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  <w:r w:rsidRPr="00CA4978">
              <w:rPr>
                <w:i/>
                <w:iCs/>
                <w:sz w:val="22"/>
                <w:szCs w:val="22"/>
              </w:rPr>
              <w:t>Руководитель регионального центра обработки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A8" w:rsidRPr="00CA4978" w:rsidRDefault="005232A8" w:rsidP="00405A00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5232A8" w:rsidRDefault="005232A8" w:rsidP="005232A8">
      <w:pPr>
        <w:spacing w:line="360" w:lineRule="auto"/>
      </w:pPr>
    </w:p>
    <w:p w:rsidR="005232A8" w:rsidRPr="005232A8" w:rsidRDefault="005232A8" w:rsidP="0082776F">
      <w:pPr>
        <w:spacing w:line="360" w:lineRule="auto"/>
      </w:pPr>
    </w:p>
    <w:sectPr w:rsidR="005232A8" w:rsidRPr="005232A8" w:rsidSect="00174828">
      <w:headerReference w:type="default" r:id="rId10"/>
      <w:foot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A6" w:rsidRDefault="00EB09A6" w:rsidP="005060D9">
      <w:r>
        <w:separator/>
      </w:r>
    </w:p>
  </w:endnote>
  <w:endnote w:type="continuationSeparator" w:id="0">
    <w:p w:rsidR="00EB09A6" w:rsidRDefault="00EB09A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A3" w:rsidRDefault="00EB09A6" w:rsidP="002133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E8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A3" w:rsidRDefault="00EB09A6" w:rsidP="002133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E8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A6" w:rsidRDefault="00EB09A6" w:rsidP="005060D9">
      <w:r>
        <w:separator/>
      </w:r>
    </w:p>
  </w:footnote>
  <w:footnote w:type="continuationSeparator" w:id="0">
    <w:p w:rsidR="00EB09A6" w:rsidRDefault="00EB09A6" w:rsidP="005060D9">
      <w:r>
        <w:continuationSeparator/>
      </w:r>
    </w:p>
  </w:footnote>
  <w:footnote w:id="1">
    <w:p w:rsidR="002B4AA3" w:rsidRPr="00903AC5" w:rsidRDefault="002B4AA3" w:rsidP="001A5A72">
      <w:pPr>
        <w:pStyle w:val="a4"/>
        <w:jc w:val="both"/>
        <w:rPr>
          <w:rFonts w:ascii="Times New Roman" w:hAnsi="Times New Roman"/>
        </w:rPr>
      </w:pPr>
      <w:r w:rsidRPr="00137FF9">
        <w:rPr>
          <w:rStyle w:val="a6"/>
          <w:rFonts w:ascii="Times New Roman" w:hAnsi="Times New Roman"/>
        </w:rPr>
        <w:footnoteRef/>
      </w:r>
      <w:r w:rsidRPr="00137FF9">
        <w:rPr>
          <w:rFonts w:ascii="Times New Roman" w:hAnsi="Times New Roman"/>
        </w:rPr>
        <w:t xml:space="preserve"> Письмо Федеральной службы по надзору в сфере образования и науки (Рособрнадзора) от 21.02.202</w:t>
      </w:r>
      <w:r>
        <w:rPr>
          <w:rFonts w:ascii="Times New Roman" w:hAnsi="Times New Roman"/>
        </w:rPr>
        <w:t>4</w:t>
      </w:r>
      <w:r w:rsidRPr="00137FF9">
        <w:rPr>
          <w:rFonts w:ascii="Times New Roman" w:hAnsi="Times New Roman"/>
        </w:rPr>
        <w:t xml:space="preserve"> г. № 04-</w:t>
      </w:r>
      <w:r>
        <w:rPr>
          <w:rFonts w:ascii="Times New Roman" w:hAnsi="Times New Roman"/>
        </w:rPr>
        <w:t>48</w:t>
      </w:r>
      <w:r w:rsidRPr="00F32282">
        <w:rPr>
          <w:rFonts w:ascii="Times New Roman" w:hAnsi="Times New Roman"/>
        </w:rPr>
        <w:t xml:space="preserve"> </w:t>
      </w:r>
    </w:p>
  </w:footnote>
  <w:footnote w:id="2">
    <w:p w:rsidR="002B4AA3" w:rsidRPr="00903AC5" w:rsidRDefault="002B4AA3" w:rsidP="001A5A7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3">
    <w:p w:rsidR="002B4AA3" w:rsidRPr="00017B56" w:rsidRDefault="002B4AA3" w:rsidP="001A5A72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4">
    <w:p w:rsidR="002B4AA3" w:rsidRPr="00940FBA" w:rsidRDefault="002B4AA3" w:rsidP="001A5A7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в субъекте Российской Федерации</w:t>
      </w:r>
      <w:r w:rsidRPr="00940FBA">
        <w:rPr>
          <w:rFonts w:ascii="Times New Roman" w:hAnsi="Times New Roman"/>
        </w:rPr>
        <w:t xml:space="preserve"> указывается, что ГИА в данной форме не проводилась.</w:t>
      </w:r>
    </w:p>
  </w:footnote>
  <w:footnote w:id="5">
    <w:p w:rsidR="002B4AA3" w:rsidRPr="00D65DF5" w:rsidRDefault="002B4AA3" w:rsidP="00B22215">
      <w:pPr>
        <w:pStyle w:val="a4"/>
        <w:rPr>
          <w:rFonts w:ascii="Times New Roman" w:hAnsi="Times New Roman"/>
        </w:rPr>
      </w:pPr>
    </w:p>
  </w:footnote>
  <w:footnote w:id="6">
    <w:p w:rsidR="002B4AA3" w:rsidRPr="00945BAA" w:rsidRDefault="002B4AA3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уточнен / дополнен с учетом специфики региональной системы образования</w:t>
      </w:r>
    </w:p>
  </w:footnote>
  <w:footnote w:id="7">
    <w:p w:rsidR="002B4AA3" w:rsidRPr="00903AC5" w:rsidRDefault="002B4AA3" w:rsidP="006D702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45BAA">
        <w:rPr>
          <w:rFonts w:ascii="Times New Roman" w:hAnsi="Times New Roman"/>
        </w:rPr>
        <w:t>Перечень категорий ОО может быть уточнен / дополнен с учетом специфики региональной системы образования</w:t>
      </w:r>
    </w:p>
  </w:footnote>
  <w:footnote w:id="8">
    <w:p w:rsidR="002B4AA3" w:rsidRDefault="002B4AA3">
      <w:pPr>
        <w:pStyle w:val="a4"/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</w:p>
  </w:footnote>
  <w:footnote w:id="9">
    <w:p w:rsidR="002B4AA3" w:rsidRPr="00911A9C" w:rsidRDefault="002B4AA3" w:rsidP="00911A9C">
      <w:pPr>
        <w:pStyle w:val="a4"/>
        <w:jc w:val="both"/>
        <w:rPr>
          <w:rStyle w:val="a6"/>
          <w:rFonts w:ascii="Times New Roman" w:hAnsi="Times New Roman"/>
          <w:vertAlign w:val="baseline"/>
        </w:rPr>
      </w:pPr>
      <w:r w:rsidRPr="007A5716">
        <w:rPr>
          <w:rStyle w:val="a6"/>
          <w:rFonts w:ascii="Times New Roman" w:hAnsi="Times New Roman"/>
        </w:rPr>
        <w:footnoteRef/>
      </w:r>
      <w:r>
        <w:t xml:space="preserve"> </w:t>
      </w:r>
      <w:r w:rsidRPr="00911A9C">
        <w:rPr>
          <w:rStyle w:val="a6"/>
          <w:rFonts w:ascii="Times New Roman" w:hAnsi="Times New Roman"/>
          <w:vertAlign w:val="baseline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0">
    <w:p w:rsidR="002B4AA3" w:rsidRPr="00911A9C" w:rsidRDefault="002B4AA3" w:rsidP="00911A9C">
      <w:pPr>
        <w:pStyle w:val="a4"/>
        <w:jc w:val="both"/>
        <w:rPr>
          <w:rStyle w:val="a6"/>
          <w:rFonts w:ascii="Times New Roman" w:hAnsi="Times New Roman"/>
          <w:vertAlign w:val="baseline"/>
        </w:rPr>
      </w:pPr>
      <w:r w:rsidRPr="00911A9C">
        <w:rPr>
          <w:rStyle w:val="a6"/>
          <w:rFonts w:ascii="Times New Roman" w:hAnsi="Times New Roman"/>
        </w:rPr>
        <w:footnoteRef/>
      </w:r>
      <w:r w:rsidRPr="00911A9C">
        <w:rPr>
          <w:rStyle w:val="a6"/>
          <w:rFonts w:ascii="Times New Roman" w:hAnsi="Times New Roman"/>
        </w:rPr>
        <w:t xml:space="preserve"> </w:t>
      </w:r>
      <w:r w:rsidRPr="00911A9C">
        <w:rPr>
          <w:rStyle w:val="a6"/>
          <w:rFonts w:ascii="Times New Roman" w:hAnsi="Times New Roman"/>
          <w:vertAlign w:val="baseline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1">
    <w:p w:rsidR="002B4AA3" w:rsidRPr="00D17C27" w:rsidRDefault="002B4AA3" w:rsidP="00911A9C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выделять отдельные подразделы по устной и по письменной частям экзамена.</w:t>
      </w:r>
    </w:p>
  </w:footnote>
  <w:footnote w:id="12">
    <w:p w:rsidR="002B4AA3" w:rsidRPr="00D6675C" w:rsidRDefault="002B4AA3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13">
    <w:p w:rsidR="005232A8" w:rsidRPr="00B76F9D" w:rsidRDefault="005232A8" w:rsidP="005232A8">
      <w:pPr>
        <w:pStyle w:val="a4"/>
        <w:rPr>
          <w:rFonts w:ascii="Times New Roman" w:hAnsi="Times New Roman"/>
        </w:rPr>
      </w:pPr>
      <w:r w:rsidRPr="00B76F9D">
        <w:rPr>
          <w:rStyle w:val="a6"/>
          <w:rFonts w:ascii="Times New Roman" w:hAnsi="Times New Roman"/>
        </w:rPr>
        <w:footnoteRef/>
      </w:r>
      <w:r w:rsidRPr="00B76F9D">
        <w:rPr>
          <w:rFonts w:ascii="Times New Roman" w:hAnsi="Times New Roman"/>
        </w:rPr>
        <w:t xml:space="preserve"> Требования Порядка проведения ГИА-</w:t>
      </w:r>
      <w:r>
        <w:rPr>
          <w:rFonts w:ascii="Times New Roman" w:hAnsi="Times New Roman"/>
        </w:rPr>
        <w:t>9</w:t>
      </w:r>
      <w:r w:rsidRPr="00B76F9D">
        <w:rPr>
          <w:rFonts w:ascii="Times New Roman" w:hAnsi="Times New Roman"/>
        </w:rPr>
        <w:t xml:space="preserve"> к лицам, из числа которых формируется предметная комиссия, не являются критериями присвоения статуса эк</w:t>
      </w:r>
      <w:r>
        <w:rPr>
          <w:rFonts w:ascii="Times New Roman" w:hAnsi="Times New Roman"/>
        </w:rPr>
        <w:t>с</w:t>
      </w:r>
      <w:r w:rsidRPr="00B76F9D">
        <w:rPr>
          <w:rFonts w:ascii="Times New Roman" w:hAnsi="Times New Roman"/>
        </w:rPr>
        <w:t>пертам.</w:t>
      </w:r>
    </w:p>
  </w:footnote>
  <w:footnote w:id="14">
    <w:p w:rsidR="005232A8" w:rsidRPr="00B76F9D" w:rsidRDefault="005232A8" w:rsidP="005232A8">
      <w:pPr>
        <w:pStyle w:val="a4"/>
        <w:rPr>
          <w:rFonts w:ascii="Times New Roman" w:hAnsi="Times New Roman"/>
        </w:rPr>
      </w:pPr>
      <w:r w:rsidRPr="00B76F9D">
        <w:rPr>
          <w:rStyle w:val="a6"/>
          <w:rFonts w:ascii="Times New Roman" w:hAnsi="Times New Roman"/>
        </w:rPr>
        <w:footnoteRef/>
      </w:r>
      <w:r w:rsidRPr="00B76F9D">
        <w:rPr>
          <w:rFonts w:ascii="Times New Roman" w:hAnsi="Times New Roman"/>
        </w:rPr>
        <w:t xml:space="preserve"> В случае использования в субъекте Российской Федерации иного принципа деления экспертов, указать используемую классификацию и критерии отнесения экспертов к этим группам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A3" w:rsidRDefault="002B4AA3">
    <w:pPr>
      <w:pStyle w:val="ae"/>
      <w:jc w:val="center"/>
    </w:pPr>
  </w:p>
  <w:p w:rsidR="002B4AA3" w:rsidRDefault="002B4AA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1A3C1669"/>
    <w:multiLevelType w:val="hybridMultilevel"/>
    <w:tmpl w:val="E4042972"/>
    <w:lvl w:ilvl="0" w:tplc="C9B00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1BE8"/>
    <w:multiLevelType w:val="hybridMultilevel"/>
    <w:tmpl w:val="07B29576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35A67BAE">
      <w:start w:val="2"/>
      <w:numFmt w:val="bullet"/>
      <w:lvlText w:val=""/>
      <w:lvlJc w:val="left"/>
      <w:pPr>
        <w:ind w:left="2699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1D622FE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14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4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31"/>
  </w:num>
  <w:num w:numId="5">
    <w:abstractNumId w:val="22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28"/>
  </w:num>
  <w:num w:numId="11">
    <w:abstractNumId w:val="10"/>
  </w:num>
  <w:num w:numId="12">
    <w:abstractNumId w:val="1"/>
  </w:num>
  <w:num w:numId="13">
    <w:abstractNumId w:val="26"/>
  </w:num>
  <w:num w:numId="14">
    <w:abstractNumId w:val="5"/>
  </w:num>
  <w:num w:numId="15">
    <w:abstractNumId w:val="36"/>
  </w:num>
  <w:num w:numId="16">
    <w:abstractNumId w:val="23"/>
  </w:num>
  <w:num w:numId="17">
    <w:abstractNumId w:val="32"/>
  </w:num>
  <w:num w:numId="18">
    <w:abstractNumId w:val="29"/>
  </w:num>
  <w:num w:numId="19">
    <w:abstractNumId w:val="11"/>
  </w:num>
  <w:num w:numId="20">
    <w:abstractNumId w:val="17"/>
  </w:num>
  <w:num w:numId="21">
    <w:abstractNumId w:val="33"/>
  </w:num>
  <w:num w:numId="22">
    <w:abstractNumId w:val="12"/>
  </w:num>
  <w:num w:numId="23">
    <w:abstractNumId w:val="35"/>
  </w:num>
  <w:num w:numId="24">
    <w:abstractNumId w:val="21"/>
  </w:num>
  <w:num w:numId="25">
    <w:abstractNumId w:val="18"/>
  </w:num>
  <w:num w:numId="26">
    <w:abstractNumId w:val="19"/>
  </w:num>
  <w:num w:numId="27">
    <w:abstractNumId w:val="13"/>
  </w:num>
  <w:num w:numId="28">
    <w:abstractNumId w:val="2"/>
  </w:num>
  <w:num w:numId="29">
    <w:abstractNumId w:val="8"/>
  </w:num>
  <w:num w:numId="30">
    <w:abstractNumId w:val="25"/>
  </w:num>
  <w:num w:numId="31">
    <w:abstractNumId w:val="27"/>
  </w:num>
  <w:num w:numId="32">
    <w:abstractNumId w:val="9"/>
  </w:num>
  <w:num w:numId="33">
    <w:abstractNumId w:val="4"/>
  </w:num>
  <w:num w:numId="34">
    <w:abstractNumId w:val="3"/>
  </w:num>
  <w:num w:numId="35">
    <w:abstractNumId w:val="14"/>
  </w:num>
  <w:num w:numId="36">
    <w:abstractNumId w:val="20"/>
  </w:num>
  <w:num w:numId="37">
    <w:abstractNumId w:val="37"/>
  </w:num>
  <w:num w:numId="38">
    <w:abstractNumId w:val="2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20E7"/>
    <w:rsid w:val="00006B1B"/>
    <w:rsid w:val="000144F9"/>
    <w:rsid w:val="00015593"/>
    <w:rsid w:val="00017B56"/>
    <w:rsid w:val="00017C63"/>
    <w:rsid w:val="000202D5"/>
    <w:rsid w:val="00022E68"/>
    <w:rsid w:val="00025430"/>
    <w:rsid w:val="00040584"/>
    <w:rsid w:val="00054526"/>
    <w:rsid w:val="00054B49"/>
    <w:rsid w:val="0006560E"/>
    <w:rsid w:val="000706C8"/>
    <w:rsid w:val="00070C53"/>
    <w:rsid w:val="000720BF"/>
    <w:rsid w:val="00081288"/>
    <w:rsid w:val="000816E9"/>
    <w:rsid w:val="000849F6"/>
    <w:rsid w:val="00094A1E"/>
    <w:rsid w:val="000B751C"/>
    <w:rsid w:val="000C2578"/>
    <w:rsid w:val="000C5836"/>
    <w:rsid w:val="000D0D58"/>
    <w:rsid w:val="000D4034"/>
    <w:rsid w:val="000D6C34"/>
    <w:rsid w:val="000E0643"/>
    <w:rsid w:val="000E6D5D"/>
    <w:rsid w:val="001067B0"/>
    <w:rsid w:val="00107458"/>
    <w:rsid w:val="00110570"/>
    <w:rsid w:val="00137BDA"/>
    <w:rsid w:val="00137FF9"/>
    <w:rsid w:val="0014037B"/>
    <w:rsid w:val="0014424B"/>
    <w:rsid w:val="00146CF9"/>
    <w:rsid w:val="00151E38"/>
    <w:rsid w:val="00160B20"/>
    <w:rsid w:val="001628E4"/>
    <w:rsid w:val="00162C73"/>
    <w:rsid w:val="00164EBB"/>
    <w:rsid w:val="00174654"/>
    <w:rsid w:val="00174828"/>
    <w:rsid w:val="00181394"/>
    <w:rsid w:val="00186654"/>
    <w:rsid w:val="001920C4"/>
    <w:rsid w:val="001955EA"/>
    <w:rsid w:val="00197ADA"/>
    <w:rsid w:val="001A2161"/>
    <w:rsid w:val="001A50EB"/>
    <w:rsid w:val="001A54C2"/>
    <w:rsid w:val="001A5A72"/>
    <w:rsid w:val="001A5E7B"/>
    <w:rsid w:val="001B0018"/>
    <w:rsid w:val="001B1D74"/>
    <w:rsid w:val="001B639B"/>
    <w:rsid w:val="001B7D97"/>
    <w:rsid w:val="001D24BB"/>
    <w:rsid w:val="001D7B78"/>
    <w:rsid w:val="001E7F9B"/>
    <w:rsid w:val="001F21F4"/>
    <w:rsid w:val="00203DEF"/>
    <w:rsid w:val="00206D26"/>
    <w:rsid w:val="002123B7"/>
    <w:rsid w:val="002133CF"/>
    <w:rsid w:val="002178E5"/>
    <w:rsid w:val="00226A4B"/>
    <w:rsid w:val="002405DB"/>
    <w:rsid w:val="00247CE2"/>
    <w:rsid w:val="00252900"/>
    <w:rsid w:val="0026393A"/>
    <w:rsid w:val="00267C71"/>
    <w:rsid w:val="002739D7"/>
    <w:rsid w:val="002748CB"/>
    <w:rsid w:val="00282B11"/>
    <w:rsid w:val="00290841"/>
    <w:rsid w:val="00290F80"/>
    <w:rsid w:val="00293CED"/>
    <w:rsid w:val="002A2F7F"/>
    <w:rsid w:val="002A71BB"/>
    <w:rsid w:val="002B4AA3"/>
    <w:rsid w:val="002D3263"/>
    <w:rsid w:val="002E09FC"/>
    <w:rsid w:val="002E1054"/>
    <w:rsid w:val="002E1AF2"/>
    <w:rsid w:val="002E361A"/>
    <w:rsid w:val="002E6FD2"/>
    <w:rsid w:val="002F3B40"/>
    <w:rsid w:val="002F4079"/>
    <w:rsid w:val="002F4303"/>
    <w:rsid w:val="00314599"/>
    <w:rsid w:val="003172FD"/>
    <w:rsid w:val="00321FCA"/>
    <w:rsid w:val="00323154"/>
    <w:rsid w:val="00353F6D"/>
    <w:rsid w:val="003602B9"/>
    <w:rsid w:val="00371A77"/>
    <w:rsid w:val="00383FE0"/>
    <w:rsid w:val="00386C1D"/>
    <w:rsid w:val="00394A2D"/>
    <w:rsid w:val="003A1491"/>
    <w:rsid w:val="003A1BBF"/>
    <w:rsid w:val="003A4EAE"/>
    <w:rsid w:val="003A66F0"/>
    <w:rsid w:val="003B63D9"/>
    <w:rsid w:val="003B6E55"/>
    <w:rsid w:val="003E1028"/>
    <w:rsid w:val="003F5D5E"/>
    <w:rsid w:val="00405213"/>
    <w:rsid w:val="00406E15"/>
    <w:rsid w:val="0042675E"/>
    <w:rsid w:val="00435A09"/>
    <w:rsid w:val="00436A7B"/>
    <w:rsid w:val="00446BD3"/>
    <w:rsid w:val="00447158"/>
    <w:rsid w:val="00454703"/>
    <w:rsid w:val="00454BF3"/>
    <w:rsid w:val="00461AC6"/>
    <w:rsid w:val="00462FB8"/>
    <w:rsid w:val="00470C42"/>
    <w:rsid w:val="00473696"/>
    <w:rsid w:val="00475424"/>
    <w:rsid w:val="00475B0F"/>
    <w:rsid w:val="004857A5"/>
    <w:rsid w:val="00490044"/>
    <w:rsid w:val="00490B5F"/>
    <w:rsid w:val="004C535D"/>
    <w:rsid w:val="004D5ABD"/>
    <w:rsid w:val="004F2906"/>
    <w:rsid w:val="004F3F1A"/>
    <w:rsid w:val="004F5684"/>
    <w:rsid w:val="004F5957"/>
    <w:rsid w:val="004F74BB"/>
    <w:rsid w:val="00501C4B"/>
    <w:rsid w:val="0050227B"/>
    <w:rsid w:val="005039D5"/>
    <w:rsid w:val="005060D9"/>
    <w:rsid w:val="00513275"/>
    <w:rsid w:val="00517937"/>
    <w:rsid w:val="00520C8B"/>
    <w:rsid w:val="00520DFB"/>
    <w:rsid w:val="005231A3"/>
    <w:rsid w:val="005232A8"/>
    <w:rsid w:val="00523D4D"/>
    <w:rsid w:val="005301B7"/>
    <w:rsid w:val="005324BD"/>
    <w:rsid w:val="00534073"/>
    <w:rsid w:val="00541700"/>
    <w:rsid w:val="00541B5C"/>
    <w:rsid w:val="00560114"/>
    <w:rsid w:val="00561201"/>
    <w:rsid w:val="00564DD9"/>
    <w:rsid w:val="005671B0"/>
    <w:rsid w:val="00576F38"/>
    <w:rsid w:val="0058376C"/>
    <w:rsid w:val="00583C57"/>
    <w:rsid w:val="0058551C"/>
    <w:rsid w:val="005A1C16"/>
    <w:rsid w:val="005A2C32"/>
    <w:rsid w:val="005B2033"/>
    <w:rsid w:val="005B33E0"/>
    <w:rsid w:val="005B52FC"/>
    <w:rsid w:val="005D19D5"/>
    <w:rsid w:val="005D4B32"/>
    <w:rsid w:val="005E0053"/>
    <w:rsid w:val="005E0411"/>
    <w:rsid w:val="005E15AE"/>
    <w:rsid w:val="005F2021"/>
    <w:rsid w:val="005F702E"/>
    <w:rsid w:val="00600034"/>
    <w:rsid w:val="00602C7D"/>
    <w:rsid w:val="00603BA6"/>
    <w:rsid w:val="0061189C"/>
    <w:rsid w:val="006119CA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64714"/>
    <w:rsid w:val="00671A68"/>
    <w:rsid w:val="00673954"/>
    <w:rsid w:val="006761D4"/>
    <w:rsid w:val="006805C0"/>
    <w:rsid w:val="0068434B"/>
    <w:rsid w:val="006C2B74"/>
    <w:rsid w:val="006D02F8"/>
    <w:rsid w:val="006D2A12"/>
    <w:rsid w:val="006D5136"/>
    <w:rsid w:val="006D7028"/>
    <w:rsid w:val="006E0F25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83926"/>
    <w:rsid w:val="00787651"/>
    <w:rsid w:val="00791F29"/>
    <w:rsid w:val="0079316A"/>
    <w:rsid w:val="007A52A3"/>
    <w:rsid w:val="007A5716"/>
    <w:rsid w:val="007A74B7"/>
    <w:rsid w:val="007B0E21"/>
    <w:rsid w:val="007B785F"/>
    <w:rsid w:val="007D0F7E"/>
    <w:rsid w:val="007F0633"/>
    <w:rsid w:val="007F13F1"/>
    <w:rsid w:val="007F5715"/>
    <w:rsid w:val="007F5E19"/>
    <w:rsid w:val="008026C1"/>
    <w:rsid w:val="00802FBD"/>
    <w:rsid w:val="00806E31"/>
    <w:rsid w:val="00827699"/>
    <w:rsid w:val="0082776F"/>
    <w:rsid w:val="008347EF"/>
    <w:rsid w:val="008462D8"/>
    <w:rsid w:val="00846D04"/>
    <w:rsid w:val="00847CBC"/>
    <w:rsid w:val="008555D2"/>
    <w:rsid w:val="00857290"/>
    <w:rsid w:val="008764EC"/>
    <w:rsid w:val="0087757D"/>
    <w:rsid w:val="00877711"/>
    <w:rsid w:val="00884343"/>
    <w:rsid w:val="00895EDE"/>
    <w:rsid w:val="00897503"/>
    <w:rsid w:val="008A35A5"/>
    <w:rsid w:val="008F02F1"/>
    <w:rsid w:val="008F583D"/>
    <w:rsid w:val="008F5B17"/>
    <w:rsid w:val="00903006"/>
    <w:rsid w:val="00903AC5"/>
    <w:rsid w:val="00906444"/>
    <w:rsid w:val="00911A9C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3C16"/>
    <w:rsid w:val="0095463D"/>
    <w:rsid w:val="00964345"/>
    <w:rsid w:val="00965EAB"/>
    <w:rsid w:val="009671F7"/>
    <w:rsid w:val="00973F0A"/>
    <w:rsid w:val="00981B4D"/>
    <w:rsid w:val="00990EE7"/>
    <w:rsid w:val="00996F08"/>
    <w:rsid w:val="009A6F73"/>
    <w:rsid w:val="009B0D70"/>
    <w:rsid w:val="009B0E3B"/>
    <w:rsid w:val="009B1953"/>
    <w:rsid w:val="009D0611"/>
    <w:rsid w:val="009D154B"/>
    <w:rsid w:val="009D4506"/>
    <w:rsid w:val="009E417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775F3"/>
    <w:rsid w:val="00A803E1"/>
    <w:rsid w:val="00A80A00"/>
    <w:rsid w:val="00A80C59"/>
    <w:rsid w:val="00A82BB0"/>
    <w:rsid w:val="00A9105A"/>
    <w:rsid w:val="00A96328"/>
    <w:rsid w:val="00A96CDF"/>
    <w:rsid w:val="00AA2C68"/>
    <w:rsid w:val="00AB0BE0"/>
    <w:rsid w:val="00AC43B4"/>
    <w:rsid w:val="00AC4E03"/>
    <w:rsid w:val="00AC6316"/>
    <w:rsid w:val="00AE0FDF"/>
    <w:rsid w:val="00AE721E"/>
    <w:rsid w:val="00AF0274"/>
    <w:rsid w:val="00AF0AB5"/>
    <w:rsid w:val="00AF50BA"/>
    <w:rsid w:val="00B000AB"/>
    <w:rsid w:val="00B10848"/>
    <w:rsid w:val="00B155D3"/>
    <w:rsid w:val="00B168D7"/>
    <w:rsid w:val="00B22215"/>
    <w:rsid w:val="00B233DF"/>
    <w:rsid w:val="00B43A21"/>
    <w:rsid w:val="00B47BEE"/>
    <w:rsid w:val="00B65ED3"/>
    <w:rsid w:val="00B66E50"/>
    <w:rsid w:val="00B770F1"/>
    <w:rsid w:val="00B77160"/>
    <w:rsid w:val="00B80566"/>
    <w:rsid w:val="00BB1754"/>
    <w:rsid w:val="00BB6AD8"/>
    <w:rsid w:val="00BC1F52"/>
    <w:rsid w:val="00BC3B99"/>
    <w:rsid w:val="00BC4DE4"/>
    <w:rsid w:val="00BD3561"/>
    <w:rsid w:val="00BD48F6"/>
    <w:rsid w:val="00BE0B40"/>
    <w:rsid w:val="00BE42D2"/>
    <w:rsid w:val="00BF1C5A"/>
    <w:rsid w:val="00BF36E1"/>
    <w:rsid w:val="00C07AC5"/>
    <w:rsid w:val="00C171A1"/>
    <w:rsid w:val="00C266B6"/>
    <w:rsid w:val="00C30B8A"/>
    <w:rsid w:val="00C30DD4"/>
    <w:rsid w:val="00C51483"/>
    <w:rsid w:val="00C546AC"/>
    <w:rsid w:val="00CA7D6A"/>
    <w:rsid w:val="00CB0C66"/>
    <w:rsid w:val="00CB1705"/>
    <w:rsid w:val="00CB1E0C"/>
    <w:rsid w:val="00CB220A"/>
    <w:rsid w:val="00CB4528"/>
    <w:rsid w:val="00CB7DC3"/>
    <w:rsid w:val="00CC1774"/>
    <w:rsid w:val="00CD4076"/>
    <w:rsid w:val="00CD41F2"/>
    <w:rsid w:val="00CD6830"/>
    <w:rsid w:val="00CE7779"/>
    <w:rsid w:val="00CF1A37"/>
    <w:rsid w:val="00CF3E30"/>
    <w:rsid w:val="00D06AB0"/>
    <w:rsid w:val="00D10CA7"/>
    <w:rsid w:val="00D116BF"/>
    <w:rsid w:val="00D31394"/>
    <w:rsid w:val="00D33484"/>
    <w:rsid w:val="00D34327"/>
    <w:rsid w:val="00D463DA"/>
    <w:rsid w:val="00D4687D"/>
    <w:rsid w:val="00D478AB"/>
    <w:rsid w:val="00D47902"/>
    <w:rsid w:val="00D511D6"/>
    <w:rsid w:val="00D51E28"/>
    <w:rsid w:val="00D5462F"/>
    <w:rsid w:val="00D549F5"/>
    <w:rsid w:val="00D54EE2"/>
    <w:rsid w:val="00D62F6F"/>
    <w:rsid w:val="00D632EB"/>
    <w:rsid w:val="00D65D68"/>
    <w:rsid w:val="00D6675C"/>
    <w:rsid w:val="00D748E2"/>
    <w:rsid w:val="00D803D0"/>
    <w:rsid w:val="00D831A4"/>
    <w:rsid w:val="00D934FF"/>
    <w:rsid w:val="00DA34E0"/>
    <w:rsid w:val="00DA3C58"/>
    <w:rsid w:val="00DB0559"/>
    <w:rsid w:val="00DC395A"/>
    <w:rsid w:val="00DC5DDB"/>
    <w:rsid w:val="00DE0D61"/>
    <w:rsid w:val="00DE1A42"/>
    <w:rsid w:val="00DE4BD3"/>
    <w:rsid w:val="00DE7195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55E81"/>
    <w:rsid w:val="00E65973"/>
    <w:rsid w:val="00E83B9C"/>
    <w:rsid w:val="00E8517F"/>
    <w:rsid w:val="00E879C0"/>
    <w:rsid w:val="00E93087"/>
    <w:rsid w:val="00EA081B"/>
    <w:rsid w:val="00EB09A6"/>
    <w:rsid w:val="00EB33A7"/>
    <w:rsid w:val="00EB3958"/>
    <w:rsid w:val="00EB58E5"/>
    <w:rsid w:val="00EB5A3D"/>
    <w:rsid w:val="00EB7C8C"/>
    <w:rsid w:val="00ED095C"/>
    <w:rsid w:val="00ED5F20"/>
    <w:rsid w:val="00ED6F89"/>
    <w:rsid w:val="00EE2024"/>
    <w:rsid w:val="00EE3533"/>
    <w:rsid w:val="00EE525A"/>
    <w:rsid w:val="00EF2CEA"/>
    <w:rsid w:val="00EF494D"/>
    <w:rsid w:val="00F0048C"/>
    <w:rsid w:val="00F01256"/>
    <w:rsid w:val="00F0280C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7F6F"/>
    <w:rsid w:val="00FA2F69"/>
    <w:rsid w:val="00FB443D"/>
    <w:rsid w:val="00FB5CC3"/>
    <w:rsid w:val="00FB60CD"/>
    <w:rsid w:val="00FB71C4"/>
    <w:rsid w:val="00FC1A6B"/>
    <w:rsid w:val="00FD449E"/>
    <w:rsid w:val="00FE0F9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274"/>
    <w:pPr>
      <w:keepNext/>
      <w:keepLines/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60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5060D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rPr>
      <w:rFonts w:ascii="Times New Roman" w:hAnsi="Times New Roman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styleId="af8">
    <w:name w:val="endnote text"/>
    <w:basedOn w:val="a"/>
    <w:link w:val="af9"/>
    <w:uiPriority w:val="99"/>
    <w:semiHidden/>
    <w:unhideWhenUsed/>
    <w:rsid w:val="001A5E7B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sid w:val="001A5E7B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1A5E7B"/>
    <w:rPr>
      <w:vertAlign w:val="superscript"/>
    </w:rPr>
  </w:style>
  <w:style w:type="character" w:customStyle="1" w:styleId="20">
    <w:name w:val="Заголовок 2 Знак"/>
    <w:link w:val="2"/>
    <w:uiPriority w:val="9"/>
    <w:rsid w:val="00AF0274"/>
    <w:rPr>
      <w:rFonts w:ascii="Cambria" w:eastAsia="SimSun" w:hAnsi="Cambria" w:cs="Times New Roman"/>
      <w:color w:val="365F91"/>
      <w:sz w:val="26"/>
      <w:szCs w:val="26"/>
      <w:lang w:eastAsia="ru-RU"/>
    </w:rPr>
  </w:style>
  <w:style w:type="paragraph" w:styleId="afb">
    <w:name w:val="Body Text"/>
    <w:basedOn w:val="a"/>
    <w:link w:val="afc"/>
    <w:rsid w:val="00996F08"/>
    <w:pPr>
      <w:suppressAutoHyphens/>
      <w:spacing w:after="140" w:line="288" w:lineRule="auto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rsid w:val="00996F08"/>
    <w:rPr>
      <w:color w:val="00000A"/>
      <w:sz w:val="22"/>
      <w:szCs w:val="22"/>
      <w:lang w:eastAsia="en-US"/>
    </w:rPr>
  </w:style>
  <w:style w:type="paragraph" w:customStyle="1" w:styleId="pboth">
    <w:name w:val="pboth"/>
    <w:basedOn w:val="a"/>
    <w:rsid w:val="005232A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CDA13-0D62-4C6F-8C0C-503D12F6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6510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Кабардина</cp:lastModifiedBy>
  <cp:revision>2</cp:revision>
  <cp:lastPrinted>2016-06-29T10:46:00Z</cp:lastPrinted>
  <dcterms:created xsi:type="dcterms:W3CDTF">2024-08-19T06:18:00Z</dcterms:created>
  <dcterms:modified xsi:type="dcterms:W3CDTF">2024-08-19T06:18:00Z</dcterms:modified>
</cp:coreProperties>
</file>