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59" w:rsidRDefault="00510C8B" w:rsidP="00D11827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640929" w:rsidRDefault="00640929" w:rsidP="00640929">
      <w:r>
        <w:t xml:space="preserve">«Отдел образования </w:t>
      </w:r>
    </w:p>
    <w:p w:rsidR="00640929" w:rsidRDefault="00640929" w:rsidP="00640929">
      <w:r>
        <w:t>Новоорского района Оренбургской области»</w:t>
      </w:r>
    </w:p>
    <w:p w:rsidR="00640929" w:rsidRDefault="001E0081" w:rsidP="00640929">
      <w:r>
        <w:t>«</w:t>
      </w:r>
      <w:r w:rsidR="005A5054">
        <w:t>13</w:t>
      </w:r>
      <w:r w:rsidR="00640929">
        <w:t xml:space="preserve">» </w:t>
      </w:r>
      <w:r>
        <w:rPr>
          <w:u w:val="single"/>
        </w:rPr>
        <w:t>декабря</w:t>
      </w:r>
      <w:r w:rsidR="00990E45">
        <w:rPr>
          <w:u w:val="single"/>
        </w:rPr>
        <w:t xml:space="preserve"> </w:t>
      </w:r>
      <w:r w:rsidR="00534EE5">
        <w:t xml:space="preserve"> 20</w:t>
      </w:r>
      <w:r w:rsidR="00990E45">
        <w:t>2</w:t>
      </w:r>
      <w:r w:rsidR="0022375D">
        <w:t>4</w:t>
      </w:r>
      <w:r w:rsidR="00534EE5">
        <w:t xml:space="preserve"> г. </w:t>
      </w:r>
      <w:r w:rsidR="00534EE5" w:rsidRPr="00D0362B">
        <w:t xml:space="preserve">№ </w:t>
      </w:r>
      <w:r w:rsidR="00895AB5">
        <w:t>8</w:t>
      </w:r>
    </w:p>
    <w:p w:rsidR="009E2559" w:rsidRDefault="009E2559" w:rsidP="00D11827">
      <w:pPr>
        <w:ind w:firstLine="709"/>
        <w:jc w:val="center"/>
        <w:rPr>
          <w:b/>
          <w:bCs/>
        </w:rPr>
      </w:pPr>
    </w:p>
    <w:p w:rsidR="009E2559" w:rsidRDefault="009E2559" w:rsidP="00D11827">
      <w:pPr>
        <w:ind w:firstLine="709"/>
        <w:jc w:val="center"/>
        <w:rPr>
          <w:b/>
          <w:bCs/>
        </w:rPr>
      </w:pPr>
    </w:p>
    <w:p w:rsidR="009E2559" w:rsidRDefault="009E2559" w:rsidP="00D11827">
      <w:pPr>
        <w:ind w:firstLine="709"/>
        <w:jc w:val="center"/>
        <w:rPr>
          <w:b/>
          <w:bCs/>
        </w:rPr>
      </w:pPr>
    </w:p>
    <w:p w:rsidR="009E2559" w:rsidRDefault="009E2559" w:rsidP="00D11827">
      <w:pPr>
        <w:ind w:firstLine="709"/>
        <w:jc w:val="center"/>
        <w:rPr>
          <w:b/>
          <w:bCs/>
        </w:rPr>
      </w:pPr>
    </w:p>
    <w:p w:rsidR="00287065" w:rsidRDefault="00287065" w:rsidP="00D11827">
      <w:pPr>
        <w:ind w:firstLine="709"/>
        <w:jc w:val="center"/>
        <w:rPr>
          <w:b/>
          <w:bCs/>
        </w:rPr>
      </w:pPr>
    </w:p>
    <w:p w:rsidR="00287065" w:rsidRDefault="00287065" w:rsidP="00D11827">
      <w:pPr>
        <w:ind w:firstLine="709"/>
        <w:jc w:val="center"/>
        <w:rPr>
          <w:b/>
          <w:bCs/>
        </w:rPr>
      </w:pPr>
    </w:p>
    <w:p w:rsidR="00287065" w:rsidRDefault="00287065" w:rsidP="00D11827">
      <w:pPr>
        <w:ind w:firstLine="709"/>
        <w:jc w:val="center"/>
        <w:rPr>
          <w:b/>
          <w:bCs/>
        </w:rPr>
      </w:pPr>
    </w:p>
    <w:p w:rsidR="00D11827" w:rsidRPr="000E7859" w:rsidRDefault="00D11827" w:rsidP="00D11827">
      <w:pPr>
        <w:ind w:firstLine="709"/>
        <w:jc w:val="center"/>
        <w:rPr>
          <w:b/>
          <w:bCs/>
        </w:rPr>
      </w:pPr>
      <w:r w:rsidRPr="000E7859">
        <w:rPr>
          <w:b/>
          <w:bCs/>
        </w:rPr>
        <w:t>Аналитическая справка</w:t>
      </w:r>
    </w:p>
    <w:p w:rsidR="00D11827" w:rsidRPr="000E7859" w:rsidRDefault="00201138" w:rsidP="00D11827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о результатах </w:t>
      </w:r>
      <w:r w:rsidR="005261CB">
        <w:rPr>
          <w:b/>
          <w:bCs/>
        </w:rPr>
        <w:t>итогового</w:t>
      </w:r>
      <w:r w:rsidR="00B50F41">
        <w:rPr>
          <w:b/>
          <w:bCs/>
        </w:rPr>
        <w:t xml:space="preserve"> сочинения</w:t>
      </w:r>
      <w:r w:rsidR="00AB0236">
        <w:rPr>
          <w:b/>
          <w:bCs/>
        </w:rPr>
        <w:t xml:space="preserve"> </w:t>
      </w:r>
      <w:r w:rsidR="005261CB">
        <w:rPr>
          <w:b/>
          <w:bCs/>
        </w:rPr>
        <w:t>(изложения)</w:t>
      </w:r>
      <w:r w:rsidR="00B50F41">
        <w:rPr>
          <w:b/>
          <w:bCs/>
        </w:rPr>
        <w:t xml:space="preserve"> </w:t>
      </w:r>
      <w:r w:rsidR="004C7374">
        <w:rPr>
          <w:b/>
          <w:bCs/>
        </w:rPr>
        <w:t>по русскому языку</w:t>
      </w:r>
    </w:p>
    <w:p w:rsidR="00D11827" w:rsidRPr="000E7859" w:rsidRDefault="00D11827" w:rsidP="00D11827">
      <w:pPr>
        <w:ind w:firstLine="709"/>
        <w:jc w:val="center"/>
        <w:rPr>
          <w:b/>
          <w:bCs/>
        </w:rPr>
      </w:pPr>
      <w:r w:rsidRPr="000E7859">
        <w:rPr>
          <w:b/>
          <w:bCs/>
        </w:rPr>
        <w:t xml:space="preserve">обучающихся </w:t>
      </w:r>
      <w:r>
        <w:rPr>
          <w:b/>
          <w:bCs/>
        </w:rPr>
        <w:t>11</w:t>
      </w:r>
      <w:r w:rsidRPr="000E7859">
        <w:rPr>
          <w:b/>
          <w:bCs/>
        </w:rPr>
        <w:t xml:space="preserve"> классов </w:t>
      </w:r>
      <w:proofErr w:type="spellStart"/>
      <w:r w:rsidRPr="000E7859">
        <w:rPr>
          <w:b/>
          <w:bCs/>
        </w:rPr>
        <w:t>Новоорского</w:t>
      </w:r>
      <w:proofErr w:type="spellEnd"/>
      <w:r w:rsidRPr="000E7859">
        <w:rPr>
          <w:b/>
          <w:bCs/>
        </w:rPr>
        <w:t xml:space="preserve"> района</w:t>
      </w:r>
      <w:r w:rsidR="001E0081">
        <w:rPr>
          <w:b/>
          <w:bCs/>
        </w:rPr>
        <w:t xml:space="preserve"> в 202</w:t>
      </w:r>
      <w:r w:rsidR="0022375D">
        <w:rPr>
          <w:b/>
          <w:bCs/>
        </w:rPr>
        <w:t>4</w:t>
      </w:r>
      <w:r w:rsidR="001E0081">
        <w:rPr>
          <w:b/>
          <w:bCs/>
        </w:rPr>
        <w:t>-202</w:t>
      </w:r>
      <w:r w:rsidR="0022375D">
        <w:rPr>
          <w:b/>
          <w:bCs/>
        </w:rPr>
        <w:t>5</w:t>
      </w:r>
      <w:r w:rsidR="001E0081">
        <w:rPr>
          <w:b/>
          <w:bCs/>
        </w:rPr>
        <w:t xml:space="preserve"> </w:t>
      </w:r>
      <w:r w:rsidR="00FA5DA3">
        <w:rPr>
          <w:b/>
          <w:bCs/>
        </w:rPr>
        <w:t>учебном году.</w:t>
      </w:r>
    </w:p>
    <w:p w:rsidR="00D11827" w:rsidRPr="000E7859" w:rsidRDefault="00D11827" w:rsidP="00D11827">
      <w:pPr>
        <w:ind w:firstLine="709"/>
        <w:jc w:val="both"/>
      </w:pPr>
    </w:p>
    <w:p w:rsidR="004C7374" w:rsidRDefault="009B4DEA" w:rsidP="002C1227">
      <w:pPr>
        <w:suppressAutoHyphens/>
        <w:ind w:firstLine="708"/>
        <w:jc w:val="both"/>
      </w:pPr>
      <w:proofErr w:type="gramStart"/>
      <w: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г. №233/552, Порядком проведения и проверки итогового сочинения (изложения) на территории Оренбургской области в 2024/2025 учебном году, утвержденным приказом министерства образования Оренбургской области от</w:t>
      </w:r>
      <w:proofErr w:type="gramEnd"/>
      <w:r>
        <w:t xml:space="preserve"> 8 ноября 2024№01-21/1802, с учетом методических рекомендаций по организации и проведению итогового сочинение (изложения) </w:t>
      </w:r>
      <w:proofErr w:type="gramStart"/>
      <w:r>
        <w:t>в</w:t>
      </w:r>
      <w:proofErr w:type="gramEnd"/>
      <w:r>
        <w:t xml:space="preserve"> </w:t>
      </w:r>
      <w:proofErr w:type="gramStart"/>
      <w:r>
        <w:t xml:space="preserve">2024/2025 учебном году (письмо </w:t>
      </w:r>
      <w:proofErr w:type="spellStart"/>
      <w:r>
        <w:t>Рособрнадзора</w:t>
      </w:r>
      <w:proofErr w:type="spellEnd"/>
      <w:r>
        <w:t xml:space="preserve"> от  14 октября 2024 №04-323) и графиком внесения сведений об итоговом сочинении (изложении) в региональную информационную систему, проверки и обработки итогового сочинения (изложения) на 2024/2025 учебный год (письмо </w:t>
      </w:r>
      <w:proofErr w:type="spellStart"/>
      <w:r>
        <w:t>Рособрнадзора</w:t>
      </w:r>
      <w:proofErr w:type="spellEnd"/>
      <w:r>
        <w:t xml:space="preserve"> от 7 ноября 2024№10-744), приказом министерства образования Оренбургской области от 15.11.2024№01-21/1828 «О проведении итогового сочинения (изложения) на территории Оренбургской области в</w:t>
      </w:r>
      <w:proofErr w:type="gramEnd"/>
      <w:r>
        <w:t xml:space="preserve"> </w:t>
      </w:r>
      <w:proofErr w:type="gramStart"/>
      <w:r>
        <w:t>2024/2025 учебном году</w:t>
      </w:r>
      <w:r w:rsidR="002C1227">
        <w:t>»,</w:t>
      </w:r>
      <w:r w:rsidR="002C1227" w:rsidRPr="002C1227">
        <w:t xml:space="preserve"> </w:t>
      </w:r>
      <w:r w:rsidR="002C1227" w:rsidRPr="00A62070">
        <w:t>Отдела образования от</w:t>
      </w:r>
      <w:r w:rsidR="002C1227" w:rsidRPr="00530317">
        <w:rPr>
          <w:b/>
        </w:rPr>
        <w:t xml:space="preserve"> </w:t>
      </w:r>
      <w:r w:rsidR="00A62070">
        <w:t>18</w:t>
      </w:r>
      <w:r w:rsidR="00530317">
        <w:t xml:space="preserve">.11.2024 </w:t>
      </w:r>
      <w:r w:rsidR="002C1227">
        <w:t xml:space="preserve">г. </w:t>
      </w:r>
      <w:r w:rsidR="002C1227" w:rsidRPr="001525CB">
        <w:t>№</w:t>
      </w:r>
      <w:r w:rsidR="00530317">
        <w:t>238/1</w:t>
      </w:r>
      <w:r w:rsidR="002C1227" w:rsidRPr="001525CB">
        <w:t xml:space="preserve"> </w:t>
      </w:r>
      <w:r w:rsidR="002C1227">
        <w:t xml:space="preserve">« </w:t>
      </w:r>
      <w:r w:rsidR="002C1227" w:rsidRPr="002C1227">
        <w:t>О проведении итогового сочинения (изложения) на терр</w:t>
      </w:r>
      <w:r w:rsidR="00530317">
        <w:t>итории Новоорского района в 2024/2025</w:t>
      </w:r>
      <w:r w:rsidR="002C1227" w:rsidRPr="002C1227">
        <w:t xml:space="preserve"> учебном году</w:t>
      </w:r>
      <w:r w:rsidR="002C1227">
        <w:t>»</w:t>
      </w:r>
      <w:r w:rsidR="001E0081">
        <w:t xml:space="preserve">, </w:t>
      </w:r>
      <w:r w:rsidR="00EC57F8" w:rsidRPr="00EF4040">
        <w:t xml:space="preserve">в целях </w:t>
      </w:r>
      <w:r w:rsidR="00910061" w:rsidRPr="00EF4040">
        <w:t>допуска к государственной итоговой аттестации</w:t>
      </w:r>
      <w:r w:rsidR="00EC57F8" w:rsidRPr="00EF4040">
        <w:t xml:space="preserve"> выпускников 11  классов общеобразовательных организаций </w:t>
      </w:r>
      <w:proofErr w:type="spellStart"/>
      <w:r w:rsidR="00EC57F8" w:rsidRPr="00EF4040">
        <w:t>Новоорского</w:t>
      </w:r>
      <w:proofErr w:type="spellEnd"/>
      <w:r w:rsidR="00EC57F8" w:rsidRPr="00EF4040">
        <w:t xml:space="preserve"> </w:t>
      </w:r>
      <w:r w:rsidR="00FA5DA3" w:rsidRPr="00EF4040">
        <w:t>ра</w:t>
      </w:r>
      <w:r w:rsidR="005E6B83" w:rsidRPr="00EF4040">
        <w:t>йона</w:t>
      </w:r>
      <w:r w:rsidR="001E0081">
        <w:t xml:space="preserve"> 0</w:t>
      </w:r>
      <w:r w:rsidR="00530317">
        <w:t>4</w:t>
      </w:r>
      <w:r w:rsidR="001E0081">
        <w:t xml:space="preserve"> декабря</w:t>
      </w:r>
      <w:r w:rsidR="00EF4040">
        <w:t xml:space="preserve"> 202</w:t>
      </w:r>
      <w:r w:rsidR="00530317">
        <w:t>4</w:t>
      </w:r>
      <w:r w:rsidR="001E0081">
        <w:t xml:space="preserve"> </w:t>
      </w:r>
      <w:r w:rsidR="00EF4040">
        <w:t>года</w:t>
      </w:r>
      <w:r w:rsidR="005E6B83" w:rsidRPr="00EF4040">
        <w:t xml:space="preserve"> </w:t>
      </w:r>
      <w:r w:rsidR="004C7374" w:rsidRPr="00EF4040">
        <w:t>б</w:t>
      </w:r>
      <w:r w:rsidR="005261CB" w:rsidRPr="00EF4040">
        <w:t xml:space="preserve">ыло проведено </w:t>
      </w:r>
      <w:r w:rsidR="00B50F41" w:rsidRPr="00EF4040">
        <w:t>итоговое сочинение</w:t>
      </w:r>
      <w:r w:rsidR="0026692F" w:rsidRPr="00EF4040">
        <w:t xml:space="preserve"> </w:t>
      </w:r>
      <w:r w:rsidR="004C7374" w:rsidRPr="00EF4040">
        <w:t>по русскому языку в 11 классах общеобразовательных организац</w:t>
      </w:r>
      <w:r w:rsidR="006C4A91" w:rsidRPr="00EF4040">
        <w:t>ий Новоорского района по темам</w:t>
      </w:r>
      <w:r w:rsidR="004C7374" w:rsidRPr="00EF4040">
        <w:t xml:space="preserve"> ГБУ</w:t>
      </w:r>
      <w:proofErr w:type="gramEnd"/>
      <w:r w:rsidR="004C7374" w:rsidRPr="00EF4040">
        <w:t xml:space="preserve"> РЦРО.</w:t>
      </w:r>
      <w:r w:rsidR="00987DA2">
        <w:t xml:space="preserve"> </w:t>
      </w:r>
    </w:p>
    <w:p w:rsidR="00287065" w:rsidRDefault="00287065" w:rsidP="005261CB">
      <w:pPr>
        <w:suppressAutoHyphens/>
        <w:ind w:firstLine="708"/>
        <w:jc w:val="both"/>
      </w:pPr>
    </w:p>
    <w:p w:rsidR="004C7374" w:rsidRDefault="004C7374" w:rsidP="004C7374">
      <w:pPr>
        <w:jc w:val="both"/>
        <w:rPr>
          <w:rFonts w:eastAsia="Times New Roman"/>
        </w:rPr>
      </w:pPr>
      <w:r>
        <w:rPr>
          <w:rFonts w:eastAsiaTheme="minorHAnsi"/>
          <w:color w:val="000000"/>
          <w:lang w:eastAsia="en-US"/>
        </w:rPr>
        <w:t xml:space="preserve">         </w:t>
      </w:r>
      <w:r w:rsidR="00F950C4">
        <w:rPr>
          <w:rFonts w:eastAsiaTheme="minorHAnsi"/>
          <w:color w:val="000000"/>
          <w:lang w:eastAsia="en-US"/>
        </w:rPr>
        <w:t xml:space="preserve">   </w:t>
      </w:r>
      <w:r w:rsidR="00287065">
        <w:t>Цель:</w:t>
      </w:r>
      <w:r w:rsidR="00287065">
        <w:rPr>
          <w:rFonts w:eastAsia="Times New Roman"/>
        </w:rPr>
        <w:t xml:space="preserve"> провери</w:t>
      </w:r>
      <w:r w:rsidR="00391353" w:rsidRPr="008B6101">
        <w:rPr>
          <w:rFonts w:eastAsia="Times New Roman"/>
        </w:rPr>
        <w:t>т</w:t>
      </w:r>
      <w:r w:rsidR="00287065">
        <w:rPr>
          <w:rFonts w:eastAsia="Times New Roman"/>
        </w:rPr>
        <w:t>ь</w:t>
      </w:r>
      <w:r w:rsidR="00391353" w:rsidRPr="008B6101">
        <w:rPr>
          <w:rFonts w:eastAsia="Times New Roman"/>
        </w:rPr>
        <w:t xml:space="preserve"> умение создавать собственное связное высказывание на заданную тему с опо</w:t>
      </w:r>
      <w:r w:rsidR="00287065">
        <w:rPr>
          <w:rFonts w:eastAsia="Times New Roman"/>
        </w:rPr>
        <w:t>рой на литературный материал, умение</w:t>
      </w:r>
      <w:r w:rsidR="00391353" w:rsidRPr="008B6101">
        <w:rPr>
          <w:rFonts w:eastAsia="Times New Roman"/>
        </w:rPr>
        <w:t xml:space="preserve"> выпускника грамотно аргументировать свои мысли и утверждения</w:t>
      </w:r>
      <w:r w:rsidR="00910061">
        <w:rPr>
          <w:rFonts w:eastAsia="Times New Roman"/>
        </w:rPr>
        <w:t xml:space="preserve">, </w:t>
      </w:r>
      <w:r w:rsidR="00910061">
        <w:t>допуск к государственной итоговой аттестации.</w:t>
      </w:r>
    </w:p>
    <w:p w:rsidR="00287065" w:rsidRPr="00A34D43" w:rsidRDefault="00287065" w:rsidP="004C7374">
      <w:pPr>
        <w:jc w:val="both"/>
      </w:pPr>
    </w:p>
    <w:p w:rsidR="004C7374" w:rsidRDefault="004C7374" w:rsidP="004C7374">
      <w:pPr>
        <w:pStyle w:val="Default"/>
        <w:jc w:val="both"/>
      </w:pPr>
      <w:r>
        <w:t xml:space="preserve">             </w:t>
      </w:r>
      <w:r w:rsidRPr="000E7859">
        <w:rPr>
          <w:iCs/>
        </w:rPr>
        <w:t>Сроки проведения:</w:t>
      </w:r>
      <w:r w:rsidRPr="000E7859">
        <w:rPr>
          <w:i/>
          <w:iCs/>
        </w:rPr>
        <w:t xml:space="preserve"> </w:t>
      </w:r>
      <w:r w:rsidR="00530317">
        <w:rPr>
          <w:iCs/>
        </w:rPr>
        <w:t>04</w:t>
      </w:r>
      <w:r w:rsidR="00330C47" w:rsidRPr="0091324E">
        <w:rPr>
          <w:iCs/>
        </w:rPr>
        <w:t>.12</w:t>
      </w:r>
      <w:r w:rsidR="004A5E30">
        <w:t>.20</w:t>
      </w:r>
      <w:r w:rsidR="006C3554">
        <w:t>2</w:t>
      </w:r>
      <w:r w:rsidR="00530317">
        <w:t>4</w:t>
      </w:r>
      <w:r w:rsidRPr="00786FA8">
        <w:t xml:space="preserve"> г.</w:t>
      </w:r>
    </w:p>
    <w:p w:rsidR="00287065" w:rsidRDefault="00287065" w:rsidP="004C7374">
      <w:pPr>
        <w:pStyle w:val="Default"/>
        <w:jc w:val="both"/>
      </w:pPr>
    </w:p>
    <w:p w:rsidR="004C7374" w:rsidRDefault="004C7374" w:rsidP="004C7374">
      <w:pPr>
        <w:pStyle w:val="Default"/>
        <w:ind w:firstLine="709"/>
        <w:jc w:val="both"/>
      </w:pPr>
      <w:r>
        <w:rPr>
          <w:iCs/>
        </w:rPr>
        <w:t xml:space="preserve"> </w:t>
      </w:r>
      <w:r w:rsidRPr="000E7859">
        <w:rPr>
          <w:iCs/>
        </w:rPr>
        <w:t>Состав комиссии</w:t>
      </w:r>
      <w:r w:rsidRPr="000E7859">
        <w:t>: учителя русског</w:t>
      </w:r>
      <w:r w:rsidR="00297C78">
        <w:t>о</w:t>
      </w:r>
      <w:r w:rsidR="00330C47">
        <w:t xml:space="preserve"> языка и литературы Новоорского</w:t>
      </w:r>
      <w:r w:rsidRPr="000E7859">
        <w:t xml:space="preserve"> района первой и высшей квалифика</w:t>
      </w:r>
      <w:r w:rsidR="00FA5DA3">
        <w:t>ционной категории</w:t>
      </w:r>
      <w:r w:rsidR="0091324E">
        <w:t xml:space="preserve">, </w:t>
      </w:r>
      <w:r w:rsidR="00FA5DA3">
        <w:t>методист Отдела образования.</w:t>
      </w:r>
    </w:p>
    <w:p w:rsidR="00287065" w:rsidRDefault="00287065" w:rsidP="004C7374">
      <w:pPr>
        <w:pStyle w:val="Default"/>
        <w:ind w:firstLine="709"/>
        <w:jc w:val="both"/>
      </w:pPr>
    </w:p>
    <w:p w:rsidR="00566B3E" w:rsidRDefault="00566B3E" w:rsidP="00566B3E">
      <w:pPr>
        <w:jc w:val="both"/>
      </w:pPr>
      <w:r>
        <w:t xml:space="preserve">           </w:t>
      </w:r>
      <w:r w:rsidR="004C7374">
        <w:t xml:space="preserve">В написании </w:t>
      </w:r>
      <w:r w:rsidR="008A5C42">
        <w:rPr>
          <w:color w:val="000000"/>
        </w:rPr>
        <w:t xml:space="preserve"> итогового сочинения (изложения) </w:t>
      </w:r>
      <w:r w:rsidR="004C7374">
        <w:t>п</w:t>
      </w:r>
      <w:r w:rsidR="003800D0">
        <w:t xml:space="preserve">о русскому языку участвовали </w:t>
      </w:r>
      <w:r w:rsidR="00530317">
        <w:t>89</w:t>
      </w:r>
      <w:r w:rsidR="003800D0">
        <w:t xml:space="preserve"> </w:t>
      </w:r>
      <w:r w:rsidR="004C7374">
        <w:t xml:space="preserve">обучающихся </w:t>
      </w:r>
      <w:r w:rsidR="00EF6B1D">
        <w:t xml:space="preserve">11 классов </w:t>
      </w:r>
      <w:r w:rsidR="0026692F">
        <w:t>из 1</w:t>
      </w:r>
      <w:r w:rsidR="006E73A2">
        <w:t>0</w:t>
      </w:r>
      <w:r w:rsidR="00901663">
        <w:t xml:space="preserve"> общеобразовательных организаций Ново</w:t>
      </w:r>
      <w:r w:rsidR="008B71B9">
        <w:t>орского района, что составило</w:t>
      </w:r>
      <w:r w:rsidR="00DC461B">
        <w:t xml:space="preserve"> </w:t>
      </w:r>
      <w:r w:rsidR="00297C78">
        <w:t>100</w:t>
      </w:r>
      <w:r w:rsidR="00DC461B">
        <w:t xml:space="preserve"> </w:t>
      </w:r>
      <w:r w:rsidR="00901663">
        <w:t>% от общего количества</w:t>
      </w:r>
      <w:r w:rsidR="00EF6B1D">
        <w:t xml:space="preserve">. </w:t>
      </w:r>
    </w:p>
    <w:p w:rsidR="00287065" w:rsidRDefault="00287065" w:rsidP="00BE3C5F">
      <w:pPr>
        <w:pStyle w:val="a5"/>
        <w:jc w:val="right"/>
        <w:rPr>
          <w:i/>
        </w:rPr>
      </w:pPr>
    </w:p>
    <w:p w:rsidR="00287065" w:rsidRDefault="00287065" w:rsidP="00BE3C5F">
      <w:pPr>
        <w:pStyle w:val="a5"/>
        <w:jc w:val="right"/>
        <w:rPr>
          <w:i/>
        </w:rPr>
      </w:pPr>
    </w:p>
    <w:p w:rsidR="00D63F7C" w:rsidRDefault="00D63F7C" w:rsidP="00BE3C5F">
      <w:pPr>
        <w:pStyle w:val="a5"/>
        <w:jc w:val="right"/>
        <w:rPr>
          <w:i/>
        </w:rPr>
      </w:pPr>
    </w:p>
    <w:p w:rsidR="00D63F7C" w:rsidRDefault="00D63F7C" w:rsidP="00BE3C5F">
      <w:pPr>
        <w:pStyle w:val="a5"/>
        <w:jc w:val="right"/>
        <w:rPr>
          <w:i/>
        </w:rPr>
      </w:pPr>
    </w:p>
    <w:p w:rsidR="00E9675D" w:rsidRDefault="00DC461B" w:rsidP="00BE3C5F">
      <w:pPr>
        <w:pStyle w:val="a5"/>
        <w:jc w:val="right"/>
      </w:pPr>
      <w:r>
        <w:rPr>
          <w:i/>
        </w:rPr>
        <w:lastRenderedPageBreak/>
        <w:t>Таблица №1</w:t>
      </w:r>
      <w:r w:rsidR="00566B3E">
        <w:t xml:space="preserve">   </w:t>
      </w:r>
    </w:p>
    <w:p w:rsidR="00E9675D" w:rsidRDefault="00E9675D" w:rsidP="00E9675D">
      <w:pPr>
        <w:pStyle w:val="a5"/>
        <w:jc w:val="center"/>
        <w:rPr>
          <w:b/>
        </w:rPr>
      </w:pPr>
    </w:p>
    <w:p w:rsidR="00E9675D" w:rsidRDefault="00E9675D" w:rsidP="00E9675D">
      <w:pPr>
        <w:pStyle w:val="a5"/>
        <w:jc w:val="center"/>
        <w:rPr>
          <w:b/>
        </w:rPr>
      </w:pPr>
      <w:r w:rsidRPr="00DC461B">
        <w:rPr>
          <w:b/>
        </w:rPr>
        <w:t xml:space="preserve">Результаты </w:t>
      </w:r>
      <w:r w:rsidRPr="00DC461B">
        <w:rPr>
          <w:b/>
          <w:color w:val="000000"/>
        </w:rPr>
        <w:t xml:space="preserve">итогового сочинения (изложения) </w:t>
      </w:r>
      <w:r w:rsidRPr="00DC461B">
        <w:rPr>
          <w:b/>
        </w:rPr>
        <w:t xml:space="preserve">обучающихся 11 классов общеобразовательных школ Новоорского района </w:t>
      </w:r>
    </w:p>
    <w:p w:rsidR="00E9675D" w:rsidRPr="00DC461B" w:rsidRDefault="00EA3843" w:rsidP="00E9675D">
      <w:pPr>
        <w:pStyle w:val="a5"/>
        <w:jc w:val="center"/>
        <w:rPr>
          <w:b/>
        </w:rPr>
      </w:pPr>
      <w:r>
        <w:rPr>
          <w:b/>
        </w:rPr>
        <w:t>д</w:t>
      </w:r>
      <w:r w:rsidR="003673C0">
        <w:rPr>
          <w:b/>
        </w:rPr>
        <w:t>екабрь</w:t>
      </w:r>
      <w:r w:rsidR="00530317">
        <w:rPr>
          <w:b/>
        </w:rPr>
        <w:t xml:space="preserve"> 2024</w:t>
      </w:r>
    </w:p>
    <w:p w:rsidR="00E9675D" w:rsidRDefault="00E9675D" w:rsidP="00E9675D">
      <w:pPr>
        <w:pStyle w:val="a5"/>
      </w:pPr>
      <w:r>
        <w:t xml:space="preserve">                  </w:t>
      </w:r>
    </w:p>
    <w:tbl>
      <w:tblPr>
        <w:tblStyle w:val="aa"/>
        <w:tblW w:w="4857" w:type="pct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1134"/>
        <w:gridCol w:w="1558"/>
        <w:gridCol w:w="993"/>
        <w:gridCol w:w="792"/>
        <w:gridCol w:w="625"/>
        <w:gridCol w:w="826"/>
      </w:tblGrid>
      <w:tr w:rsidR="00E9675D" w:rsidTr="002012BE">
        <w:trPr>
          <w:cantSplit/>
          <w:trHeight w:val="407"/>
        </w:trPr>
        <w:tc>
          <w:tcPr>
            <w:tcW w:w="1278" w:type="pct"/>
            <w:vMerge w:val="restart"/>
            <w:tcBorders>
              <w:bottom w:val="single" w:sz="4" w:space="0" w:color="auto"/>
            </w:tcBorders>
          </w:tcPr>
          <w:p w:rsidR="00E9675D" w:rsidRDefault="00E9675D" w:rsidP="002012BE">
            <w:pPr>
              <w:jc w:val="center"/>
            </w:pPr>
            <w:r w:rsidRPr="0039521D">
              <w:t>Вид контрольной работы</w:t>
            </w:r>
          </w:p>
        </w:tc>
        <w:tc>
          <w:tcPr>
            <w:tcW w:w="534" w:type="pct"/>
            <w:vMerge w:val="restart"/>
          </w:tcPr>
          <w:p w:rsidR="00E9675D" w:rsidRPr="0039521D" w:rsidRDefault="00E9675D" w:rsidP="002012BE">
            <w:r w:rsidRPr="0039521D">
              <w:t>Кол-во</w:t>
            </w:r>
          </w:p>
          <w:p w:rsidR="00E9675D" w:rsidRDefault="00E9675D" w:rsidP="002012BE">
            <w:pPr>
              <w:jc w:val="center"/>
            </w:pPr>
            <w:r w:rsidRPr="0039521D">
              <w:t>ОО</w:t>
            </w:r>
          </w:p>
          <w:p w:rsidR="00E9675D" w:rsidRDefault="00E9675D" w:rsidP="002012BE">
            <w:pPr>
              <w:jc w:val="center"/>
            </w:pPr>
          </w:p>
        </w:tc>
        <w:tc>
          <w:tcPr>
            <w:tcW w:w="610" w:type="pct"/>
            <w:vMerge w:val="restart"/>
          </w:tcPr>
          <w:p w:rsidR="00E9675D" w:rsidRDefault="00E9675D" w:rsidP="002012BE"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  <w:p w:rsidR="00E9675D" w:rsidRDefault="00E9675D" w:rsidP="002012BE">
            <w:pPr>
              <w:jc w:val="center"/>
            </w:pPr>
          </w:p>
        </w:tc>
        <w:tc>
          <w:tcPr>
            <w:tcW w:w="838" w:type="pct"/>
            <w:vMerge w:val="restart"/>
          </w:tcPr>
          <w:p w:rsidR="00E9675D" w:rsidRDefault="00E9675D" w:rsidP="002012BE">
            <w:pPr>
              <w:jc w:val="center"/>
            </w:pPr>
            <w:r w:rsidRPr="0039521D">
              <w:t xml:space="preserve">Кол-во </w:t>
            </w:r>
            <w:proofErr w:type="gramStart"/>
            <w:r w:rsidRPr="0039521D">
              <w:t>обучающихся</w:t>
            </w:r>
            <w:proofErr w:type="gramEnd"/>
            <w:r w:rsidRPr="0039521D">
              <w:t>, выполнявших работу</w:t>
            </w:r>
          </w:p>
        </w:tc>
        <w:tc>
          <w:tcPr>
            <w:tcW w:w="1740" w:type="pct"/>
            <w:gridSpan w:val="4"/>
            <w:tcBorders>
              <w:bottom w:val="single" w:sz="4" w:space="0" w:color="auto"/>
            </w:tcBorders>
          </w:tcPr>
          <w:p w:rsidR="00E9675D" w:rsidRPr="0039521D" w:rsidRDefault="00E9675D" w:rsidP="002012BE">
            <w:r>
              <w:t>Результаты проверки</w:t>
            </w:r>
          </w:p>
        </w:tc>
      </w:tr>
      <w:tr w:rsidR="00E9675D" w:rsidTr="002012BE">
        <w:trPr>
          <w:cantSplit/>
          <w:trHeight w:val="960"/>
        </w:trPr>
        <w:tc>
          <w:tcPr>
            <w:tcW w:w="1278" w:type="pct"/>
            <w:vMerge/>
          </w:tcPr>
          <w:p w:rsidR="00E9675D" w:rsidRPr="0039521D" w:rsidRDefault="00E9675D" w:rsidP="002012BE">
            <w:pPr>
              <w:jc w:val="center"/>
            </w:pPr>
          </w:p>
        </w:tc>
        <w:tc>
          <w:tcPr>
            <w:tcW w:w="534" w:type="pct"/>
            <w:vMerge/>
          </w:tcPr>
          <w:p w:rsidR="00E9675D" w:rsidRPr="0039521D" w:rsidRDefault="00E9675D" w:rsidP="002012BE">
            <w:pPr>
              <w:jc w:val="center"/>
            </w:pPr>
          </w:p>
        </w:tc>
        <w:tc>
          <w:tcPr>
            <w:tcW w:w="610" w:type="pct"/>
            <w:vMerge/>
          </w:tcPr>
          <w:p w:rsidR="00E9675D" w:rsidRPr="0039521D" w:rsidRDefault="00E9675D" w:rsidP="002012BE">
            <w:pPr>
              <w:jc w:val="center"/>
            </w:pPr>
          </w:p>
        </w:tc>
        <w:tc>
          <w:tcPr>
            <w:tcW w:w="838" w:type="pct"/>
            <w:vMerge/>
          </w:tcPr>
          <w:p w:rsidR="00E9675D" w:rsidRPr="0039521D" w:rsidRDefault="00E9675D" w:rsidP="002012BE">
            <w:pPr>
              <w:jc w:val="center"/>
            </w:pPr>
          </w:p>
        </w:tc>
        <w:tc>
          <w:tcPr>
            <w:tcW w:w="960" w:type="pct"/>
            <w:gridSpan w:val="2"/>
            <w:textDirection w:val="btLr"/>
          </w:tcPr>
          <w:p w:rsidR="00E9675D" w:rsidRPr="00567836" w:rsidRDefault="00E9675D" w:rsidP="002012BE">
            <w:pPr>
              <w:ind w:left="113" w:right="113"/>
              <w:jc w:val="center"/>
            </w:pPr>
            <w:r w:rsidRPr="00567836">
              <w:t>Зачет</w:t>
            </w:r>
          </w:p>
        </w:tc>
        <w:tc>
          <w:tcPr>
            <w:tcW w:w="780" w:type="pct"/>
            <w:gridSpan w:val="2"/>
            <w:textDirection w:val="btLr"/>
          </w:tcPr>
          <w:p w:rsidR="00E9675D" w:rsidRPr="00567836" w:rsidRDefault="00E9675D" w:rsidP="002012BE">
            <w:pPr>
              <w:ind w:left="113" w:right="113"/>
            </w:pPr>
            <w:proofErr w:type="spellStart"/>
            <w:proofErr w:type="gramStart"/>
            <w:r w:rsidRPr="00567836">
              <w:t>Нез</w:t>
            </w:r>
            <w:proofErr w:type="spellEnd"/>
            <w:r w:rsidRPr="00567836">
              <w:t xml:space="preserve"> </w:t>
            </w:r>
            <w:proofErr w:type="spellStart"/>
            <w:r w:rsidRPr="00567836">
              <w:t>ачет</w:t>
            </w:r>
            <w:proofErr w:type="spellEnd"/>
            <w:proofErr w:type="gramEnd"/>
          </w:p>
        </w:tc>
      </w:tr>
      <w:tr w:rsidR="00E9675D" w:rsidTr="002012BE">
        <w:trPr>
          <w:cantSplit/>
          <w:trHeight w:val="285"/>
        </w:trPr>
        <w:tc>
          <w:tcPr>
            <w:tcW w:w="1278" w:type="pct"/>
            <w:vMerge/>
          </w:tcPr>
          <w:p w:rsidR="00E9675D" w:rsidRPr="0039521D" w:rsidRDefault="00E9675D" w:rsidP="002012BE">
            <w:pPr>
              <w:jc w:val="center"/>
            </w:pPr>
          </w:p>
        </w:tc>
        <w:tc>
          <w:tcPr>
            <w:tcW w:w="534" w:type="pct"/>
            <w:vMerge/>
          </w:tcPr>
          <w:p w:rsidR="00E9675D" w:rsidRPr="0039521D" w:rsidRDefault="00E9675D" w:rsidP="002012BE">
            <w:pPr>
              <w:jc w:val="center"/>
            </w:pPr>
          </w:p>
        </w:tc>
        <w:tc>
          <w:tcPr>
            <w:tcW w:w="610" w:type="pct"/>
            <w:vMerge/>
          </w:tcPr>
          <w:p w:rsidR="00E9675D" w:rsidRPr="0039521D" w:rsidRDefault="00E9675D" w:rsidP="002012BE">
            <w:pPr>
              <w:jc w:val="center"/>
            </w:pPr>
          </w:p>
        </w:tc>
        <w:tc>
          <w:tcPr>
            <w:tcW w:w="838" w:type="pct"/>
            <w:vMerge/>
          </w:tcPr>
          <w:p w:rsidR="00E9675D" w:rsidRPr="0039521D" w:rsidRDefault="00E9675D" w:rsidP="002012BE">
            <w:pPr>
              <w:jc w:val="center"/>
            </w:pPr>
          </w:p>
        </w:tc>
        <w:tc>
          <w:tcPr>
            <w:tcW w:w="534" w:type="pct"/>
          </w:tcPr>
          <w:p w:rsidR="00E9675D" w:rsidRPr="0039521D" w:rsidRDefault="00E9675D" w:rsidP="002012BE">
            <w:pPr>
              <w:jc w:val="center"/>
            </w:pPr>
            <w:r>
              <w:t>Кол-во</w:t>
            </w:r>
          </w:p>
        </w:tc>
        <w:tc>
          <w:tcPr>
            <w:tcW w:w="426" w:type="pct"/>
          </w:tcPr>
          <w:p w:rsidR="00E9675D" w:rsidRPr="0039521D" w:rsidRDefault="00E9675D" w:rsidP="002012BE">
            <w:pPr>
              <w:jc w:val="center"/>
            </w:pPr>
            <w:r>
              <w:t>%</w:t>
            </w:r>
          </w:p>
        </w:tc>
        <w:tc>
          <w:tcPr>
            <w:tcW w:w="336" w:type="pct"/>
          </w:tcPr>
          <w:p w:rsidR="00E9675D" w:rsidRPr="0039521D" w:rsidRDefault="00E9675D" w:rsidP="002012BE">
            <w:r>
              <w:t>Кол-во</w:t>
            </w:r>
          </w:p>
        </w:tc>
        <w:tc>
          <w:tcPr>
            <w:tcW w:w="444" w:type="pct"/>
          </w:tcPr>
          <w:p w:rsidR="00E9675D" w:rsidRPr="0039521D" w:rsidRDefault="00E9675D" w:rsidP="002012BE">
            <w:r>
              <w:t>%</w:t>
            </w:r>
          </w:p>
        </w:tc>
      </w:tr>
      <w:tr w:rsidR="00E9675D" w:rsidTr="002012BE">
        <w:trPr>
          <w:trHeight w:val="1109"/>
        </w:trPr>
        <w:tc>
          <w:tcPr>
            <w:tcW w:w="1278" w:type="pct"/>
          </w:tcPr>
          <w:p w:rsidR="003673C0" w:rsidRDefault="003673C0" w:rsidP="002012BE">
            <w:pPr>
              <w:jc w:val="center"/>
            </w:pPr>
            <w:r>
              <w:t>И</w:t>
            </w:r>
            <w:r w:rsidR="00E9675D">
              <w:t>тоговое сочинение (изложение)</w:t>
            </w:r>
          </w:p>
          <w:p w:rsidR="00E9675D" w:rsidRDefault="00E9675D" w:rsidP="002012BE">
            <w:pPr>
              <w:jc w:val="center"/>
            </w:pPr>
            <w:r>
              <w:t>(</w:t>
            </w:r>
            <w:r w:rsidR="003673C0">
              <w:t>декабрь</w:t>
            </w:r>
            <w:r>
              <w:t>)</w:t>
            </w:r>
          </w:p>
          <w:p w:rsidR="00E9675D" w:rsidRDefault="00530317" w:rsidP="002012BE">
            <w:pPr>
              <w:jc w:val="center"/>
            </w:pPr>
            <w:r>
              <w:t xml:space="preserve"> 2024-2025 </w:t>
            </w:r>
            <w:proofErr w:type="spellStart"/>
            <w:r w:rsidR="00E9675D">
              <w:t>уч</w:t>
            </w:r>
            <w:proofErr w:type="gramStart"/>
            <w:r w:rsidR="00E9675D">
              <w:t>.г</w:t>
            </w:r>
            <w:proofErr w:type="gramEnd"/>
            <w:r w:rsidR="00E9675D">
              <w:t>од</w:t>
            </w:r>
            <w:proofErr w:type="spellEnd"/>
          </w:p>
        </w:tc>
        <w:tc>
          <w:tcPr>
            <w:tcW w:w="534" w:type="pct"/>
          </w:tcPr>
          <w:p w:rsidR="00E9675D" w:rsidRDefault="00530317" w:rsidP="002012BE">
            <w:pPr>
              <w:jc w:val="center"/>
            </w:pPr>
            <w:r>
              <w:t>8</w:t>
            </w:r>
          </w:p>
        </w:tc>
        <w:tc>
          <w:tcPr>
            <w:tcW w:w="610" w:type="pct"/>
          </w:tcPr>
          <w:p w:rsidR="00E9675D" w:rsidRDefault="00530317" w:rsidP="002012BE">
            <w:pPr>
              <w:jc w:val="center"/>
            </w:pPr>
            <w:r>
              <w:t>89</w:t>
            </w:r>
          </w:p>
        </w:tc>
        <w:tc>
          <w:tcPr>
            <w:tcW w:w="838" w:type="pct"/>
          </w:tcPr>
          <w:p w:rsidR="00E9675D" w:rsidRDefault="00530317" w:rsidP="002012BE">
            <w:pPr>
              <w:jc w:val="center"/>
            </w:pPr>
            <w:r>
              <w:t>89</w:t>
            </w:r>
          </w:p>
        </w:tc>
        <w:tc>
          <w:tcPr>
            <w:tcW w:w="534" w:type="pct"/>
          </w:tcPr>
          <w:p w:rsidR="00E9675D" w:rsidRDefault="00530317" w:rsidP="002012BE">
            <w:pPr>
              <w:jc w:val="center"/>
            </w:pPr>
            <w:r>
              <w:t>89</w:t>
            </w:r>
          </w:p>
        </w:tc>
        <w:tc>
          <w:tcPr>
            <w:tcW w:w="426" w:type="pct"/>
          </w:tcPr>
          <w:p w:rsidR="00E9675D" w:rsidRDefault="00E9675D" w:rsidP="002012BE">
            <w:pPr>
              <w:jc w:val="center"/>
            </w:pPr>
            <w:r>
              <w:t>100</w:t>
            </w:r>
          </w:p>
        </w:tc>
        <w:tc>
          <w:tcPr>
            <w:tcW w:w="336" w:type="pct"/>
          </w:tcPr>
          <w:p w:rsidR="00E9675D" w:rsidRDefault="00E9675D" w:rsidP="002012BE">
            <w:pPr>
              <w:jc w:val="center"/>
            </w:pPr>
            <w:r>
              <w:t>0</w:t>
            </w:r>
          </w:p>
        </w:tc>
        <w:tc>
          <w:tcPr>
            <w:tcW w:w="444" w:type="pct"/>
          </w:tcPr>
          <w:p w:rsidR="00E9675D" w:rsidRDefault="00E9675D" w:rsidP="002012BE">
            <w:pPr>
              <w:jc w:val="center"/>
            </w:pPr>
            <w:r>
              <w:t>0%</w:t>
            </w:r>
          </w:p>
        </w:tc>
      </w:tr>
    </w:tbl>
    <w:p w:rsidR="00E9675D" w:rsidRDefault="00E9675D" w:rsidP="00E9675D">
      <w:pPr>
        <w:ind w:firstLine="709"/>
        <w:jc w:val="center"/>
      </w:pPr>
    </w:p>
    <w:p w:rsidR="00E9675D" w:rsidRDefault="00E9675D" w:rsidP="00E9675D">
      <w:pPr>
        <w:ind w:firstLine="709"/>
        <w:jc w:val="both"/>
      </w:pPr>
      <w:r>
        <w:t xml:space="preserve">Согласно таблице №1 зачет по </w:t>
      </w:r>
      <w:r>
        <w:rPr>
          <w:color w:val="000000"/>
        </w:rPr>
        <w:t xml:space="preserve">итоговому сочинению (изложению) получили   </w:t>
      </w:r>
      <w:r w:rsidR="00530317">
        <w:rPr>
          <w:color w:val="000000"/>
        </w:rPr>
        <w:t>8</w:t>
      </w:r>
      <w:r>
        <w:rPr>
          <w:color w:val="000000"/>
        </w:rPr>
        <w:t xml:space="preserve">9 </w:t>
      </w:r>
      <w:r>
        <w:t>обучающихся 11 классов</w:t>
      </w:r>
      <w:r w:rsidRPr="003775FF">
        <w:t xml:space="preserve"> </w:t>
      </w:r>
      <w:r>
        <w:t>общеобразовательных школ Новоорского района, что составляет 100%. Данные представлены в диаграмме 1.</w:t>
      </w:r>
    </w:p>
    <w:p w:rsidR="00E9675D" w:rsidRDefault="00E9675D" w:rsidP="00E9675D">
      <w:pPr>
        <w:ind w:firstLine="709"/>
        <w:jc w:val="both"/>
      </w:pPr>
    </w:p>
    <w:p w:rsidR="00E9675D" w:rsidRDefault="00E9675D" w:rsidP="00E9675D">
      <w:pPr>
        <w:pStyle w:val="a5"/>
        <w:jc w:val="right"/>
      </w:pPr>
      <w:r>
        <w:rPr>
          <w:i/>
        </w:rPr>
        <w:t>Диаграмма №1</w:t>
      </w:r>
      <w:r>
        <w:t xml:space="preserve">          </w:t>
      </w:r>
    </w:p>
    <w:p w:rsidR="00E9675D" w:rsidRDefault="00E9675D" w:rsidP="00E9675D">
      <w:pPr>
        <w:pStyle w:val="a5"/>
        <w:jc w:val="center"/>
        <w:rPr>
          <w:b/>
        </w:rPr>
      </w:pPr>
    </w:p>
    <w:p w:rsidR="00E9675D" w:rsidRDefault="00E9675D" w:rsidP="00E9675D">
      <w:pPr>
        <w:pStyle w:val="a5"/>
        <w:jc w:val="center"/>
        <w:rPr>
          <w:b/>
        </w:rPr>
      </w:pPr>
      <w:r w:rsidRPr="00DC461B">
        <w:rPr>
          <w:b/>
        </w:rPr>
        <w:t xml:space="preserve">Результаты </w:t>
      </w:r>
      <w:r>
        <w:rPr>
          <w:b/>
        </w:rPr>
        <w:t xml:space="preserve"> </w:t>
      </w:r>
      <w:r w:rsidRPr="00DC461B">
        <w:rPr>
          <w:b/>
          <w:color w:val="000000"/>
        </w:rPr>
        <w:t xml:space="preserve">итогового сочинения (изложения) </w:t>
      </w:r>
      <w:r w:rsidRPr="00DC461B">
        <w:rPr>
          <w:b/>
        </w:rPr>
        <w:t xml:space="preserve">обучающихся 11 классов общеобразовательных школ Новоорского района </w:t>
      </w:r>
    </w:p>
    <w:p w:rsidR="00E9675D" w:rsidRPr="00DC461B" w:rsidRDefault="00EA3843" w:rsidP="00E9675D">
      <w:pPr>
        <w:pStyle w:val="a5"/>
        <w:jc w:val="center"/>
        <w:rPr>
          <w:b/>
        </w:rPr>
      </w:pPr>
      <w:r>
        <w:rPr>
          <w:b/>
        </w:rPr>
        <w:t>декабр</w:t>
      </w:r>
      <w:r w:rsidR="00E9675D">
        <w:rPr>
          <w:b/>
        </w:rPr>
        <w:t>ь 20</w:t>
      </w:r>
      <w:r w:rsidR="00530317">
        <w:rPr>
          <w:b/>
        </w:rPr>
        <w:t>24</w:t>
      </w:r>
    </w:p>
    <w:p w:rsidR="00BE3C5F" w:rsidRDefault="00E9675D" w:rsidP="00BE3C5F">
      <w:pPr>
        <w:pStyle w:val="a5"/>
        <w:jc w:val="right"/>
      </w:pPr>
      <w:r>
        <w:rPr>
          <w:i/>
          <w:iCs/>
          <w:noProof/>
          <w:color w:val="000000"/>
        </w:rPr>
        <w:drawing>
          <wp:inline distT="0" distB="0" distL="0" distR="0" wp14:anchorId="232D908C" wp14:editId="260F1783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566B3E">
        <w:t xml:space="preserve">       </w:t>
      </w:r>
    </w:p>
    <w:p w:rsidR="00FA5DA3" w:rsidRDefault="00FA5DA3" w:rsidP="00DC461B">
      <w:pPr>
        <w:pStyle w:val="a5"/>
        <w:jc w:val="center"/>
        <w:rPr>
          <w:b/>
        </w:rPr>
      </w:pPr>
    </w:p>
    <w:p w:rsidR="00BE3C5F" w:rsidRPr="00DC461B" w:rsidRDefault="00BE3C5F" w:rsidP="00DC461B">
      <w:pPr>
        <w:pStyle w:val="a5"/>
        <w:jc w:val="center"/>
        <w:rPr>
          <w:b/>
        </w:rPr>
      </w:pPr>
      <w:r w:rsidRPr="00DC461B">
        <w:rPr>
          <w:b/>
        </w:rPr>
        <w:t xml:space="preserve">Результаты </w:t>
      </w:r>
      <w:r w:rsidRPr="00DC461B">
        <w:rPr>
          <w:b/>
          <w:color w:val="000000"/>
        </w:rPr>
        <w:t xml:space="preserve">итогового сочинения (изложения) </w:t>
      </w:r>
      <w:r w:rsidR="00E0056A" w:rsidRPr="00DC461B">
        <w:rPr>
          <w:b/>
        </w:rPr>
        <w:t>обучающихся 11 классов</w:t>
      </w:r>
      <w:r w:rsidRPr="00DC461B">
        <w:rPr>
          <w:b/>
        </w:rPr>
        <w:t xml:space="preserve"> </w:t>
      </w:r>
      <w:r w:rsidR="00E0056A" w:rsidRPr="00DC461B">
        <w:rPr>
          <w:b/>
        </w:rPr>
        <w:t xml:space="preserve">общеобразовательных школ </w:t>
      </w:r>
      <w:proofErr w:type="spellStart"/>
      <w:r w:rsidRPr="00DC461B">
        <w:rPr>
          <w:b/>
        </w:rPr>
        <w:t>Новоорского</w:t>
      </w:r>
      <w:proofErr w:type="spellEnd"/>
      <w:r w:rsidRPr="00DC461B">
        <w:rPr>
          <w:b/>
        </w:rPr>
        <w:t xml:space="preserve"> района</w:t>
      </w:r>
      <w:r w:rsidR="005261CB" w:rsidRPr="00DC461B">
        <w:rPr>
          <w:b/>
        </w:rPr>
        <w:t xml:space="preserve"> </w:t>
      </w:r>
      <w:r w:rsidR="00190910">
        <w:rPr>
          <w:b/>
        </w:rPr>
        <w:t>за 202</w:t>
      </w:r>
      <w:r w:rsidR="00530317">
        <w:rPr>
          <w:b/>
        </w:rPr>
        <w:t>4</w:t>
      </w:r>
      <w:r w:rsidR="00190910">
        <w:rPr>
          <w:b/>
        </w:rPr>
        <w:t>-202</w:t>
      </w:r>
      <w:r w:rsidR="00530317">
        <w:rPr>
          <w:b/>
        </w:rPr>
        <w:t>5</w:t>
      </w:r>
      <w:r w:rsidR="00190910">
        <w:rPr>
          <w:b/>
        </w:rPr>
        <w:t xml:space="preserve"> учебный год </w:t>
      </w:r>
      <w:r w:rsidR="005261CB" w:rsidRPr="00DC461B">
        <w:rPr>
          <w:b/>
        </w:rPr>
        <w:t>по сравнению с пробным тренировочным итоговым сочинением</w:t>
      </w:r>
      <w:r w:rsidR="00DF52FD" w:rsidRPr="00DC461B">
        <w:rPr>
          <w:b/>
        </w:rPr>
        <w:t xml:space="preserve"> </w:t>
      </w:r>
      <w:r w:rsidR="005261CB" w:rsidRPr="00DC461B">
        <w:rPr>
          <w:b/>
        </w:rPr>
        <w:t>(изложением)</w:t>
      </w:r>
      <w:r w:rsidR="00297C78">
        <w:rPr>
          <w:b/>
        </w:rPr>
        <w:t xml:space="preserve"> за 202</w:t>
      </w:r>
      <w:r w:rsidR="00530317">
        <w:rPr>
          <w:b/>
        </w:rPr>
        <w:t>4</w:t>
      </w:r>
      <w:r w:rsidR="00297C78">
        <w:rPr>
          <w:b/>
        </w:rPr>
        <w:t>-202</w:t>
      </w:r>
      <w:r w:rsidR="00530317">
        <w:rPr>
          <w:b/>
        </w:rPr>
        <w:t xml:space="preserve">5 </w:t>
      </w:r>
      <w:r w:rsidR="001E3080">
        <w:rPr>
          <w:b/>
        </w:rPr>
        <w:t>учебный год</w:t>
      </w:r>
    </w:p>
    <w:p w:rsidR="00D63F7C" w:rsidRDefault="00DC461B" w:rsidP="00EA3843">
      <w:pPr>
        <w:pStyle w:val="a5"/>
        <w:jc w:val="right"/>
      </w:pPr>
      <w:r>
        <w:t xml:space="preserve">               </w:t>
      </w:r>
    </w:p>
    <w:p w:rsidR="00D63F7C" w:rsidRDefault="00D63F7C" w:rsidP="00EA3843">
      <w:pPr>
        <w:pStyle w:val="a5"/>
        <w:jc w:val="right"/>
      </w:pPr>
    </w:p>
    <w:p w:rsidR="00EA3843" w:rsidRDefault="00DC461B" w:rsidP="00EA3843">
      <w:pPr>
        <w:pStyle w:val="a5"/>
        <w:jc w:val="right"/>
      </w:pPr>
      <w:r>
        <w:lastRenderedPageBreak/>
        <w:t xml:space="preserve">   </w:t>
      </w:r>
      <w:r w:rsidR="00EA3843">
        <w:rPr>
          <w:i/>
        </w:rPr>
        <w:t>Таблица №2</w:t>
      </w:r>
      <w:r w:rsidR="00EA3843">
        <w:t xml:space="preserve">          </w:t>
      </w:r>
    </w:p>
    <w:p w:rsidR="008A5C42" w:rsidRDefault="008A5C42" w:rsidP="00901663">
      <w:pPr>
        <w:pStyle w:val="a5"/>
      </w:pPr>
    </w:p>
    <w:tbl>
      <w:tblPr>
        <w:tblStyle w:val="aa"/>
        <w:tblW w:w="4857" w:type="pct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1134"/>
        <w:gridCol w:w="1558"/>
        <w:gridCol w:w="993"/>
        <w:gridCol w:w="792"/>
        <w:gridCol w:w="625"/>
        <w:gridCol w:w="826"/>
      </w:tblGrid>
      <w:tr w:rsidR="00E0056A" w:rsidTr="00816176">
        <w:trPr>
          <w:cantSplit/>
          <w:trHeight w:val="407"/>
        </w:trPr>
        <w:tc>
          <w:tcPr>
            <w:tcW w:w="1278" w:type="pct"/>
            <w:vMerge w:val="restart"/>
            <w:tcBorders>
              <w:bottom w:val="single" w:sz="4" w:space="0" w:color="auto"/>
            </w:tcBorders>
          </w:tcPr>
          <w:p w:rsidR="00E0056A" w:rsidRDefault="00E0056A" w:rsidP="005B6E38">
            <w:pPr>
              <w:jc w:val="center"/>
            </w:pPr>
            <w:r w:rsidRPr="0039521D">
              <w:t>Вид контрольной работы</w:t>
            </w:r>
          </w:p>
        </w:tc>
        <w:tc>
          <w:tcPr>
            <w:tcW w:w="534" w:type="pct"/>
            <w:vMerge w:val="restart"/>
          </w:tcPr>
          <w:p w:rsidR="00E0056A" w:rsidRPr="0039521D" w:rsidRDefault="00E0056A" w:rsidP="0039521D">
            <w:r w:rsidRPr="0039521D">
              <w:t>Кол-во</w:t>
            </w:r>
          </w:p>
          <w:p w:rsidR="00E0056A" w:rsidRDefault="00E0056A" w:rsidP="0039521D">
            <w:pPr>
              <w:jc w:val="center"/>
            </w:pPr>
            <w:r w:rsidRPr="0039521D">
              <w:t>ОО</w:t>
            </w:r>
          </w:p>
          <w:p w:rsidR="00E0056A" w:rsidRDefault="00E0056A" w:rsidP="005B6E38">
            <w:pPr>
              <w:jc w:val="center"/>
            </w:pPr>
          </w:p>
        </w:tc>
        <w:tc>
          <w:tcPr>
            <w:tcW w:w="610" w:type="pct"/>
            <w:vMerge w:val="restart"/>
          </w:tcPr>
          <w:p w:rsidR="00E0056A" w:rsidRDefault="00E0056A" w:rsidP="00816176"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  <w:p w:rsidR="00E0056A" w:rsidRDefault="00E0056A" w:rsidP="00E0056A">
            <w:pPr>
              <w:jc w:val="center"/>
            </w:pPr>
          </w:p>
        </w:tc>
        <w:tc>
          <w:tcPr>
            <w:tcW w:w="838" w:type="pct"/>
            <w:vMerge w:val="restart"/>
          </w:tcPr>
          <w:p w:rsidR="00E0056A" w:rsidRDefault="00E0056A" w:rsidP="005B6E38">
            <w:pPr>
              <w:jc w:val="center"/>
            </w:pPr>
            <w:r w:rsidRPr="0039521D">
              <w:t xml:space="preserve">Кол-во </w:t>
            </w:r>
            <w:proofErr w:type="gramStart"/>
            <w:r w:rsidRPr="0039521D">
              <w:t>обучающихся</w:t>
            </w:r>
            <w:proofErr w:type="gramEnd"/>
            <w:r w:rsidRPr="0039521D">
              <w:t>, выполнявших работу</w:t>
            </w:r>
          </w:p>
        </w:tc>
        <w:tc>
          <w:tcPr>
            <w:tcW w:w="1740" w:type="pct"/>
            <w:gridSpan w:val="4"/>
            <w:tcBorders>
              <w:bottom w:val="single" w:sz="4" w:space="0" w:color="auto"/>
            </w:tcBorders>
          </w:tcPr>
          <w:p w:rsidR="00E0056A" w:rsidRPr="0039521D" w:rsidRDefault="00E0056A" w:rsidP="001608B8">
            <w:r>
              <w:t>Результаты проверки</w:t>
            </w:r>
          </w:p>
        </w:tc>
      </w:tr>
      <w:tr w:rsidR="00E0056A" w:rsidTr="00816176">
        <w:trPr>
          <w:cantSplit/>
          <w:trHeight w:val="960"/>
        </w:trPr>
        <w:tc>
          <w:tcPr>
            <w:tcW w:w="1278" w:type="pct"/>
            <w:vMerge/>
          </w:tcPr>
          <w:p w:rsidR="00E0056A" w:rsidRPr="0039521D" w:rsidRDefault="00E0056A" w:rsidP="005B6E38">
            <w:pPr>
              <w:jc w:val="center"/>
            </w:pPr>
          </w:p>
        </w:tc>
        <w:tc>
          <w:tcPr>
            <w:tcW w:w="534" w:type="pct"/>
            <w:vMerge/>
          </w:tcPr>
          <w:p w:rsidR="00E0056A" w:rsidRPr="0039521D" w:rsidRDefault="00E0056A" w:rsidP="005B6E38">
            <w:pPr>
              <w:jc w:val="center"/>
            </w:pPr>
          </w:p>
        </w:tc>
        <w:tc>
          <w:tcPr>
            <w:tcW w:w="610" w:type="pct"/>
            <w:vMerge/>
          </w:tcPr>
          <w:p w:rsidR="00E0056A" w:rsidRPr="0039521D" w:rsidRDefault="00E0056A" w:rsidP="00E0056A">
            <w:pPr>
              <w:jc w:val="center"/>
            </w:pPr>
          </w:p>
        </w:tc>
        <w:tc>
          <w:tcPr>
            <w:tcW w:w="838" w:type="pct"/>
            <w:vMerge/>
          </w:tcPr>
          <w:p w:rsidR="00E0056A" w:rsidRPr="0039521D" w:rsidRDefault="00E0056A" w:rsidP="005B6E38">
            <w:pPr>
              <w:jc w:val="center"/>
            </w:pPr>
          </w:p>
        </w:tc>
        <w:tc>
          <w:tcPr>
            <w:tcW w:w="960" w:type="pct"/>
            <w:gridSpan w:val="2"/>
            <w:textDirection w:val="btLr"/>
          </w:tcPr>
          <w:p w:rsidR="00E0056A" w:rsidRPr="00567836" w:rsidRDefault="00E0056A" w:rsidP="0039521D">
            <w:pPr>
              <w:ind w:left="113" w:right="113"/>
              <w:jc w:val="center"/>
            </w:pPr>
            <w:r w:rsidRPr="00567836">
              <w:t>Зачет</w:t>
            </w:r>
          </w:p>
        </w:tc>
        <w:tc>
          <w:tcPr>
            <w:tcW w:w="780" w:type="pct"/>
            <w:gridSpan w:val="2"/>
            <w:textDirection w:val="btLr"/>
          </w:tcPr>
          <w:p w:rsidR="00E0056A" w:rsidRPr="00567836" w:rsidRDefault="00E0056A" w:rsidP="0039521D">
            <w:pPr>
              <w:ind w:left="113" w:right="113"/>
            </w:pPr>
            <w:proofErr w:type="spellStart"/>
            <w:proofErr w:type="gramStart"/>
            <w:r w:rsidRPr="00567836">
              <w:t>Нез</w:t>
            </w:r>
            <w:proofErr w:type="spellEnd"/>
            <w:r w:rsidRPr="00567836">
              <w:t xml:space="preserve"> </w:t>
            </w:r>
            <w:proofErr w:type="spellStart"/>
            <w:r w:rsidRPr="00567836">
              <w:t>ачет</w:t>
            </w:r>
            <w:proofErr w:type="spellEnd"/>
            <w:proofErr w:type="gramEnd"/>
          </w:p>
        </w:tc>
      </w:tr>
      <w:tr w:rsidR="00E0056A" w:rsidTr="00816176">
        <w:trPr>
          <w:cantSplit/>
          <w:trHeight w:val="285"/>
        </w:trPr>
        <w:tc>
          <w:tcPr>
            <w:tcW w:w="1278" w:type="pct"/>
            <w:vMerge/>
          </w:tcPr>
          <w:p w:rsidR="00E0056A" w:rsidRPr="0039521D" w:rsidRDefault="00E0056A" w:rsidP="005B6E38">
            <w:pPr>
              <w:jc w:val="center"/>
            </w:pPr>
          </w:p>
        </w:tc>
        <w:tc>
          <w:tcPr>
            <w:tcW w:w="534" w:type="pct"/>
            <w:vMerge/>
          </w:tcPr>
          <w:p w:rsidR="00E0056A" w:rsidRPr="0039521D" w:rsidRDefault="00E0056A" w:rsidP="005B6E38">
            <w:pPr>
              <w:jc w:val="center"/>
            </w:pPr>
          </w:p>
        </w:tc>
        <w:tc>
          <w:tcPr>
            <w:tcW w:w="610" w:type="pct"/>
            <w:vMerge/>
          </w:tcPr>
          <w:p w:rsidR="00E0056A" w:rsidRPr="0039521D" w:rsidRDefault="00E0056A" w:rsidP="00E0056A">
            <w:pPr>
              <w:jc w:val="center"/>
            </w:pPr>
          </w:p>
        </w:tc>
        <w:tc>
          <w:tcPr>
            <w:tcW w:w="838" w:type="pct"/>
            <w:vMerge/>
          </w:tcPr>
          <w:p w:rsidR="00E0056A" w:rsidRPr="0039521D" w:rsidRDefault="00E0056A" w:rsidP="005B6E38">
            <w:pPr>
              <w:jc w:val="center"/>
            </w:pPr>
          </w:p>
        </w:tc>
        <w:tc>
          <w:tcPr>
            <w:tcW w:w="534" w:type="pct"/>
          </w:tcPr>
          <w:p w:rsidR="00E0056A" w:rsidRPr="0039521D" w:rsidRDefault="00E0056A" w:rsidP="00E0056A">
            <w:pPr>
              <w:jc w:val="center"/>
            </w:pPr>
            <w:r>
              <w:t>Кол-во</w:t>
            </w:r>
          </w:p>
        </w:tc>
        <w:tc>
          <w:tcPr>
            <w:tcW w:w="426" w:type="pct"/>
          </w:tcPr>
          <w:p w:rsidR="00E0056A" w:rsidRPr="0039521D" w:rsidRDefault="00E0056A" w:rsidP="00E0056A">
            <w:pPr>
              <w:jc w:val="center"/>
            </w:pPr>
            <w:r>
              <w:t>%</w:t>
            </w:r>
          </w:p>
        </w:tc>
        <w:tc>
          <w:tcPr>
            <w:tcW w:w="336" w:type="pct"/>
          </w:tcPr>
          <w:p w:rsidR="00E0056A" w:rsidRPr="0039521D" w:rsidRDefault="00E0056A" w:rsidP="00E0056A">
            <w:r>
              <w:t>Кол-во</w:t>
            </w:r>
          </w:p>
        </w:tc>
        <w:tc>
          <w:tcPr>
            <w:tcW w:w="444" w:type="pct"/>
          </w:tcPr>
          <w:p w:rsidR="00E0056A" w:rsidRPr="0039521D" w:rsidRDefault="00E0056A" w:rsidP="00E0056A">
            <w:r>
              <w:t>%</w:t>
            </w:r>
          </w:p>
        </w:tc>
      </w:tr>
      <w:tr w:rsidR="00A57B8E" w:rsidTr="00816176">
        <w:trPr>
          <w:trHeight w:val="1109"/>
        </w:trPr>
        <w:tc>
          <w:tcPr>
            <w:tcW w:w="1278" w:type="pct"/>
          </w:tcPr>
          <w:p w:rsidR="00EA3843" w:rsidRDefault="00A57B8E" w:rsidP="00A57B8E">
            <w:pPr>
              <w:jc w:val="center"/>
            </w:pPr>
            <w:r>
              <w:t>Пробное итоговое сочинение</w:t>
            </w:r>
          </w:p>
          <w:p w:rsidR="00A57B8E" w:rsidRDefault="00A57B8E" w:rsidP="00A57B8E">
            <w:pPr>
              <w:jc w:val="center"/>
            </w:pPr>
            <w:r>
              <w:t>(изложение)</w:t>
            </w:r>
          </w:p>
          <w:p w:rsidR="00A57B8E" w:rsidRDefault="000F1247" w:rsidP="00530317">
            <w:pPr>
              <w:jc w:val="center"/>
            </w:pPr>
            <w:r>
              <w:t>(</w:t>
            </w:r>
            <w:r w:rsidR="00EA3843">
              <w:t>ноябрь</w:t>
            </w:r>
            <w:r>
              <w:t>) 202</w:t>
            </w:r>
            <w:r w:rsidR="00530317">
              <w:t>4</w:t>
            </w:r>
            <w:r>
              <w:t>-202</w:t>
            </w:r>
            <w:r w:rsidR="00530317">
              <w:t>5</w:t>
            </w:r>
            <w:r w:rsidR="00A57B8E">
              <w:t xml:space="preserve"> </w:t>
            </w:r>
            <w:proofErr w:type="spellStart"/>
            <w:r w:rsidR="00A57B8E">
              <w:t>уч</w:t>
            </w:r>
            <w:proofErr w:type="gramStart"/>
            <w:r w:rsidR="00A57B8E">
              <w:t>.г</w:t>
            </w:r>
            <w:proofErr w:type="gramEnd"/>
            <w:r w:rsidR="00A57B8E">
              <w:t>од</w:t>
            </w:r>
            <w:proofErr w:type="spellEnd"/>
          </w:p>
        </w:tc>
        <w:tc>
          <w:tcPr>
            <w:tcW w:w="534" w:type="pct"/>
          </w:tcPr>
          <w:p w:rsidR="00A57B8E" w:rsidRDefault="00530317" w:rsidP="005B6E38">
            <w:pPr>
              <w:jc w:val="center"/>
            </w:pPr>
            <w:r>
              <w:t>8</w:t>
            </w:r>
          </w:p>
        </w:tc>
        <w:tc>
          <w:tcPr>
            <w:tcW w:w="610" w:type="pct"/>
          </w:tcPr>
          <w:p w:rsidR="00A57B8E" w:rsidRDefault="00823B10" w:rsidP="00E0056A">
            <w:pPr>
              <w:jc w:val="center"/>
            </w:pPr>
            <w:r>
              <w:t>89</w:t>
            </w:r>
          </w:p>
        </w:tc>
        <w:tc>
          <w:tcPr>
            <w:tcW w:w="838" w:type="pct"/>
          </w:tcPr>
          <w:p w:rsidR="00A57B8E" w:rsidRDefault="00823B10" w:rsidP="005B6E38">
            <w:pPr>
              <w:jc w:val="center"/>
            </w:pPr>
            <w:r>
              <w:t>88</w:t>
            </w:r>
          </w:p>
        </w:tc>
        <w:tc>
          <w:tcPr>
            <w:tcW w:w="534" w:type="pct"/>
          </w:tcPr>
          <w:p w:rsidR="00A57B8E" w:rsidRDefault="00823B10" w:rsidP="005B6E38">
            <w:pPr>
              <w:jc w:val="center"/>
            </w:pPr>
            <w:r>
              <w:t>88</w:t>
            </w:r>
          </w:p>
        </w:tc>
        <w:tc>
          <w:tcPr>
            <w:tcW w:w="426" w:type="pct"/>
          </w:tcPr>
          <w:p w:rsidR="00A57B8E" w:rsidRDefault="000F1247" w:rsidP="00E0056A">
            <w:pPr>
              <w:jc w:val="center"/>
            </w:pPr>
            <w:r>
              <w:t>100</w:t>
            </w:r>
          </w:p>
        </w:tc>
        <w:tc>
          <w:tcPr>
            <w:tcW w:w="336" w:type="pct"/>
          </w:tcPr>
          <w:p w:rsidR="00A57B8E" w:rsidRDefault="000F1247" w:rsidP="005B6E38">
            <w:pPr>
              <w:jc w:val="center"/>
            </w:pPr>
            <w:r>
              <w:t>0</w:t>
            </w:r>
          </w:p>
        </w:tc>
        <w:tc>
          <w:tcPr>
            <w:tcW w:w="444" w:type="pct"/>
          </w:tcPr>
          <w:p w:rsidR="00A57B8E" w:rsidRDefault="000F1247" w:rsidP="00A57B8E">
            <w:pPr>
              <w:jc w:val="center"/>
            </w:pPr>
            <w:r>
              <w:t>0</w:t>
            </w:r>
            <w:r w:rsidR="00A57B8E">
              <w:t>%</w:t>
            </w:r>
          </w:p>
        </w:tc>
      </w:tr>
      <w:tr w:rsidR="00297C78" w:rsidTr="00816176">
        <w:trPr>
          <w:trHeight w:val="1109"/>
        </w:trPr>
        <w:tc>
          <w:tcPr>
            <w:tcW w:w="1278" w:type="pct"/>
          </w:tcPr>
          <w:p w:rsidR="00297C78" w:rsidRDefault="00297C78" w:rsidP="00A57B8E">
            <w:pPr>
              <w:jc w:val="center"/>
            </w:pPr>
            <w:r>
              <w:t>Итоговое сочинение</w:t>
            </w:r>
          </w:p>
          <w:p w:rsidR="00297C78" w:rsidRDefault="00297C78" w:rsidP="00297C78">
            <w:pPr>
              <w:jc w:val="center"/>
            </w:pPr>
            <w:r>
              <w:t>(изложение)</w:t>
            </w:r>
          </w:p>
          <w:p w:rsidR="00297C78" w:rsidRDefault="000F1247" w:rsidP="00EA3843">
            <w:pPr>
              <w:jc w:val="center"/>
            </w:pPr>
            <w:r>
              <w:t xml:space="preserve">( </w:t>
            </w:r>
            <w:r w:rsidR="00530317">
              <w:t>4</w:t>
            </w:r>
            <w:r>
              <w:t xml:space="preserve"> декабря</w:t>
            </w:r>
            <w:r w:rsidR="00297C78">
              <w:t>202</w:t>
            </w:r>
            <w:r w:rsidR="00530317">
              <w:t>4</w:t>
            </w:r>
            <w:r w:rsidR="00297C78">
              <w:t>г.)</w:t>
            </w:r>
          </w:p>
        </w:tc>
        <w:tc>
          <w:tcPr>
            <w:tcW w:w="534" w:type="pct"/>
          </w:tcPr>
          <w:p w:rsidR="00297C78" w:rsidRDefault="00530317" w:rsidP="006E73A2">
            <w:pPr>
              <w:jc w:val="center"/>
            </w:pPr>
            <w:r>
              <w:t>8</w:t>
            </w:r>
          </w:p>
        </w:tc>
        <w:tc>
          <w:tcPr>
            <w:tcW w:w="610" w:type="pct"/>
          </w:tcPr>
          <w:p w:rsidR="00297C78" w:rsidRDefault="00425B2C" w:rsidP="00E0056A">
            <w:pPr>
              <w:jc w:val="center"/>
            </w:pPr>
            <w:r>
              <w:t>89</w:t>
            </w:r>
          </w:p>
        </w:tc>
        <w:tc>
          <w:tcPr>
            <w:tcW w:w="838" w:type="pct"/>
          </w:tcPr>
          <w:p w:rsidR="00297C78" w:rsidRDefault="00425B2C" w:rsidP="00EA3843">
            <w:pPr>
              <w:jc w:val="center"/>
            </w:pPr>
            <w:r>
              <w:t>89</w:t>
            </w:r>
          </w:p>
        </w:tc>
        <w:tc>
          <w:tcPr>
            <w:tcW w:w="534" w:type="pct"/>
          </w:tcPr>
          <w:p w:rsidR="00297C78" w:rsidRDefault="00425B2C" w:rsidP="005B6E38">
            <w:pPr>
              <w:jc w:val="center"/>
            </w:pPr>
            <w:r>
              <w:t>89</w:t>
            </w:r>
          </w:p>
        </w:tc>
        <w:tc>
          <w:tcPr>
            <w:tcW w:w="426" w:type="pct"/>
          </w:tcPr>
          <w:p w:rsidR="00297C78" w:rsidRDefault="00297C78" w:rsidP="00E0056A">
            <w:pPr>
              <w:jc w:val="center"/>
            </w:pPr>
            <w:r>
              <w:t>100</w:t>
            </w:r>
          </w:p>
        </w:tc>
        <w:tc>
          <w:tcPr>
            <w:tcW w:w="336" w:type="pct"/>
          </w:tcPr>
          <w:p w:rsidR="00297C78" w:rsidRDefault="00297C78" w:rsidP="005B6E38">
            <w:pPr>
              <w:jc w:val="center"/>
            </w:pPr>
            <w:r>
              <w:t>0</w:t>
            </w:r>
          </w:p>
        </w:tc>
        <w:tc>
          <w:tcPr>
            <w:tcW w:w="444" w:type="pct"/>
          </w:tcPr>
          <w:p w:rsidR="00297C78" w:rsidRDefault="00297C78" w:rsidP="00A57B8E">
            <w:pPr>
              <w:jc w:val="center"/>
            </w:pPr>
            <w:r>
              <w:t>0</w:t>
            </w:r>
          </w:p>
        </w:tc>
      </w:tr>
    </w:tbl>
    <w:p w:rsidR="005B6E38" w:rsidRDefault="005B6E38" w:rsidP="00E0056A">
      <w:pPr>
        <w:ind w:firstLine="709"/>
        <w:jc w:val="center"/>
      </w:pPr>
    </w:p>
    <w:p w:rsidR="00EA3843" w:rsidRPr="00DC461B" w:rsidRDefault="00EA3843" w:rsidP="00EA3843">
      <w:pPr>
        <w:pStyle w:val="a5"/>
        <w:jc w:val="center"/>
        <w:rPr>
          <w:b/>
        </w:rPr>
      </w:pPr>
      <w:r w:rsidRPr="00DC461B">
        <w:rPr>
          <w:b/>
        </w:rPr>
        <w:t xml:space="preserve">Результаты </w:t>
      </w:r>
      <w:r w:rsidRPr="00DC461B">
        <w:rPr>
          <w:b/>
          <w:color w:val="000000"/>
        </w:rPr>
        <w:t xml:space="preserve">итогового сочинения (изложения) </w:t>
      </w:r>
      <w:r w:rsidRPr="00DC461B">
        <w:rPr>
          <w:b/>
        </w:rPr>
        <w:t xml:space="preserve">обучающихся 11 классов общеобразовательных школ </w:t>
      </w:r>
      <w:proofErr w:type="spellStart"/>
      <w:r w:rsidRPr="00DC461B">
        <w:rPr>
          <w:b/>
        </w:rPr>
        <w:t>Новоорского</w:t>
      </w:r>
      <w:proofErr w:type="spellEnd"/>
      <w:r w:rsidRPr="00DC461B">
        <w:rPr>
          <w:b/>
        </w:rPr>
        <w:t xml:space="preserve"> района </w:t>
      </w:r>
      <w:r w:rsidR="00823B10">
        <w:rPr>
          <w:b/>
        </w:rPr>
        <w:t>за 2024</w:t>
      </w:r>
      <w:r>
        <w:rPr>
          <w:b/>
        </w:rPr>
        <w:t>-202</w:t>
      </w:r>
      <w:r w:rsidR="00823B10">
        <w:rPr>
          <w:b/>
        </w:rPr>
        <w:t>5</w:t>
      </w:r>
      <w:r>
        <w:rPr>
          <w:b/>
        </w:rPr>
        <w:t xml:space="preserve"> учебный год </w:t>
      </w:r>
      <w:r w:rsidRPr="00DC461B">
        <w:rPr>
          <w:b/>
        </w:rPr>
        <w:t>по сравнению с пробным тренировочным итоговым сочинением (изложением)</w:t>
      </w:r>
      <w:r>
        <w:rPr>
          <w:b/>
        </w:rPr>
        <w:t xml:space="preserve"> за 202</w:t>
      </w:r>
      <w:r w:rsidR="00823B10">
        <w:rPr>
          <w:b/>
        </w:rPr>
        <w:t>4</w:t>
      </w:r>
      <w:r>
        <w:rPr>
          <w:b/>
        </w:rPr>
        <w:t>-202</w:t>
      </w:r>
      <w:r w:rsidR="00823B10">
        <w:rPr>
          <w:b/>
        </w:rPr>
        <w:t>5</w:t>
      </w:r>
      <w:r>
        <w:rPr>
          <w:b/>
        </w:rPr>
        <w:t xml:space="preserve"> учебный год</w:t>
      </w:r>
    </w:p>
    <w:p w:rsidR="00EA3843" w:rsidRDefault="00EA3843" w:rsidP="00EA3843">
      <w:pPr>
        <w:pStyle w:val="a5"/>
        <w:jc w:val="right"/>
      </w:pPr>
      <w:r>
        <w:rPr>
          <w:i/>
        </w:rPr>
        <w:t>Диаграмма №2</w:t>
      </w:r>
      <w:r>
        <w:t xml:space="preserve">          </w:t>
      </w:r>
    </w:p>
    <w:p w:rsidR="00EA3843" w:rsidRDefault="00EA3843" w:rsidP="00D04D61">
      <w:pPr>
        <w:ind w:firstLine="709"/>
        <w:jc w:val="both"/>
      </w:pPr>
    </w:p>
    <w:p w:rsidR="00EA3843" w:rsidRDefault="00EA3843" w:rsidP="00D04D61">
      <w:pPr>
        <w:ind w:firstLine="709"/>
        <w:jc w:val="both"/>
      </w:pPr>
      <w:r>
        <w:rPr>
          <w:i/>
          <w:iCs/>
          <w:noProof/>
          <w:color w:val="000000"/>
        </w:rPr>
        <w:drawing>
          <wp:inline distT="0" distB="0" distL="0" distR="0" wp14:anchorId="4062E62B" wp14:editId="2D24CE26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3843" w:rsidRDefault="00EA3843" w:rsidP="00D04D61">
      <w:pPr>
        <w:ind w:firstLine="709"/>
        <w:jc w:val="both"/>
      </w:pPr>
    </w:p>
    <w:p w:rsidR="00D04D61" w:rsidRPr="000E7859" w:rsidRDefault="00D04D61" w:rsidP="00D04D61">
      <w:pPr>
        <w:ind w:firstLine="709"/>
        <w:jc w:val="both"/>
      </w:pPr>
      <w:r>
        <w:t>Согласно таблице №</w:t>
      </w:r>
      <w:r w:rsidR="00EA3843">
        <w:t>2, диаграммы №2</w:t>
      </w:r>
      <w:r>
        <w:t xml:space="preserve"> зачет по </w:t>
      </w:r>
      <w:r>
        <w:rPr>
          <w:color w:val="000000"/>
        </w:rPr>
        <w:t>итоговому со</w:t>
      </w:r>
      <w:r w:rsidR="00DF52FD">
        <w:rPr>
          <w:color w:val="000000"/>
        </w:rPr>
        <w:t>чинению</w:t>
      </w:r>
      <w:r w:rsidR="00BE2F7F">
        <w:rPr>
          <w:color w:val="000000"/>
        </w:rPr>
        <w:t xml:space="preserve"> (изложению) получили </w:t>
      </w:r>
      <w:r w:rsidR="002B7365">
        <w:rPr>
          <w:color w:val="000000"/>
        </w:rPr>
        <w:t xml:space="preserve"> </w:t>
      </w:r>
      <w:r w:rsidR="00823B10">
        <w:rPr>
          <w:color w:val="000000"/>
        </w:rPr>
        <w:t>89</w:t>
      </w:r>
      <w:r w:rsidR="00BE2F7F">
        <w:rPr>
          <w:color w:val="000000"/>
        </w:rPr>
        <w:t xml:space="preserve"> </w:t>
      </w:r>
      <w:r>
        <w:t>обучающихся 11 классов</w:t>
      </w:r>
      <w:r w:rsidRPr="003775FF">
        <w:t xml:space="preserve"> </w:t>
      </w:r>
      <w:r>
        <w:t>общеобразовательных ш</w:t>
      </w:r>
      <w:r w:rsidR="00DF52FD">
        <w:t>кол Новоорского района, что сост</w:t>
      </w:r>
      <w:r>
        <w:t xml:space="preserve">авляет </w:t>
      </w:r>
      <w:r w:rsidR="00CE3AC4">
        <w:t>100</w:t>
      </w:r>
      <w:r>
        <w:t>%</w:t>
      </w:r>
      <w:r w:rsidR="000F1247">
        <w:t>.</w:t>
      </w:r>
    </w:p>
    <w:p w:rsidR="00FA5DA3" w:rsidRDefault="00FA5DA3" w:rsidP="001E758D">
      <w:pPr>
        <w:rPr>
          <w:i/>
          <w:iCs/>
          <w:color w:val="000000"/>
        </w:rPr>
      </w:pPr>
    </w:p>
    <w:p w:rsidR="005B6E38" w:rsidRDefault="00287065" w:rsidP="00287065">
      <w:pPr>
        <w:ind w:firstLine="709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Таблица </w:t>
      </w:r>
      <w:r w:rsidR="001E758D">
        <w:rPr>
          <w:i/>
          <w:iCs/>
          <w:color w:val="000000"/>
        </w:rPr>
        <w:t>3</w:t>
      </w:r>
    </w:p>
    <w:p w:rsidR="000C5D72" w:rsidRPr="008941B3" w:rsidRDefault="00E0056A" w:rsidP="008941B3">
      <w:pPr>
        <w:ind w:firstLine="709"/>
        <w:jc w:val="center"/>
        <w:rPr>
          <w:b/>
        </w:rPr>
      </w:pPr>
      <w:r w:rsidRPr="00287065">
        <w:rPr>
          <w:b/>
          <w:iCs/>
          <w:color w:val="000000"/>
        </w:rPr>
        <w:t>Анализ результата проверки по требованиям и критерием</w:t>
      </w:r>
      <w:r w:rsidR="00425923" w:rsidRPr="00287065">
        <w:rPr>
          <w:b/>
          <w:color w:val="000000"/>
        </w:rPr>
        <w:t xml:space="preserve"> итогового сочинения (изложения) </w:t>
      </w:r>
      <w:r w:rsidR="00425923" w:rsidRPr="00287065">
        <w:rPr>
          <w:b/>
        </w:rPr>
        <w:t xml:space="preserve">обучающихся 11 классов общеобразовательных школ </w:t>
      </w:r>
      <w:proofErr w:type="spellStart"/>
      <w:r w:rsidR="00425923" w:rsidRPr="00287065">
        <w:rPr>
          <w:b/>
        </w:rPr>
        <w:t>Новоорского</w:t>
      </w:r>
      <w:proofErr w:type="spellEnd"/>
      <w:r w:rsidR="00425923" w:rsidRPr="00287065">
        <w:rPr>
          <w:b/>
        </w:rPr>
        <w:t xml:space="preserve"> района</w:t>
      </w:r>
      <w:r w:rsidR="008941B3">
        <w:rPr>
          <w:b/>
        </w:rPr>
        <w:t xml:space="preserve"> </w:t>
      </w:r>
      <w:r w:rsidR="000C5D72">
        <w:rPr>
          <w:b/>
        </w:rPr>
        <w:t>(</w:t>
      </w:r>
      <w:r w:rsidR="0051250E">
        <w:rPr>
          <w:b/>
        </w:rPr>
        <w:t xml:space="preserve">4 </w:t>
      </w:r>
      <w:r w:rsidR="000F1247">
        <w:rPr>
          <w:b/>
        </w:rPr>
        <w:t xml:space="preserve">декабря </w:t>
      </w:r>
      <w:r w:rsidR="000C5D72">
        <w:rPr>
          <w:b/>
        </w:rPr>
        <w:t>202</w:t>
      </w:r>
      <w:r w:rsidR="0051250E">
        <w:rPr>
          <w:b/>
        </w:rPr>
        <w:t>4</w:t>
      </w:r>
      <w:r w:rsidR="000C5D72">
        <w:rPr>
          <w:b/>
        </w:rPr>
        <w:t>г.)</w:t>
      </w:r>
    </w:p>
    <w:p w:rsidR="00E0056A" w:rsidRPr="00287065" w:rsidRDefault="00E0056A" w:rsidP="00287065">
      <w:pPr>
        <w:ind w:firstLine="709"/>
        <w:rPr>
          <w:b/>
          <w:iCs/>
          <w:color w:val="000000"/>
        </w:rPr>
      </w:pPr>
    </w:p>
    <w:p w:rsidR="00E0056A" w:rsidRPr="00287065" w:rsidRDefault="00E0056A" w:rsidP="005B6E38">
      <w:pPr>
        <w:ind w:firstLine="709"/>
        <w:jc w:val="both"/>
        <w:rPr>
          <w:b/>
          <w:i/>
          <w:iCs/>
          <w:color w:val="000000"/>
        </w:rPr>
      </w:pPr>
    </w:p>
    <w:tbl>
      <w:tblPr>
        <w:tblStyle w:val="aa"/>
        <w:tblW w:w="5108" w:type="pct"/>
        <w:tblLayout w:type="fixed"/>
        <w:tblLook w:val="04A0" w:firstRow="1" w:lastRow="0" w:firstColumn="1" w:lastColumn="0" w:noHBand="0" w:noVBand="1"/>
      </w:tblPr>
      <w:tblGrid>
        <w:gridCol w:w="1241"/>
        <w:gridCol w:w="851"/>
        <w:gridCol w:w="710"/>
        <w:gridCol w:w="708"/>
        <w:gridCol w:w="567"/>
        <w:gridCol w:w="710"/>
        <w:gridCol w:w="708"/>
        <w:gridCol w:w="710"/>
        <w:gridCol w:w="708"/>
        <w:gridCol w:w="710"/>
        <w:gridCol w:w="708"/>
        <w:gridCol w:w="708"/>
        <w:gridCol w:w="739"/>
      </w:tblGrid>
      <w:tr w:rsidR="00AD0C17" w:rsidTr="00AD0C17">
        <w:trPr>
          <w:cantSplit/>
          <w:trHeight w:val="575"/>
        </w:trPr>
        <w:tc>
          <w:tcPr>
            <w:tcW w:w="635" w:type="pct"/>
            <w:vMerge w:val="restart"/>
          </w:tcPr>
          <w:p w:rsidR="00AD0C17" w:rsidRDefault="00AD0C17" w:rsidP="00E0056A">
            <w:pPr>
              <w:jc w:val="center"/>
            </w:pPr>
          </w:p>
        </w:tc>
        <w:tc>
          <w:tcPr>
            <w:tcW w:w="798" w:type="pct"/>
            <w:gridSpan w:val="2"/>
            <w:vMerge w:val="restart"/>
          </w:tcPr>
          <w:p w:rsidR="00AD0C17" w:rsidRDefault="00AD0C17" w:rsidP="00E0056A">
            <w:pPr>
              <w:jc w:val="center"/>
            </w:pPr>
            <w:r>
              <w:t xml:space="preserve">Требования </w:t>
            </w:r>
          </w:p>
          <w:p w:rsidR="00AD0C17" w:rsidRDefault="00AD0C17" w:rsidP="00E0056A">
            <w:pPr>
              <w:jc w:val="center"/>
            </w:pPr>
            <w:r>
              <w:t>№1,№2</w:t>
            </w:r>
          </w:p>
        </w:tc>
        <w:tc>
          <w:tcPr>
            <w:tcW w:w="3567" w:type="pct"/>
            <w:gridSpan w:val="10"/>
          </w:tcPr>
          <w:p w:rsidR="00AD0C17" w:rsidRDefault="00AD0C17" w:rsidP="00E0056A">
            <w:pPr>
              <w:jc w:val="center"/>
            </w:pPr>
            <w:r>
              <w:t>Критерии</w:t>
            </w:r>
          </w:p>
        </w:tc>
      </w:tr>
      <w:tr w:rsidR="00AD0C17" w:rsidTr="00AD0C17">
        <w:trPr>
          <w:cantSplit/>
          <w:trHeight w:val="508"/>
        </w:trPr>
        <w:tc>
          <w:tcPr>
            <w:tcW w:w="635" w:type="pct"/>
            <w:vMerge/>
          </w:tcPr>
          <w:p w:rsidR="00AD0C17" w:rsidRDefault="00AD0C17" w:rsidP="00E0056A">
            <w:pPr>
              <w:jc w:val="center"/>
            </w:pPr>
          </w:p>
        </w:tc>
        <w:tc>
          <w:tcPr>
            <w:tcW w:w="798" w:type="pct"/>
            <w:gridSpan w:val="2"/>
            <w:vMerge/>
          </w:tcPr>
          <w:p w:rsidR="00AD0C17" w:rsidRDefault="00AD0C17" w:rsidP="00E0056A">
            <w:pPr>
              <w:jc w:val="center"/>
            </w:pPr>
          </w:p>
        </w:tc>
        <w:tc>
          <w:tcPr>
            <w:tcW w:w="652" w:type="pct"/>
            <w:gridSpan w:val="2"/>
          </w:tcPr>
          <w:p w:rsidR="00AD0C17" w:rsidRDefault="00AD0C17" w:rsidP="00E0056A">
            <w:pPr>
              <w:jc w:val="center"/>
            </w:pPr>
            <w:r>
              <w:t>1</w:t>
            </w:r>
          </w:p>
        </w:tc>
        <w:tc>
          <w:tcPr>
            <w:tcW w:w="725" w:type="pct"/>
            <w:gridSpan w:val="2"/>
          </w:tcPr>
          <w:p w:rsidR="00AD0C17" w:rsidRDefault="00AD0C17" w:rsidP="00E0056A">
            <w:pPr>
              <w:jc w:val="center"/>
            </w:pPr>
            <w:r>
              <w:t>2</w:t>
            </w:r>
          </w:p>
        </w:tc>
        <w:tc>
          <w:tcPr>
            <w:tcW w:w="725" w:type="pct"/>
            <w:gridSpan w:val="2"/>
          </w:tcPr>
          <w:p w:rsidR="00AD0C17" w:rsidRDefault="00AD0C17" w:rsidP="00E0056A">
            <w:pPr>
              <w:jc w:val="center"/>
            </w:pPr>
            <w:r>
              <w:t>3</w:t>
            </w:r>
          </w:p>
        </w:tc>
        <w:tc>
          <w:tcPr>
            <w:tcW w:w="725" w:type="pct"/>
            <w:gridSpan w:val="2"/>
          </w:tcPr>
          <w:p w:rsidR="00AD0C17" w:rsidRDefault="00AD0C17" w:rsidP="00E0056A">
            <w:pPr>
              <w:jc w:val="center"/>
            </w:pPr>
            <w:r>
              <w:t>4</w:t>
            </w:r>
          </w:p>
        </w:tc>
        <w:tc>
          <w:tcPr>
            <w:tcW w:w="740" w:type="pct"/>
            <w:gridSpan w:val="2"/>
          </w:tcPr>
          <w:p w:rsidR="00AD0C17" w:rsidRDefault="00AD0C17" w:rsidP="00E0056A">
            <w:pPr>
              <w:jc w:val="center"/>
            </w:pPr>
            <w:r>
              <w:t>5</w:t>
            </w:r>
          </w:p>
        </w:tc>
      </w:tr>
      <w:tr w:rsidR="00AD0C17" w:rsidTr="00AD0C17">
        <w:trPr>
          <w:cantSplit/>
          <w:trHeight w:val="1269"/>
        </w:trPr>
        <w:tc>
          <w:tcPr>
            <w:tcW w:w="635" w:type="pct"/>
            <w:vMerge/>
            <w:textDirection w:val="btLr"/>
          </w:tcPr>
          <w:p w:rsidR="00AD0C17" w:rsidRDefault="00AD0C17" w:rsidP="00E0056A">
            <w:pPr>
              <w:ind w:left="113" w:right="113"/>
            </w:pPr>
          </w:p>
        </w:tc>
        <w:tc>
          <w:tcPr>
            <w:tcW w:w="435" w:type="pct"/>
            <w:textDirection w:val="btLr"/>
          </w:tcPr>
          <w:p w:rsidR="00AD0C17" w:rsidRDefault="00AD0C17" w:rsidP="00E0056A">
            <w:pPr>
              <w:ind w:left="113" w:right="113"/>
            </w:pPr>
            <w:r>
              <w:t>зачет</w:t>
            </w:r>
          </w:p>
        </w:tc>
        <w:tc>
          <w:tcPr>
            <w:tcW w:w="363" w:type="pct"/>
            <w:textDirection w:val="btLr"/>
          </w:tcPr>
          <w:p w:rsidR="00AD0C17" w:rsidRDefault="00AD0C17" w:rsidP="00E0056A">
            <w:pPr>
              <w:ind w:left="113" w:right="113"/>
              <w:jc w:val="center"/>
            </w:pPr>
            <w:r>
              <w:t>незачет</w:t>
            </w:r>
          </w:p>
        </w:tc>
        <w:tc>
          <w:tcPr>
            <w:tcW w:w="362" w:type="pct"/>
            <w:textDirection w:val="btLr"/>
          </w:tcPr>
          <w:p w:rsidR="00AD0C17" w:rsidRDefault="00AD0C17" w:rsidP="00E0056A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290" w:type="pct"/>
            <w:textDirection w:val="btLr"/>
          </w:tcPr>
          <w:p w:rsidR="00AD0C17" w:rsidRDefault="00AD0C17" w:rsidP="00E0056A">
            <w:pPr>
              <w:ind w:left="113" w:right="113"/>
              <w:jc w:val="center"/>
            </w:pPr>
            <w:r>
              <w:t>незачет</w:t>
            </w:r>
          </w:p>
        </w:tc>
        <w:tc>
          <w:tcPr>
            <w:tcW w:w="363" w:type="pct"/>
            <w:textDirection w:val="btLr"/>
          </w:tcPr>
          <w:p w:rsidR="00AD0C17" w:rsidRDefault="00AD0C17" w:rsidP="00E0056A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362" w:type="pct"/>
            <w:textDirection w:val="btLr"/>
          </w:tcPr>
          <w:p w:rsidR="00AD0C17" w:rsidRDefault="00AD0C17" w:rsidP="00E0056A">
            <w:pPr>
              <w:ind w:left="113" w:right="113"/>
              <w:jc w:val="center"/>
            </w:pPr>
            <w:r>
              <w:t>незачет</w:t>
            </w:r>
          </w:p>
        </w:tc>
        <w:tc>
          <w:tcPr>
            <w:tcW w:w="363" w:type="pct"/>
            <w:textDirection w:val="btLr"/>
          </w:tcPr>
          <w:p w:rsidR="00AD0C17" w:rsidRDefault="00AD0C17" w:rsidP="00E0056A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362" w:type="pct"/>
            <w:textDirection w:val="btLr"/>
          </w:tcPr>
          <w:p w:rsidR="00AD0C17" w:rsidRDefault="00AD0C17" w:rsidP="00E0056A">
            <w:pPr>
              <w:ind w:left="113" w:right="113"/>
              <w:jc w:val="center"/>
            </w:pPr>
            <w:r>
              <w:t>незачет</w:t>
            </w:r>
          </w:p>
        </w:tc>
        <w:tc>
          <w:tcPr>
            <w:tcW w:w="363" w:type="pct"/>
            <w:textDirection w:val="btLr"/>
          </w:tcPr>
          <w:p w:rsidR="00AD0C17" w:rsidRDefault="00AD0C17" w:rsidP="00E0056A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362" w:type="pct"/>
            <w:textDirection w:val="btLr"/>
          </w:tcPr>
          <w:p w:rsidR="00AD0C17" w:rsidRDefault="00AD0C17" w:rsidP="00E0056A">
            <w:pPr>
              <w:ind w:left="113" w:right="113"/>
              <w:jc w:val="center"/>
            </w:pPr>
            <w:r>
              <w:t>незачет</w:t>
            </w:r>
          </w:p>
        </w:tc>
        <w:tc>
          <w:tcPr>
            <w:tcW w:w="362" w:type="pct"/>
            <w:textDirection w:val="btLr"/>
          </w:tcPr>
          <w:p w:rsidR="00AD0C17" w:rsidRDefault="00AD0C17" w:rsidP="00E0056A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378" w:type="pct"/>
            <w:textDirection w:val="btLr"/>
          </w:tcPr>
          <w:p w:rsidR="00AD0C17" w:rsidRDefault="00AD0C17" w:rsidP="00E0056A">
            <w:pPr>
              <w:ind w:left="113" w:right="113"/>
              <w:jc w:val="center"/>
            </w:pPr>
            <w:r>
              <w:t>незачет</w:t>
            </w:r>
          </w:p>
        </w:tc>
      </w:tr>
      <w:tr w:rsidR="009E41F8" w:rsidTr="00AD0C17">
        <w:trPr>
          <w:trHeight w:val="551"/>
        </w:trPr>
        <w:tc>
          <w:tcPr>
            <w:tcW w:w="635" w:type="pct"/>
          </w:tcPr>
          <w:p w:rsidR="009E41F8" w:rsidRDefault="009E41F8" w:rsidP="00E0056A">
            <w:pPr>
              <w:jc w:val="center"/>
            </w:pPr>
            <w:r>
              <w:t>Кол-во</w:t>
            </w:r>
          </w:p>
        </w:tc>
        <w:tc>
          <w:tcPr>
            <w:tcW w:w="435" w:type="pct"/>
          </w:tcPr>
          <w:p w:rsidR="009E41F8" w:rsidRDefault="0051250E" w:rsidP="007241D3">
            <w:pPr>
              <w:jc w:val="center"/>
            </w:pPr>
            <w:r>
              <w:t>89</w:t>
            </w:r>
          </w:p>
        </w:tc>
        <w:tc>
          <w:tcPr>
            <w:tcW w:w="363" w:type="pct"/>
          </w:tcPr>
          <w:p w:rsidR="009E41F8" w:rsidRDefault="009E41F8" w:rsidP="00E0056A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9E41F8" w:rsidRDefault="0051250E" w:rsidP="007241D3">
            <w:pPr>
              <w:jc w:val="center"/>
            </w:pPr>
            <w:r>
              <w:t>89</w:t>
            </w:r>
          </w:p>
        </w:tc>
        <w:tc>
          <w:tcPr>
            <w:tcW w:w="290" w:type="pct"/>
          </w:tcPr>
          <w:p w:rsidR="009E41F8" w:rsidRDefault="009E41F8" w:rsidP="00C55BE5">
            <w:pPr>
              <w:jc w:val="center"/>
            </w:pPr>
            <w:r>
              <w:t>0</w:t>
            </w:r>
          </w:p>
        </w:tc>
        <w:tc>
          <w:tcPr>
            <w:tcW w:w="363" w:type="pct"/>
          </w:tcPr>
          <w:p w:rsidR="009E41F8" w:rsidRDefault="0051250E" w:rsidP="007241D3">
            <w:pPr>
              <w:jc w:val="center"/>
            </w:pPr>
            <w:r>
              <w:t>89</w:t>
            </w:r>
          </w:p>
        </w:tc>
        <w:tc>
          <w:tcPr>
            <w:tcW w:w="362" w:type="pct"/>
          </w:tcPr>
          <w:p w:rsidR="009E41F8" w:rsidRDefault="009E41F8" w:rsidP="00C55BE5">
            <w:pPr>
              <w:jc w:val="center"/>
            </w:pPr>
            <w:r>
              <w:t>0</w:t>
            </w:r>
          </w:p>
        </w:tc>
        <w:tc>
          <w:tcPr>
            <w:tcW w:w="363" w:type="pct"/>
          </w:tcPr>
          <w:p w:rsidR="009E41F8" w:rsidRDefault="0051250E" w:rsidP="007241D3">
            <w:pPr>
              <w:jc w:val="center"/>
            </w:pPr>
            <w:r>
              <w:t>82</w:t>
            </w:r>
          </w:p>
        </w:tc>
        <w:tc>
          <w:tcPr>
            <w:tcW w:w="362" w:type="pct"/>
          </w:tcPr>
          <w:p w:rsidR="009E41F8" w:rsidRDefault="0051250E" w:rsidP="00E0056A">
            <w:pPr>
              <w:jc w:val="center"/>
            </w:pPr>
            <w:r>
              <w:t>7</w:t>
            </w:r>
          </w:p>
        </w:tc>
        <w:tc>
          <w:tcPr>
            <w:tcW w:w="363" w:type="pct"/>
          </w:tcPr>
          <w:p w:rsidR="009E41F8" w:rsidRDefault="00983C2E" w:rsidP="007241D3">
            <w:pPr>
              <w:jc w:val="center"/>
            </w:pPr>
            <w:r>
              <w:t>87</w:t>
            </w:r>
          </w:p>
        </w:tc>
        <w:tc>
          <w:tcPr>
            <w:tcW w:w="362" w:type="pct"/>
          </w:tcPr>
          <w:p w:rsidR="009E41F8" w:rsidRDefault="00790F7A" w:rsidP="00C55BE5">
            <w:pPr>
              <w:jc w:val="center"/>
            </w:pPr>
            <w:r>
              <w:t>2</w:t>
            </w:r>
          </w:p>
        </w:tc>
        <w:tc>
          <w:tcPr>
            <w:tcW w:w="362" w:type="pct"/>
          </w:tcPr>
          <w:p w:rsidR="009E41F8" w:rsidRDefault="00983C2E" w:rsidP="00C55BE5">
            <w:pPr>
              <w:jc w:val="center"/>
            </w:pPr>
            <w:r>
              <w:t>83</w:t>
            </w:r>
          </w:p>
        </w:tc>
        <w:tc>
          <w:tcPr>
            <w:tcW w:w="378" w:type="pct"/>
          </w:tcPr>
          <w:p w:rsidR="009E41F8" w:rsidRDefault="00983C2E" w:rsidP="00C55BE5">
            <w:pPr>
              <w:jc w:val="center"/>
            </w:pPr>
            <w:r>
              <w:t>6</w:t>
            </w:r>
          </w:p>
        </w:tc>
      </w:tr>
      <w:tr w:rsidR="009E41F8" w:rsidTr="00AD0C17">
        <w:trPr>
          <w:trHeight w:val="553"/>
        </w:trPr>
        <w:tc>
          <w:tcPr>
            <w:tcW w:w="635" w:type="pct"/>
          </w:tcPr>
          <w:p w:rsidR="009E41F8" w:rsidRDefault="009E41F8" w:rsidP="00E0056A">
            <w:pPr>
              <w:jc w:val="center"/>
            </w:pPr>
            <w:r>
              <w:t>%</w:t>
            </w:r>
          </w:p>
        </w:tc>
        <w:tc>
          <w:tcPr>
            <w:tcW w:w="435" w:type="pct"/>
          </w:tcPr>
          <w:p w:rsidR="009E41F8" w:rsidRDefault="009E41F8" w:rsidP="00E0056A">
            <w:pPr>
              <w:jc w:val="center"/>
            </w:pPr>
            <w:r>
              <w:t>100%</w:t>
            </w:r>
          </w:p>
        </w:tc>
        <w:tc>
          <w:tcPr>
            <w:tcW w:w="363" w:type="pct"/>
          </w:tcPr>
          <w:p w:rsidR="009E41F8" w:rsidRDefault="009E41F8" w:rsidP="00E0056A">
            <w:pPr>
              <w:jc w:val="center"/>
            </w:pPr>
            <w:r>
              <w:t>0%</w:t>
            </w:r>
          </w:p>
        </w:tc>
        <w:tc>
          <w:tcPr>
            <w:tcW w:w="362" w:type="pct"/>
          </w:tcPr>
          <w:p w:rsidR="009E41F8" w:rsidRDefault="009E41F8" w:rsidP="00C55BE5">
            <w:pPr>
              <w:jc w:val="center"/>
            </w:pPr>
            <w:r>
              <w:t>100%</w:t>
            </w:r>
          </w:p>
        </w:tc>
        <w:tc>
          <w:tcPr>
            <w:tcW w:w="290" w:type="pct"/>
          </w:tcPr>
          <w:p w:rsidR="009E41F8" w:rsidRDefault="009E41F8" w:rsidP="00C55BE5">
            <w:pPr>
              <w:jc w:val="center"/>
            </w:pPr>
            <w:r>
              <w:t>0%</w:t>
            </w:r>
          </w:p>
        </w:tc>
        <w:tc>
          <w:tcPr>
            <w:tcW w:w="363" w:type="pct"/>
          </w:tcPr>
          <w:p w:rsidR="009E41F8" w:rsidRDefault="009E41F8" w:rsidP="00C55BE5">
            <w:pPr>
              <w:jc w:val="center"/>
            </w:pPr>
            <w:r>
              <w:t>100%</w:t>
            </w:r>
          </w:p>
        </w:tc>
        <w:tc>
          <w:tcPr>
            <w:tcW w:w="362" w:type="pct"/>
          </w:tcPr>
          <w:p w:rsidR="009E41F8" w:rsidRDefault="009E41F8" w:rsidP="00C55BE5">
            <w:pPr>
              <w:jc w:val="center"/>
            </w:pPr>
            <w:r>
              <w:t>0%</w:t>
            </w:r>
          </w:p>
        </w:tc>
        <w:tc>
          <w:tcPr>
            <w:tcW w:w="363" w:type="pct"/>
          </w:tcPr>
          <w:p w:rsidR="009E41F8" w:rsidRDefault="0051250E" w:rsidP="00C55BE5">
            <w:pPr>
              <w:jc w:val="center"/>
            </w:pPr>
            <w:r>
              <w:t>92,1</w:t>
            </w:r>
            <w:r w:rsidR="009E41F8">
              <w:t>%</w:t>
            </w:r>
          </w:p>
        </w:tc>
        <w:tc>
          <w:tcPr>
            <w:tcW w:w="362" w:type="pct"/>
          </w:tcPr>
          <w:p w:rsidR="009E41F8" w:rsidRDefault="00983C2E" w:rsidP="00C55BE5">
            <w:pPr>
              <w:jc w:val="center"/>
            </w:pPr>
            <w:r>
              <w:t>7,9</w:t>
            </w:r>
            <w:r w:rsidR="009E41F8">
              <w:t>%</w:t>
            </w:r>
          </w:p>
        </w:tc>
        <w:tc>
          <w:tcPr>
            <w:tcW w:w="363" w:type="pct"/>
          </w:tcPr>
          <w:p w:rsidR="009E41F8" w:rsidRDefault="00983C2E" w:rsidP="00C55BE5">
            <w:pPr>
              <w:jc w:val="center"/>
            </w:pPr>
            <w:r>
              <w:t>97,8</w:t>
            </w:r>
            <w:r w:rsidR="009E41F8">
              <w:t>%</w:t>
            </w:r>
          </w:p>
        </w:tc>
        <w:tc>
          <w:tcPr>
            <w:tcW w:w="362" w:type="pct"/>
          </w:tcPr>
          <w:p w:rsidR="009E41F8" w:rsidRDefault="00983C2E" w:rsidP="00C55BE5">
            <w:pPr>
              <w:jc w:val="center"/>
            </w:pPr>
            <w:r>
              <w:t>2,2</w:t>
            </w:r>
            <w:r w:rsidR="009E41F8">
              <w:t>%</w:t>
            </w:r>
          </w:p>
        </w:tc>
        <w:tc>
          <w:tcPr>
            <w:tcW w:w="362" w:type="pct"/>
          </w:tcPr>
          <w:p w:rsidR="009E41F8" w:rsidRDefault="00983C2E" w:rsidP="00C55BE5">
            <w:pPr>
              <w:jc w:val="center"/>
            </w:pPr>
            <w:r>
              <w:t>93,3</w:t>
            </w:r>
            <w:r w:rsidR="009E41F8">
              <w:t>%</w:t>
            </w:r>
          </w:p>
        </w:tc>
        <w:tc>
          <w:tcPr>
            <w:tcW w:w="378" w:type="pct"/>
          </w:tcPr>
          <w:p w:rsidR="009E41F8" w:rsidRDefault="00983C2E" w:rsidP="00C55BE5">
            <w:pPr>
              <w:jc w:val="center"/>
            </w:pPr>
            <w:r>
              <w:t xml:space="preserve">6,7 </w:t>
            </w:r>
            <w:r w:rsidR="009E41F8">
              <w:t>%</w:t>
            </w:r>
          </w:p>
        </w:tc>
      </w:tr>
    </w:tbl>
    <w:p w:rsidR="00E0056A" w:rsidRDefault="00E0056A" w:rsidP="00763213">
      <w:pPr>
        <w:ind w:firstLine="709"/>
        <w:jc w:val="center"/>
        <w:rPr>
          <w:color w:val="000000"/>
        </w:rPr>
      </w:pPr>
    </w:p>
    <w:p w:rsidR="00FA5DA3" w:rsidRDefault="00FA5DA3" w:rsidP="00763213">
      <w:pPr>
        <w:ind w:firstLine="709"/>
        <w:jc w:val="center"/>
        <w:rPr>
          <w:color w:val="000000"/>
        </w:rPr>
      </w:pPr>
    </w:p>
    <w:p w:rsidR="00FA5DA3" w:rsidRDefault="00FA5DA3" w:rsidP="00763213">
      <w:pPr>
        <w:ind w:firstLine="709"/>
        <w:jc w:val="center"/>
        <w:rPr>
          <w:color w:val="000000"/>
        </w:rPr>
      </w:pPr>
    </w:p>
    <w:p w:rsidR="005B6E38" w:rsidRPr="000E7859" w:rsidRDefault="005B6E38" w:rsidP="00763213">
      <w:pPr>
        <w:ind w:firstLine="709"/>
        <w:jc w:val="center"/>
        <w:rPr>
          <w:color w:val="000000"/>
        </w:rPr>
      </w:pPr>
      <w:r w:rsidRPr="000E7859">
        <w:rPr>
          <w:color w:val="000000"/>
        </w:rPr>
        <w:t>Данные таблицы 1  наглядно представлены в диаграмме 1.</w:t>
      </w:r>
    </w:p>
    <w:p w:rsidR="00FA5DA3" w:rsidRDefault="00FA5DA3" w:rsidP="009E2559">
      <w:pPr>
        <w:ind w:firstLine="709"/>
        <w:jc w:val="right"/>
        <w:rPr>
          <w:i/>
          <w:iCs/>
          <w:color w:val="000000"/>
        </w:rPr>
      </w:pPr>
    </w:p>
    <w:p w:rsidR="00483B67" w:rsidRDefault="005B6E38" w:rsidP="009E2559">
      <w:pPr>
        <w:ind w:firstLine="709"/>
        <w:jc w:val="right"/>
        <w:rPr>
          <w:i/>
          <w:iCs/>
          <w:color w:val="000000"/>
        </w:rPr>
      </w:pPr>
      <w:r w:rsidRPr="000E7859">
        <w:rPr>
          <w:i/>
          <w:iCs/>
          <w:color w:val="000000"/>
        </w:rPr>
        <w:t>Диаграмма 1</w:t>
      </w:r>
    </w:p>
    <w:p w:rsidR="00483B67" w:rsidRPr="00483B67" w:rsidRDefault="00483B67" w:rsidP="00483B67"/>
    <w:p w:rsidR="00483B67" w:rsidRPr="00FA5DA3" w:rsidRDefault="00483B67" w:rsidP="00FA5DA3">
      <w:pPr>
        <w:jc w:val="center"/>
        <w:rPr>
          <w:b/>
        </w:rPr>
      </w:pPr>
      <w:r w:rsidRPr="00FA5DA3">
        <w:rPr>
          <w:b/>
        </w:rPr>
        <w:t xml:space="preserve">Результат </w:t>
      </w:r>
      <w:r w:rsidRPr="00FA5DA3">
        <w:rPr>
          <w:b/>
          <w:iCs/>
          <w:color w:val="000000"/>
        </w:rPr>
        <w:t>пр</w:t>
      </w:r>
      <w:r w:rsidR="008941B3">
        <w:rPr>
          <w:b/>
          <w:iCs/>
          <w:color w:val="000000"/>
        </w:rPr>
        <w:t>оверки по требованиям и критерия</w:t>
      </w:r>
      <w:r w:rsidRPr="00FA5DA3">
        <w:rPr>
          <w:b/>
          <w:iCs/>
          <w:color w:val="000000"/>
        </w:rPr>
        <w:t>м</w:t>
      </w:r>
      <w:r w:rsidR="005E44A9">
        <w:rPr>
          <w:b/>
          <w:iCs/>
          <w:color w:val="000000"/>
        </w:rPr>
        <w:t xml:space="preserve"> </w:t>
      </w:r>
      <w:r w:rsidRPr="00FA5DA3">
        <w:rPr>
          <w:b/>
          <w:color w:val="000000"/>
        </w:rPr>
        <w:t xml:space="preserve">итогового сочинения (изложения) </w:t>
      </w:r>
      <w:r w:rsidRPr="00FA5DA3">
        <w:rPr>
          <w:b/>
        </w:rPr>
        <w:t>обучающихся 11 классов общеобразовательных школ Новоорского района</w:t>
      </w:r>
    </w:p>
    <w:p w:rsidR="00901663" w:rsidRPr="00483B67" w:rsidRDefault="00901663" w:rsidP="00FA5DA3">
      <w:pPr>
        <w:tabs>
          <w:tab w:val="left" w:pos="1395"/>
        </w:tabs>
        <w:jc w:val="center"/>
      </w:pPr>
    </w:p>
    <w:p w:rsidR="00425923" w:rsidRDefault="00E83ADE" w:rsidP="009E2559">
      <w:pPr>
        <w:ind w:firstLine="709"/>
        <w:jc w:val="right"/>
        <w:rPr>
          <w:i/>
          <w:iCs/>
          <w:color w:val="000000"/>
        </w:rPr>
      </w:pPr>
      <w:r w:rsidRPr="00483B67">
        <w:rPr>
          <w:i/>
          <w:iCs/>
          <w:noProof/>
          <w:color w:val="FF0000"/>
        </w:rPr>
        <w:drawing>
          <wp:inline distT="0" distB="0" distL="0" distR="0" wp14:anchorId="50A82197" wp14:editId="5D1D7179">
            <wp:extent cx="5600700" cy="32385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B6E38" w:rsidRPr="000E7859" w:rsidRDefault="005B6E38" w:rsidP="008941B3">
      <w:pPr>
        <w:jc w:val="both"/>
      </w:pPr>
    </w:p>
    <w:p w:rsidR="005B6E38" w:rsidRDefault="005B6E38" w:rsidP="005B6E38">
      <w:pPr>
        <w:ind w:firstLine="709"/>
        <w:jc w:val="both"/>
      </w:pPr>
    </w:p>
    <w:p w:rsidR="005B6E38" w:rsidRDefault="006E4C02" w:rsidP="005B6E38">
      <w:pPr>
        <w:ind w:firstLine="709"/>
        <w:jc w:val="both"/>
      </w:pPr>
      <w:proofErr w:type="gramStart"/>
      <w:r w:rsidRPr="000E7859">
        <w:rPr>
          <w:color w:val="000000"/>
        </w:rPr>
        <w:t>Представленные выше табли</w:t>
      </w:r>
      <w:r w:rsidR="00401EFD">
        <w:rPr>
          <w:color w:val="000000"/>
        </w:rPr>
        <w:t>ца и диаг</w:t>
      </w:r>
      <w:r w:rsidR="00BC7DD7">
        <w:rPr>
          <w:color w:val="000000"/>
        </w:rPr>
        <w:t>рамма позволяют видеть, что 100</w:t>
      </w:r>
      <w:r w:rsidR="005E44A9">
        <w:rPr>
          <w:color w:val="000000"/>
        </w:rPr>
        <w:t xml:space="preserve">% </w:t>
      </w:r>
      <w:r w:rsidR="00401EFD">
        <w:rPr>
          <w:color w:val="000000"/>
        </w:rPr>
        <w:t xml:space="preserve">обучающиеся 11 классов </w:t>
      </w:r>
      <w:r w:rsidR="00803B5B">
        <w:rPr>
          <w:color w:val="000000"/>
        </w:rPr>
        <w:t>получили зачет по</w:t>
      </w:r>
      <w:r w:rsidR="00401EFD">
        <w:rPr>
          <w:color w:val="000000"/>
        </w:rPr>
        <w:t xml:space="preserve"> </w:t>
      </w:r>
      <w:r w:rsidR="008941B3">
        <w:rPr>
          <w:color w:val="000000"/>
        </w:rPr>
        <w:t>требованиям итогового</w:t>
      </w:r>
      <w:r w:rsidR="00401EFD">
        <w:rPr>
          <w:color w:val="000000"/>
        </w:rPr>
        <w:t xml:space="preserve"> сочинен</w:t>
      </w:r>
      <w:r w:rsidR="008941B3">
        <w:rPr>
          <w:color w:val="000000"/>
        </w:rPr>
        <w:t>ия, по критериям с 1-2</w:t>
      </w:r>
      <w:r w:rsidR="00803B5B">
        <w:rPr>
          <w:color w:val="000000"/>
        </w:rPr>
        <w:t> </w:t>
      </w:r>
      <w:r w:rsidR="00E2212C">
        <w:rPr>
          <w:color w:val="000000"/>
        </w:rPr>
        <w:t xml:space="preserve"> </w:t>
      </w:r>
      <w:r w:rsidR="00803B5B">
        <w:rPr>
          <w:color w:val="000000"/>
        </w:rPr>
        <w:t>100% обучающихся получили «зачет»,</w:t>
      </w:r>
      <w:r w:rsidR="008941B3">
        <w:rPr>
          <w:color w:val="000000"/>
        </w:rPr>
        <w:t xml:space="preserve"> по 3 критерию </w:t>
      </w:r>
      <w:r w:rsidR="00685532">
        <w:rPr>
          <w:color w:val="000000"/>
        </w:rPr>
        <w:t>93,3</w:t>
      </w:r>
      <w:r w:rsidR="008941B3">
        <w:rPr>
          <w:color w:val="000000"/>
        </w:rPr>
        <w:t>% обучающихся получили зачет.</w:t>
      </w:r>
      <w:proofErr w:type="gramEnd"/>
      <w:r w:rsidR="008941B3">
        <w:rPr>
          <w:color w:val="000000"/>
        </w:rPr>
        <w:t xml:space="preserve"> По 4 критерию – </w:t>
      </w:r>
      <w:r w:rsidR="00983C2E">
        <w:rPr>
          <w:color w:val="000000"/>
        </w:rPr>
        <w:t>97,8</w:t>
      </w:r>
      <w:r w:rsidR="008941B3">
        <w:rPr>
          <w:color w:val="000000"/>
        </w:rPr>
        <w:t xml:space="preserve">%, по 5 критерию – </w:t>
      </w:r>
      <w:r w:rsidR="00983C2E">
        <w:rPr>
          <w:color w:val="000000"/>
        </w:rPr>
        <w:t>93,3</w:t>
      </w:r>
      <w:r w:rsidR="008941B3">
        <w:rPr>
          <w:color w:val="000000"/>
        </w:rPr>
        <w:t xml:space="preserve">%. Все обучающиеся </w:t>
      </w:r>
      <w:r w:rsidR="00803B5B">
        <w:rPr>
          <w:color w:val="000000"/>
        </w:rPr>
        <w:t xml:space="preserve"> получили доступ </w:t>
      </w:r>
      <w:r w:rsidR="00D0705C">
        <w:rPr>
          <w:color w:val="000000"/>
        </w:rPr>
        <w:t>к ГИА</w:t>
      </w:r>
      <w:r w:rsidR="00803B5B">
        <w:rPr>
          <w:color w:val="000000"/>
        </w:rPr>
        <w:t xml:space="preserve"> по русскому языку.</w:t>
      </w:r>
    </w:p>
    <w:p w:rsidR="0062356C" w:rsidRPr="008941B3" w:rsidRDefault="004C7374" w:rsidP="008941B3">
      <w:pPr>
        <w:pStyle w:val="a5"/>
        <w:jc w:val="center"/>
      </w:pPr>
      <w:r>
        <w:t xml:space="preserve"> </w:t>
      </w:r>
    </w:p>
    <w:p w:rsidR="00D13E9C" w:rsidRPr="00F44733" w:rsidRDefault="002012BE" w:rsidP="00D13E9C">
      <w:pPr>
        <w:jc w:val="both"/>
      </w:pPr>
      <w:r>
        <w:rPr>
          <w:color w:val="000000"/>
        </w:rPr>
        <w:lastRenderedPageBreak/>
        <w:t xml:space="preserve">           </w:t>
      </w:r>
      <w:r w:rsidR="00D13E9C" w:rsidRPr="000E7859">
        <w:rPr>
          <w:color w:val="000000"/>
        </w:rPr>
        <w:t>Рассмотрим более подробно рейти</w:t>
      </w:r>
      <w:r w:rsidR="00D13E9C">
        <w:rPr>
          <w:color w:val="000000"/>
        </w:rPr>
        <w:t xml:space="preserve">нговый ряд по зачетам критериев. </w:t>
      </w:r>
      <w:r w:rsidR="00D13E9C" w:rsidRPr="000E7859">
        <w:rPr>
          <w:color w:val="000000"/>
        </w:rPr>
        <w:t xml:space="preserve">Высокий показатель процента </w:t>
      </w:r>
      <w:r w:rsidR="00D13E9C">
        <w:rPr>
          <w:color w:val="000000"/>
        </w:rPr>
        <w:t>зачет</w:t>
      </w:r>
      <w:r w:rsidR="00086B33">
        <w:rPr>
          <w:color w:val="000000"/>
        </w:rPr>
        <w:t xml:space="preserve">а по критериям по </w:t>
      </w:r>
      <w:r w:rsidR="00D13E9C">
        <w:rPr>
          <w:color w:val="000000"/>
        </w:rPr>
        <w:t xml:space="preserve"> итоговому сочинению (изложению) </w:t>
      </w:r>
      <w:r w:rsidR="00D13E9C" w:rsidRPr="000E7859">
        <w:rPr>
          <w:color w:val="000000"/>
        </w:rPr>
        <w:t>показывают  следующие образовательные организации Новоорского района</w:t>
      </w:r>
      <w:r w:rsidR="00C43BF1">
        <w:rPr>
          <w:color w:val="000000"/>
        </w:rPr>
        <w:t>, у них 100% показатель по всем критериям</w:t>
      </w:r>
      <w:r w:rsidR="00D13E9C" w:rsidRPr="000E7859">
        <w:rPr>
          <w:color w:val="000000"/>
        </w:rPr>
        <w:t>:</w:t>
      </w:r>
      <w:r w:rsidR="00D13E9C" w:rsidRPr="000D50A0">
        <w:rPr>
          <w:color w:val="000000"/>
        </w:rPr>
        <w:t xml:space="preserve"> </w:t>
      </w:r>
      <w:r w:rsidR="00C43BF1">
        <w:rPr>
          <w:color w:val="000000"/>
          <w:sz w:val="22"/>
          <w:szCs w:val="22"/>
        </w:rPr>
        <w:t>М</w:t>
      </w:r>
      <w:r w:rsidR="00557E3D">
        <w:rPr>
          <w:color w:val="000000"/>
          <w:sz w:val="22"/>
          <w:szCs w:val="22"/>
        </w:rPr>
        <w:t>А</w:t>
      </w:r>
      <w:r w:rsidR="00C43BF1">
        <w:rPr>
          <w:color w:val="000000"/>
          <w:sz w:val="22"/>
          <w:szCs w:val="22"/>
        </w:rPr>
        <w:t>ОУ "</w:t>
      </w:r>
      <w:r w:rsidR="00557E3D">
        <w:rPr>
          <w:color w:val="000000"/>
          <w:sz w:val="22"/>
          <w:szCs w:val="22"/>
        </w:rPr>
        <w:t xml:space="preserve">Первый </w:t>
      </w:r>
      <w:proofErr w:type="spellStart"/>
      <w:r w:rsidR="00557E3D">
        <w:rPr>
          <w:color w:val="000000"/>
          <w:sz w:val="22"/>
          <w:szCs w:val="22"/>
        </w:rPr>
        <w:t>Новоорский</w:t>
      </w:r>
      <w:proofErr w:type="spellEnd"/>
      <w:r w:rsidR="00557E3D">
        <w:rPr>
          <w:color w:val="000000"/>
          <w:sz w:val="22"/>
          <w:szCs w:val="22"/>
        </w:rPr>
        <w:t xml:space="preserve"> лицей», МАОУ «СОШ № 2 п. Энергетик», МАОУ « </w:t>
      </w:r>
      <w:r w:rsidR="00C43BF1">
        <w:rPr>
          <w:color w:val="000000"/>
          <w:sz w:val="22"/>
          <w:szCs w:val="22"/>
        </w:rPr>
        <w:t xml:space="preserve">СОШ </w:t>
      </w:r>
      <w:r w:rsidR="00557E3D">
        <w:rPr>
          <w:color w:val="000000"/>
          <w:sz w:val="22"/>
          <w:szCs w:val="22"/>
        </w:rPr>
        <w:t xml:space="preserve">№ 4 п. Новоорск», </w:t>
      </w:r>
      <w:r w:rsidR="00C43BF1">
        <w:rPr>
          <w:color w:val="000000"/>
          <w:sz w:val="22"/>
          <w:szCs w:val="22"/>
        </w:rPr>
        <w:t xml:space="preserve"> </w:t>
      </w:r>
      <w:r w:rsidR="00557E3D">
        <w:rPr>
          <w:color w:val="000000"/>
        </w:rPr>
        <w:t xml:space="preserve"> МАОУ «СОШ с. Кумак».</w:t>
      </w:r>
      <w:r w:rsidR="00D13E9C" w:rsidRPr="000D50A0">
        <w:rPr>
          <w:color w:val="000000"/>
        </w:rPr>
        <w:t xml:space="preserve"> </w:t>
      </w:r>
      <w:r w:rsidR="00D13E9C" w:rsidRPr="000E7859">
        <w:rPr>
          <w:color w:val="000000"/>
        </w:rPr>
        <w:t xml:space="preserve">Это можно увидеть в </w:t>
      </w:r>
      <w:r w:rsidR="00D13E9C">
        <w:rPr>
          <w:color w:val="000000"/>
        </w:rPr>
        <w:t xml:space="preserve">таблице </w:t>
      </w:r>
      <w:r w:rsidR="00C43BF1">
        <w:rPr>
          <w:color w:val="000000"/>
        </w:rPr>
        <w:t>4</w:t>
      </w:r>
      <w:r w:rsidR="00D13E9C" w:rsidRPr="000E7859">
        <w:rPr>
          <w:color w:val="000000"/>
        </w:rPr>
        <w:t>.</w:t>
      </w:r>
    </w:p>
    <w:p w:rsidR="00D13E9C" w:rsidRPr="000E7859" w:rsidRDefault="00D13E9C" w:rsidP="00D13E9C">
      <w:pPr>
        <w:pStyle w:val="a9"/>
        <w:ind w:left="0" w:firstLine="709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Таблица </w:t>
      </w:r>
      <w:r w:rsidR="00C43BF1">
        <w:rPr>
          <w:i/>
          <w:iCs/>
          <w:color w:val="000000"/>
        </w:rPr>
        <w:t>4</w:t>
      </w:r>
    </w:p>
    <w:p w:rsidR="00D13E9C" w:rsidRPr="003E5A7E" w:rsidRDefault="00D13E9C" w:rsidP="00D13E9C">
      <w:pPr>
        <w:ind w:firstLine="709"/>
        <w:jc w:val="center"/>
        <w:rPr>
          <w:b/>
          <w:color w:val="000000"/>
        </w:rPr>
      </w:pPr>
      <w:r w:rsidRPr="003E5A7E">
        <w:rPr>
          <w:b/>
          <w:color w:val="000000"/>
        </w:rPr>
        <w:t xml:space="preserve">Рейтинговый ряд образовательных организаций с лучшими показателями процента </w:t>
      </w:r>
      <w:r w:rsidRPr="003E5A7E">
        <w:rPr>
          <w:b/>
        </w:rPr>
        <w:t xml:space="preserve">зачета по критериям </w:t>
      </w:r>
      <w:r w:rsidRPr="003E5A7E">
        <w:rPr>
          <w:b/>
          <w:color w:val="000000"/>
        </w:rPr>
        <w:t>итогового сочинения (изложения</w:t>
      </w:r>
      <w:proofErr w:type="gramStart"/>
      <w:r w:rsidRPr="003E5A7E">
        <w:rPr>
          <w:b/>
          <w:color w:val="000000"/>
        </w:rPr>
        <w:t xml:space="preserve"> )</w:t>
      </w:r>
      <w:proofErr w:type="gramEnd"/>
      <w:r w:rsidRPr="003E5A7E">
        <w:rPr>
          <w:b/>
          <w:bCs/>
        </w:rPr>
        <w:t xml:space="preserve"> </w:t>
      </w:r>
      <w:r w:rsidRPr="003E5A7E">
        <w:rPr>
          <w:b/>
          <w:color w:val="000000"/>
        </w:rPr>
        <w:t>обучающихся 11 классов Новоорского района</w:t>
      </w:r>
    </w:p>
    <w:p w:rsidR="00D13E9C" w:rsidRDefault="00D13E9C" w:rsidP="00D13E9C">
      <w:pPr>
        <w:ind w:firstLine="709"/>
        <w:jc w:val="center"/>
        <w:rPr>
          <w:color w:val="000000"/>
        </w:rPr>
      </w:pP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683"/>
        <w:gridCol w:w="2869"/>
        <w:gridCol w:w="1352"/>
        <w:gridCol w:w="811"/>
        <w:gridCol w:w="7"/>
        <w:gridCol w:w="854"/>
        <w:gridCol w:w="47"/>
        <w:gridCol w:w="998"/>
        <w:gridCol w:w="22"/>
        <w:gridCol w:w="920"/>
        <w:gridCol w:w="901"/>
      </w:tblGrid>
      <w:tr w:rsidR="00D13E9C" w:rsidRPr="00AC46D2" w:rsidTr="00FF57EA">
        <w:trPr>
          <w:trHeight w:val="690"/>
        </w:trPr>
        <w:tc>
          <w:tcPr>
            <w:tcW w:w="683" w:type="dxa"/>
            <w:vMerge w:val="restart"/>
          </w:tcPr>
          <w:p w:rsidR="00D13E9C" w:rsidRPr="00AC46D2" w:rsidRDefault="00D13E9C" w:rsidP="00C55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C46D2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69" w:type="dxa"/>
            <w:vMerge w:val="restart"/>
          </w:tcPr>
          <w:p w:rsidR="00D13E9C" w:rsidRPr="00AC46D2" w:rsidRDefault="00D13E9C" w:rsidP="00C55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352" w:type="dxa"/>
            <w:vMerge w:val="restart"/>
            <w:noWrap/>
          </w:tcPr>
          <w:p w:rsidR="00D13E9C" w:rsidRPr="00AC46D2" w:rsidRDefault="00D13E9C" w:rsidP="00C55BE5">
            <w:pPr>
              <w:jc w:val="center"/>
              <w:rPr>
                <w:b/>
                <w:sz w:val="20"/>
                <w:szCs w:val="20"/>
              </w:rPr>
            </w:pPr>
            <w:r w:rsidRPr="00AC46D2"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Pr="00AC46D2">
              <w:rPr>
                <w:b/>
                <w:sz w:val="20"/>
                <w:szCs w:val="20"/>
              </w:rPr>
              <w:t>обуч-ся</w:t>
            </w:r>
            <w:proofErr w:type="spellEnd"/>
            <w:r w:rsidRPr="00AC46D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выполнявших</w:t>
            </w:r>
            <w:proofErr w:type="gramEnd"/>
            <w:r>
              <w:rPr>
                <w:b/>
                <w:sz w:val="20"/>
                <w:szCs w:val="20"/>
              </w:rPr>
              <w:t xml:space="preserve"> работу</w:t>
            </w:r>
          </w:p>
        </w:tc>
        <w:tc>
          <w:tcPr>
            <w:tcW w:w="4560" w:type="dxa"/>
            <w:gridSpan w:val="8"/>
            <w:noWrap/>
          </w:tcPr>
          <w:p w:rsidR="00D13E9C" w:rsidRPr="00AC46D2" w:rsidRDefault="00D13E9C" w:rsidP="00C55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 проверки</w:t>
            </w:r>
            <w:proofErr w:type="gramStart"/>
            <w:r w:rsidRPr="00AC46D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,</w:t>
            </w:r>
            <w:proofErr w:type="gramEnd"/>
            <w:r>
              <w:rPr>
                <w:b/>
                <w:sz w:val="20"/>
                <w:szCs w:val="20"/>
              </w:rPr>
              <w:t>%</w:t>
            </w:r>
            <w:r w:rsidR="003D20E9">
              <w:rPr>
                <w:b/>
                <w:sz w:val="20"/>
                <w:szCs w:val="20"/>
              </w:rPr>
              <w:t xml:space="preserve"> (зачет)</w:t>
            </w:r>
          </w:p>
        </w:tc>
      </w:tr>
      <w:tr w:rsidR="00D13E9C" w:rsidRPr="00AC46D2" w:rsidTr="00FF57EA">
        <w:trPr>
          <w:trHeight w:val="215"/>
        </w:trPr>
        <w:tc>
          <w:tcPr>
            <w:tcW w:w="683" w:type="dxa"/>
            <w:vMerge/>
          </w:tcPr>
          <w:p w:rsidR="00D13E9C" w:rsidRPr="00AC46D2" w:rsidRDefault="00D13E9C" w:rsidP="00C55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D13E9C" w:rsidRDefault="00D13E9C" w:rsidP="00C55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noWrap/>
          </w:tcPr>
          <w:p w:rsidR="00D13E9C" w:rsidRPr="00AC46D2" w:rsidRDefault="00D13E9C" w:rsidP="00C55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1" w:type="dxa"/>
            <w:noWrap/>
          </w:tcPr>
          <w:p w:rsidR="00D13E9C" w:rsidRPr="00AC46D2" w:rsidRDefault="00D13E9C" w:rsidP="00C55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1" w:type="dxa"/>
            <w:gridSpan w:val="2"/>
          </w:tcPr>
          <w:p w:rsidR="00D13E9C" w:rsidRPr="00AC46D2" w:rsidRDefault="00D13E9C" w:rsidP="00C55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7" w:type="dxa"/>
            <w:gridSpan w:val="3"/>
          </w:tcPr>
          <w:p w:rsidR="00D13E9C" w:rsidRPr="00AC46D2" w:rsidRDefault="00D13E9C" w:rsidP="00C55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20" w:type="dxa"/>
          </w:tcPr>
          <w:p w:rsidR="00D13E9C" w:rsidRPr="00AC46D2" w:rsidRDefault="00D13E9C" w:rsidP="00C55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1" w:type="dxa"/>
            <w:noWrap/>
          </w:tcPr>
          <w:p w:rsidR="00D13E9C" w:rsidRPr="00AC46D2" w:rsidRDefault="00D13E9C" w:rsidP="00C55BE5">
            <w:pPr>
              <w:jc w:val="center"/>
              <w:rPr>
                <w:b/>
                <w:sz w:val="20"/>
                <w:szCs w:val="20"/>
              </w:rPr>
            </w:pPr>
            <w:r w:rsidRPr="00AC46D2"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2012BE" w:rsidTr="000E3507">
        <w:trPr>
          <w:trHeight w:val="660"/>
        </w:trPr>
        <w:tc>
          <w:tcPr>
            <w:tcW w:w="683" w:type="dxa"/>
          </w:tcPr>
          <w:p w:rsidR="002012BE" w:rsidRDefault="0005716A" w:rsidP="00C55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9" w:type="dxa"/>
          </w:tcPr>
          <w:p w:rsidR="002012BE" w:rsidRDefault="00557E3D">
            <w:pPr>
              <w:rPr>
                <w:color w:val="000000"/>
                <w:sz w:val="22"/>
                <w:szCs w:val="22"/>
              </w:rPr>
            </w:pPr>
            <w:r w:rsidRPr="00557E3D">
              <w:rPr>
                <w:color w:val="000000"/>
                <w:sz w:val="22"/>
                <w:szCs w:val="22"/>
              </w:rPr>
              <w:t xml:space="preserve">МАОУ "Первый </w:t>
            </w:r>
            <w:proofErr w:type="spellStart"/>
            <w:r w:rsidRPr="00557E3D">
              <w:rPr>
                <w:color w:val="000000"/>
                <w:sz w:val="22"/>
                <w:szCs w:val="22"/>
              </w:rPr>
              <w:t>Новоорский</w:t>
            </w:r>
            <w:proofErr w:type="spellEnd"/>
            <w:r w:rsidRPr="00557E3D">
              <w:rPr>
                <w:color w:val="000000"/>
                <w:sz w:val="22"/>
                <w:szCs w:val="22"/>
              </w:rPr>
              <w:t xml:space="preserve"> лицей»,</w:t>
            </w:r>
          </w:p>
        </w:tc>
        <w:tc>
          <w:tcPr>
            <w:tcW w:w="1352" w:type="dxa"/>
            <w:noWrap/>
            <w:vAlign w:val="center"/>
          </w:tcPr>
          <w:p w:rsidR="002012BE" w:rsidRDefault="00557E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18" w:type="dxa"/>
            <w:gridSpan w:val="2"/>
            <w:noWrap/>
          </w:tcPr>
          <w:p w:rsidR="002012BE" w:rsidRDefault="002012BE" w:rsidP="00C55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901" w:type="dxa"/>
            <w:gridSpan w:val="2"/>
            <w:noWrap/>
          </w:tcPr>
          <w:p w:rsidR="002012BE" w:rsidRDefault="002012BE" w:rsidP="00C55BE5">
            <w:r w:rsidRPr="00680FD8">
              <w:rPr>
                <w:color w:val="000000"/>
              </w:rPr>
              <w:t>100%</w:t>
            </w:r>
          </w:p>
        </w:tc>
        <w:tc>
          <w:tcPr>
            <w:tcW w:w="998" w:type="dxa"/>
            <w:noWrap/>
          </w:tcPr>
          <w:p w:rsidR="002012BE" w:rsidRDefault="002012BE" w:rsidP="00C55BE5">
            <w:r w:rsidRPr="00680FD8">
              <w:rPr>
                <w:color w:val="000000"/>
              </w:rPr>
              <w:t>100%</w:t>
            </w:r>
          </w:p>
        </w:tc>
        <w:tc>
          <w:tcPr>
            <w:tcW w:w="942" w:type="dxa"/>
            <w:gridSpan w:val="2"/>
            <w:noWrap/>
          </w:tcPr>
          <w:p w:rsidR="002012BE" w:rsidRDefault="002012BE" w:rsidP="00C55BE5">
            <w:r w:rsidRPr="00680FD8">
              <w:rPr>
                <w:color w:val="000000"/>
              </w:rPr>
              <w:t>100%</w:t>
            </w:r>
          </w:p>
        </w:tc>
        <w:tc>
          <w:tcPr>
            <w:tcW w:w="901" w:type="dxa"/>
            <w:noWrap/>
          </w:tcPr>
          <w:p w:rsidR="002012BE" w:rsidRDefault="002012BE" w:rsidP="00C55BE5">
            <w:r w:rsidRPr="00680FD8">
              <w:rPr>
                <w:color w:val="000000"/>
              </w:rPr>
              <w:t>100%</w:t>
            </w:r>
          </w:p>
        </w:tc>
      </w:tr>
      <w:tr w:rsidR="002012BE" w:rsidTr="000E3507">
        <w:trPr>
          <w:trHeight w:val="315"/>
        </w:trPr>
        <w:tc>
          <w:tcPr>
            <w:tcW w:w="683" w:type="dxa"/>
          </w:tcPr>
          <w:p w:rsidR="002012BE" w:rsidRPr="00501B95" w:rsidRDefault="0005716A" w:rsidP="00C55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69" w:type="dxa"/>
          </w:tcPr>
          <w:p w:rsidR="002012BE" w:rsidRDefault="00557E3D">
            <w:pPr>
              <w:rPr>
                <w:color w:val="000000"/>
                <w:sz w:val="22"/>
                <w:szCs w:val="22"/>
              </w:rPr>
            </w:pPr>
            <w:r w:rsidRPr="00557E3D">
              <w:rPr>
                <w:color w:val="000000"/>
                <w:sz w:val="22"/>
                <w:szCs w:val="22"/>
              </w:rPr>
              <w:t>МАОУ «СОШ № 2 п. Энергетик»</w:t>
            </w:r>
          </w:p>
        </w:tc>
        <w:tc>
          <w:tcPr>
            <w:tcW w:w="1352" w:type="dxa"/>
            <w:noWrap/>
            <w:vAlign w:val="center"/>
          </w:tcPr>
          <w:p w:rsidR="002012BE" w:rsidRDefault="00557E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2012B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8" w:type="dxa"/>
            <w:gridSpan w:val="2"/>
            <w:noWrap/>
          </w:tcPr>
          <w:p w:rsidR="002012BE" w:rsidRDefault="002012BE" w:rsidP="00C55BE5">
            <w:r w:rsidRPr="00267B3A">
              <w:rPr>
                <w:color w:val="000000"/>
              </w:rPr>
              <w:t>100%</w:t>
            </w:r>
          </w:p>
        </w:tc>
        <w:tc>
          <w:tcPr>
            <w:tcW w:w="901" w:type="dxa"/>
            <w:gridSpan w:val="2"/>
            <w:noWrap/>
          </w:tcPr>
          <w:p w:rsidR="002012BE" w:rsidRDefault="002012BE" w:rsidP="00C55BE5">
            <w:r w:rsidRPr="00267B3A">
              <w:rPr>
                <w:color w:val="000000"/>
              </w:rPr>
              <w:t>100%</w:t>
            </w:r>
          </w:p>
        </w:tc>
        <w:tc>
          <w:tcPr>
            <w:tcW w:w="998" w:type="dxa"/>
            <w:noWrap/>
          </w:tcPr>
          <w:p w:rsidR="002012BE" w:rsidRDefault="002012BE" w:rsidP="00C55BE5">
            <w:r w:rsidRPr="00267B3A">
              <w:rPr>
                <w:color w:val="000000"/>
              </w:rPr>
              <w:t>100%</w:t>
            </w:r>
          </w:p>
        </w:tc>
        <w:tc>
          <w:tcPr>
            <w:tcW w:w="942" w:type="dxa"/>
            <w:gridSpan w:val="2"/>
            <w:noWrap/>
          </w:tcPr>
          <w:p w:rsidR="002012BE" w:rsidRDefault="002012BE" w:rsidP="00C55BE5">
            <w:r w:rsidRPr="00267B3A">
              <w:rPr>
                <w:color w:val="000000"/>
              </w:rPr>
              <w:t>100%</w:t>
            </w:r>
          </w:p>
        </w:tc>
        <w:tc>
          <w:tcPr>
            <w:tcW w:w="901" w:type="dxa"/>
            <w:noWrap/>
          </w:tcPr>
          <w:p w:rsidR="002012BE" w:rsidRDefault="002012BE" w:rsidP="00C55BE5">
            <w:r w:rsidRPr="00267B3A">
              <w:rPr>
                <w:color w:val="000000"/>
              </w:rPr>
              <w:t>100%</w:t>
            </w:r>
          </w:p>
        </w:tc>
      </w:tr>
      <w:tr w:rsidR="00557E3D" w:rsidTr="000E3507">
        <w:trPr>
          <w:trHeight w:val="315"/>
        </w:trPr>
        <w:tc>
          <w:tcPr>
            <w:tcW w:w="683" w:type="dxa"/>
          </w:tcPr>
          <w:p w:rsidR="00557E3D" w:rsidRDefault="00557E3D" w:rsidP="00C55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69" w:type="dxa"/>
          </w:tcPr>
          <w:p w:rsidR="00557E3D" w:rsidRPr="00557E3D" w:rsidRDefault="00557E3D">
            <w:pPr>
              <w:rPr>
                <w:color w:val="000000"/>
                <w:sz w:val="22"/>
                <w:szCs w:val="22"/>
              </w:rPr>
            </w:pPr>
            <w:r w:rsidRPr="00557E3D">
              <w:rPr>
                <w:color w:val="000000"/>
                <w:sz w:val="22"/>
                <w:szCs w:val="22"/>
              </w:rPr>
              <w:t>МАОУ « СОШ № 4 п. Новоорск»</w:t>
            </w:r>
          </w:p>
        </w:tc>
        <w:tc>
          <w:tcPr>
            <w:tcW w:w="1352" w:type="dxa"/>
            <w:noWrap/>
            <w:vAlign w:val="center"/>
          </w:tcPr>
          <w:p w:rsidR="00557E3D" w:rsidRDefault="00557E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18" w:type="dxa"/>
            <w:gridSpan w:val="2"/>
            <w:noWrap/>
          </w:tcPr>
          <w:p w:rsidR="00557E3D" w:rsidRDefault="00557E3D" w:rsidP="00557E3D">
            <w:r w:rsidRPr="00267B3A">
              <w:rPr>
                <w:color w:val="000000"/>
              </w:rPr>
              <w:t>100%</w:t>
            </w:r>
          </w:p>
        </w:tc>
        <w:tc>
          <w:tcPr>
            <w:tcW w:w="901" w:type="dxa"/>
            <w:gridSpan w:val="2"/>
            <w:noWrap/>
          </w:tcPr>
          <w:p w:rsidR="00557E3D" w:rsidRDefault="00557E3D" w:rsidP="00557E3D">
            <w:r w:rsidRPr="00267B3A">
              <w:rPr>
                <w:color w:val="000000"/>
              </w:rPr>
              <w:t>100%</w:t>
            </w:r>
          </w:p>
        </w:tc>
        <w:tc>
          <w:tcPr>
            <w:tcW w:w="998" w:type="dxa"/>
            <w:noWrap/>
          </w:tcPr>
          <w:p w:rsidR="00557E3D" w:rsidRDefault="00557E3D" w:rsidP="00557E3D">
            <w:r w:rsidRPr="00267B3A">
              <w:rPr>
                <w:color w:val="000000"/>
              </w:rPr>
              <w:t>100%</w:t>
            </w:r>
          </w:p>
        </w:tc>
        <w:tc>
          <w:tcPr>
            <w:tcW w:w="942" w:type="dxa"/>
            <w:gridSpan w:val="2"/>
            <w:noWrap/>
          </w:tcPr>
          <w:p w:rsidR="00557E3D" w:rsidRDefault="00557E3D" w:rsidP="00557E3D">
            <w:r w:rsidRPr="00267B3A">
              <w:rPr>
                <w:color w:val="000000"/>
              </w:rPr>
              <w:t>100%</w:t>
            </w:r>
          </w:p>
        </w:tc>
        <w:tc>
          <w:tcPr>
            <w:tcW w:w="901" w:type="dxa"/>
            <w:noWrap/>
          </w:tcPr>
          <w:p w:rsidR="00557E3D" w:rsidRDefault="00557E3D" w:rsidP="00557E3D">
            <w:r w:rsidRPr="00267B3A">
              <w:rPr>
                <w:color w:val="000000"/>
              </w:rPr>
              <w:t>100%</w:t>
            </w:r>
          </w:p>
        </w:tc>
      </w:tr>
      <w:tr w:rsidR="00557E3D" w:rsidTr="000E3507">
        <w:trPr>
          <w:trHeight w:val="315"/>
        </w:trPr>
        <w:tc>
          <w:tcPr>
            <w:tcW w:w="683" w:type="dxa"/>
          </w:tcPr>
          <w:p w:rsidR="00557E3D" w:rsidRDefault="00557E3D" w:rsidP="00557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69" w:type="dxa"/>
          </w:tcPr>
          <w:p w:rsidR="00557E3D" w:rsidRDefault="00557E3D" w:rsidP="00557E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"СОШ с. Кумак"</w:t>
            </w:r>
          </w:p>
        </w:tc>
        <w:tc>
          <w:tcPr>
            <w:tcW w:w="1352" w:type="dxa"/>
            <w:noWrap/>
            <w:vAlign w:val="center"/>
          </w:tcPr>
          <w:p w:rsidR="00557E3D" w:rsidRDefault="00557E3D" w:rsidP="00557E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8" w:type="dxa"/>
            <w:gridSpan w:val="2"/>
            <w:noWrap/>
          </w:tcPr>
          <w:p w:rsidR="00557E3D" w:rsidRDefault="00557E3D" w:rsidP="00557E3D">
            <w:r w:rsidRPr="005045E4">
              <w:t>100%</w:t>
            </w:r>
          </w:p>
        </w:tc>
        <w:tc>
          <w:tcPr>
            <w:tcW w:w="901" w:type="dxa"/>
            <w:gridSpan w:val="2"/>
            <w:noWrap/>
          </w:tcPr>
          <w:p w:rsidR="00557E3D" w:rsidRDefault="00557E3D" w:rsidP="00557E3D">
            <w:r w:rsidRPr="00A85DFE">
              <w:t>100%</w:t>
            </w:r>
          </w:p>
        </w:tc>
        <w:tc>
          <w:tcPr>
            <w:tcW w:w="998" w:type="dxa"/>
            <w:noWrap/>
          </w:tcPr>
          <w:p w:rsidR="00557E3D" w:rsidRDefault="00557E3D" w:rsidP="00557E3D">
            <w:r w:rsidRPr="00FD7FB7">
              <w:t>100%</w:t>
            </w:r>
          </w:p>
        </w:tc>
        <w:tc>
          <w:tcPr>
            <w:tcW w:w="942" w:type="dxa"/>
            <w:gridSpan w:val="2"/>
            <w:noWrap/>
          </w:tcPr>
          <w:p w:rsidR="00557E3D" w:rsidRDefault="00557E3D" w:rsidP="00557E3D">
            <w:r w:rsidRPr="00FD7FB7">
              <w:t>100%</w:t>
            </w:r>
          </w:p>
        </w:tc>
        <w:tc>
          <w:tcPr>
            <w:tcW w:w="901" w:type="dxa"/>
            <w:noWrap/>
          </w:tcPr>
          <w:p w:rsidR="00557E3D" w:rsidRDefault="00557E3D" w:rsidP="00557E3D">
            <w:r w:rsidRPr="00FD7FB7">
              <w:t>100%</w:t>
            </w:r>
          </w:p>
        </w:tc>
      </w:tr>
    </w:tbl>
    <w:p w:rsidR="00C43BF1" w:rsidRDefault="00C43BF1" w:rsidP="00D13E9C">
      <w:pPr>
        <w:pStyle w:val="a5"/>
      </w:pPr>
    </w:p>
    <w:p w:rsidR="00D13E9C" w:rsidRDefault="005F0B12" w:rsidP="00C43BF1">
      <w:pPr>
        <w:pStyle w:val="a5"/>
        <w:jc w:val="both"/>
        <w:rPr>
          <w:color w:val="000000"/>
          <w:sz w:val="22"/>
          <w:szCs w:val="22"/>
        </w:rPr>
      </w:pPr>
      <w:r>
        <w:t>П</w:t>
      </w:r>
      <w:r w:rsidR="00D13E9C" w:rsidRPr="006C47C7">
        <w:t xml:space="preserve">оказатель процента </w:t>
      </w:r>
      <w:r w:rsidR="00D13E9C">
        <w:t xml:space="preserve">«зачета» по критериям </w:t>
      </w:r>
      <w:r>
        <w:t>ниже 100 %</w:t>
      </w:r>
      <w:r w:rsidR="00D13E9C">
        <w:t xml:space="preserve"> показывают </w:t>
      </w:r>
      <w:r w:rsidR="00D13E9C" w:rsidRPr="000E7859">
        <w:rPr>
          <w:color w:val="000000"/>
        </w:rPr>
        <w:t xml:space="preserve">следующие образовательные организации </w:t>
      </w:r>
      <w:proofErr w:type="spellStart"/>
      <w:r w:rsidR="00D13E9C" w:rsidRPr="000E7859">
        <w:rPr>
          <w:color w:val="000000"/>
        </w:rPr>
        <w:t>Новоорского</w:t>
      </w:r>
      <w:proofErr w:type="spellEnd"/>
      <w:r w:rsidR="00D13E9C" w:rsidRPr="000E7859">
        <w:rPr>
          <w:color w:val="000000"/>
        </w:rPr>
        <w:t xml:space="preserve"> района:</w:t>
      </w:r>
      <w:r w:rsidR="00D45D1B">
        <w:rPr>
          <w:color w:val="000000"/>
        </w:rPr>
        <w:t xml:space="preserve"> </w:t>
      </w:r>
      <w:r w:rsidR="00B95B9B">
        <w:rPr>
          <w:color w:val="000000"/>
          <w:sz w:val="22"/>
          <w:szCs w:val="22"/>
        </w:rPr>
        <w:t>М</w:t>
      </w:r>
      <w:r w:rsidR="00D45D1B">
        <w:rPr>
          <w:color w:val="000000"/>
          <w:sz w:val="22"/>
          <w:szCs w:val="22"/>
        </w:rPr>
        <w:t>ОАУ СОШ №</w:t>
      </w:r>
      <w:r w:rsidR="00725ABC">
        <w:rPr>
          <w:color w:val="000000"/>
          <w:sz w:val="22"/>
          <w:szCs w:val="22"/>
        </w:rPr>
        <w:t xml:space="preserve"> </w:t>
      </w:r>
      <w:r w:rsidR="00D45D1B">
        <w:rPr>
          <w:color w:val="000000"/>
          <w:sz w:val="22"/>
          <w:szCs w:val="22"/>
        </w:rPr>
        <w:t>1 п. Новоорск</w:t>
      </w:r>
      <w:r w:rsidR="003431C7">
        <w:rPr>
          <w:color w:val="000000"/>
          <w:sz w:val="22"/>
          <w:szCs w:val="22"/>
        </w:rPr>
        <w:t xml:space="preserve"> </w:t>
      </w:r>
      <w:r w:rsidR="00D45D1B">
        <w:rPr>
          <w:color w:val="000000"/>
          <w:sz w:val="22"/>
          <w:szCs w:val="22"/>
        </w:rPr>
        <w:t xml:space="preserve"> им. Калачева А.В.</w:t>
      </w:r>
      <w:r w:rsidR="00D45D1B" w:rsidRPr="00D45D1B">
        <w:rPr>
          <w:color w:val="000000"/>
          <w:sz w:val="22"/>
          <w:szCs w:val="22"/>
        </w:rPr>
        <w:t xml:space="preserve"> </w:t>
      </w:r>
      <w:r w:rsidR="00F502F6">
        <w:rPr>
          <w:color w:val="000000"/>
          <w:sz w:val="22"/>
          <w:szCs w:val="22"/>
        </w:rPr>
        <w:t>(критерий №</w:t>
      </w:r>
      <w:r w:rsidR="003431C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</w:t>
      </w:r>
      <w:r w:rsidR="00F502F6">
        <w:rPr>
          <w:color w:val="000000"/>
          <w:sz w:val="22"/>
          <w:szCs w:val="22"/>
        </w:rPr>
        <w:t>- 90</w:t>
      </w:r>
      <w:r w:rsidR="003431C7">
        <w:rPr>
          <w:color w:val="000000"/>
          <w:sz w:val="22"/>
          <w:szCs w:val="22"/>
        </w:rPr>
        <w:t xml:space="preserve"> </w:t>
      </w:r>
      <w:r w:rsidR="00D45D1B">
        <w:rPr>
          <w:color w:val="000000"/>
          <w:sz w:val="22"/>
          <w:szCs w:val="22"/>
        </w:rPr>
        <w:t>%</w:t>
      </w:r>
      <w:r w:rsidR="00F502F6">
        <w:rPr>
          <w:color w:val="000000"/>
          <w:sz w:val="22"/>
          <w:szCs w:val="22"/>
        </w:rPr>
        <w:t>)</w:t>
      </w:r>
      <w:r w:rsidR="00D45D1B">
        <w:rPr>
          <w:color w:val="000000"/>
          <w:sz w:val="22"/>
          <w:szCs w:val="22"/>
        </w:rPr>
        <w:t xml:space="preserve">,  МАОУ </w:t>
      </w:r>
      <w:r w:rsidR="003431C7">
        <w:rPr>
          <w:color w:val="000000"/>
          <w:sz w:val="22"/>
          <w:szCs w:val="22"/>
        </w:rPr>
        <w:t>«</w:t>
      </w:r>
      <w:r w:rsidR="00D45D1B">
        <w:rPr>
          <w:color w:val="000000"/>
          <w:sz w:val="22"/>
          <w:szCs w:val="22"/>
        </w:rPr>
        <w:t>СОШ</w:t>
      </w:r>
      <w:r w:rsidR="003431C7">
        <w:rPr>
          <w:color w:val="000000"/>
          <w:sz w:val="22"/>
          <w:szCs w:val="22"/>
        </w:rPr>
        <w:t xml:space="preserve"> </w:t>
      </w:r>
      <w:r w:rsidR="00D45D1B">
        <w:rPr>
          <w:color w:val="000000"/>
          <w:sz w:val="22"/>
          <w:szCs w:val="22"/>
        </w:rPr>
        <w:t xml:space="preserve"> № </w:t>
      </w:r>
      <w:r w:rsidR="00F502F6">
        <w:rPr>
          <w:color w:val="000000"/>
          <w:sz w:val="22"/>
          <w:szCs w:val="22"/>
        </w:rPr>
        <w:t>2 п. Новоорск</w:t>
      </w:r>
      <w:r w:rsidR="003431C7">
        <w:rPr>
          <w:color w:val="000000"/>
          <w:sz w:val="22"/>
          <w:szCs w:val="22"/>
        </w:rPr>
        <w:t xml:space="preserve">» </w:t>
      </w:r>
      <w:r w:rsidR="00F502F6">
        <w:rPr>
          <w:color w:val="000000"/>
          <w:sz w:val="22"/>
          <w:szCs w:val="22"/>
        </w:rPr>
        <w:t xml:space="preserve"> (критерий №</w:t>
      </w:r>
      <w:r w:rsidR="003431C7">
        <w:rPr>
          <w:color w:val="000000"/>
          <w:sz w:val="22"/>
          <w:szCs w:val="22"/>
        </w:rPr>
        <w:t xml:space="preserve"> </w:t>
      </w:r>
      <w:r w:rsidR="00F502F6">
        <w:rPr>
          <w:color w:val="000000"/>
          <w:sz w:val="22"/>
          <w:szCs w:val="22"/>
        </w:rPr>
        <w:t>3- 84</w:t>
      </w:r>
      <w:r w:rsidR="003431C7">
        <w:rPr>
          <w:color w:val="000000"/>
          <w:sz w:val="22"/>
          <w:szCs w:val="22"/>
        </w:rPr>
        <w:t xml:space="preserve"> </w:t>
      </w:r>
      <w:r w:rsidR="00F502F6">
        <w:rPr>
          <w:color w:val="000000"/>
          <w:sz w:val="22"/>
          <w:szCs w:val="22"/>
        </w:rPr>
        <w:t>%, №4 – 96</w:t>
      </w:r>
      <w:r w:rsidR="00D45D1B">
        <w:rPr>
          <w:color w:val="000000"/>
          <w:sz w:val="22"/>
          <w:szCs w:val="22"/>
        </w:rPr>
        <w:t>,</w:t>
      </w:r>
      <w:r w:rsidR="00F502F6">
        <w:rPr>
          <w:color w:val="000000"/>
          <w:sz w:val="22"/>
          <w:szCs w:val="22"/>
        </w:rPr>
        <w:t>8</w:t>
      </w:r>
      <w:r w:rsidR="003431C7">
        <w:rPr>
          <w:color w:val="000000"/>
          <w:sz w:val="22"/>
          <w:szCs w:val="22"/>
        </w:rPr>
        <w:t xml:space="preserve"> </w:t>
      </w:r>
      <w:r w:rsidR="00D45D1B">
        <w:rPr>
          <w:color w:val="000000"/>
          <w:sz w:val="22"/>
          <w:szCs w:val="22"/>
        </w:rPr>
        <w:t xml:space="preserve">%, №5- </w:t>
      </w:r>
      <w:r w:rsidR="003431C7">
        <w:rPr>
          <w:color w:val="000000"/>
          <w:sz w:val="22"/>
          <w:szCs w:val="22"/>
        </w:rPr>
        <w:t xml:space="preserve">87 %), </w:t>
      </w:r>
      <w:r w:rsidR="00725ABC">
        <w:rPr>
          <w:color w:val="000000"/>
          <w:sz w:val="22"/>
          <w:szCs w:val="22"/>
        </w:rPr>
        <w:t>МБОУ «СОШ п.</w:t>
      </w:r>
      <w:r>
        <w:rPr>
          <w:color w:val="000000"/>
          <w:sz w:val="22"/>
          <w:szCs w:val="22"/>
        </w:rPr>
        <w:t xml:space="preserve"> </w:t>
      </w:r>
      <w:r w:rsidR="00725ABC">
        <w:rPr>
          <w:color w:val="000000"/>
          <w:sz w:val="22"/>
          <w:szCs w:val="22"/>
        </w:rPr>
        <w:t xml:space="preserve">Гранитный» (критерий №3 – 80%), </w:t>
      </w:r>
      <w:r w:rsidR="00725ABC" w:rsidRPr="00725ABC">
        <w:rPr>
          <w:color w:val="000000"/>
          <w:sz w:val="22"/>
          <w:szCs w:val="22"/>
        </w:rPr>
        <w:t xml:space="preserve">МАОУ «СОШ № 1 </w:t>
      </w:r>
      <w:r w:rsidR="00725ABC">
        <w:rPr>
          <w:color w:val="000000"/>
          <w:sz w:val="22"/>
          <w:szCs w:val="22"/>
        </w:rPr>
        <w:t>п. Энергетик» (критерий  № 3- 75</w:t>
      </w:r>
      <w:r w:rsidR="00725ABC" w:rsidRPr="00725ABC">
        <w:rPr>
          <w:color w:val="000000"/>
          <w:sz w:val="22"/>
          <w:szCs w:val="22"/>
        </w:rPr>
        <w:t xml:space="preserve"> %</w:t>
      </w:r>
      <w:r w:rsidR="00725ABC">
        <w:rPr>
          <w:color w:val="000000"/>
          <w:sz w:val="22"/>
          <w:szCs w:val="22"/>
        </w:rPr>
        <w:t>)</w:t>
      </w:r>
      <w:r w:rsidR="00725ABC" w:rsidRPr="00725ABC">
        <w:rPr>
          <w:color w:val="000000"/>
          <w:sz w:val="22"/>
          <w:szCs w:val="22"/>
        </w:rPr>
        <w:t xml:space="preserve">,  </w:t>
      </w:r>
    </w:p>
    <w:p w:rsidR="0034060C" w:rsidRDefault="0034060C" w:rsidP="0034060C">
      <w:pPr>
        <w:pStyle w:val="a5"/>
        <w:jc w:val="both"/>
      </w:pPr>
      <w:r>
        <w:t>П</w:t>
      </w:r>
      <w:r w:rsidRPr="006C47C7">
        <w:t xml:space="preserve">оказатель процента </w:t>
      </w:r>
      <w:r>
        <w:t xml:space="preserve">«зачета» по требованиям </w:t>
      </w:r>
      <w:r>
        <w:rPr>
          <w:color w:val="000000"/>
          <w:sz w:val="22"/>
          <w:szCs w:val="22"/>
        </w:rPr>
        <w:t>во всех школах  100%.</w:t>
      </w:r>
    </w:p>
    <w:p w:rsidR="0034060C" w:rsidRDefault="0034060C" w:rsidP="00C43BF1">
      <w:pPr>
        <w:pStyle w:val="a5"/>
        <w:jc w:val="both"/>
        <w:rPr>
          <w:color w:val="000000"/>
        </w:rPr>
      </w:pPr>
    </w:p>
    <w:p w:rsidR="00D13E9C" w:rsidRPr="008B70AF" w:rsidRDefault="00D13E9C" w:rsidP="00D13E9C">
      <w:pPr>
        <w:pStyle w:val="a5"/>
        <w:jc w:val="right"/>
        <w:rPr>
          <w:i/>
          <w:color w:val="000000"/>
        </w:rPr>
      </w:pPr>
      <w:r>
        <w:rPr>
          <w:i/>
          <w:color w:val="000000"/>
        </w:rPr>
        <w:t xml:space="preserve">Таблица </w:t>
      </w:r>
      <w:r w:rsidR="00AD10D8">
        <w:rPr>
          <w:i/>
          <w:color w:val="000000"/>
        </w:rPr>
        <w:t>5</w:t>
      </w:r>
    </w:p>
    <w:p w:rsidR="00D13E9C" w:rsidRPr="008B70AF" w:rsidRDefault="00D13E9C" w:rsidP="00D13E9C">
      <w:pPr>
        <w:ind w:firstLine="709"/>
        <w:jc w:val="center"/>
        <w:rPr>
          <w:b/>
          <w:color w:val="000000"/>
        </w:rPr>
      </w:pPr>
      <w:r w:rsidRPr="008B70AF">
        <w:rPr>
          <w:b/>
          <w:color w:val="000000"/>
        </w:rPr>
        <w:t xml:space="preserve">Рейтинговый ряд образовательных организаций с </w:t>
      </w:r>
      <w:r w:rsidR="00437D20">
        <w:rPr>
          <w:b/>
        </w:rPr>
        <w:t xml:space="preserve">  показателем</w:t>
      </w:r>
      <w:r w:rsidR="001E61E7">
        <w:rPr>
          <w:b/>
        </w:rPr>
        <w:t xml:space="preserve"> ниже 100% </w:t>
      </w:r>
      <w:r w:rsidR="00437D20">
        <w:rPr>
          <w:b/>
        </w:rPr>
        <w:t xml:space="preserve"> </w:t>
      </w:r>
      <w:r w:rsidRPr="008B70AF">
        <w:rPr>
          <w:b/>
        </w:rPr>
        <w:t xml:space="preserve">зачета по критериям  </w:t>
      </w:r>
      <w:r>
        <w:rPr>
          <w:b/>
          <w:color w:val="000000"/>
        </w:rPr>
        <w:t>итогового сочинения (изложения</w:t>
      </w:r>
      <w:r w:rsidRPr="008B70AF">
        <w:rPr>
          <w:b/>
          <w:color w:val="000000"/>
        </w:rPr>
        <w:t>)</w:t>
      </w:r>
      <w:r w:rsidRPr="008B70AF">
        <w:rPr>
          <w:b/>
          <w:bCs/>
        </w:rPr>
        <w:t xml:space="preserve"> </w:t>
      </w:r>
      <w:r w:rsidRPr="008B70AF">
        <w:rPr>
          <w:b/>
          <w:color w:val="000000"/>
        </w:rPr>
        <w:t>обучающихся 11 классов Новоорского района</w:t>
      </w:r>
    </w:p>
    <w:p w:rsidR="00D13E9C" w:rsidRPr="008B70AF" w:rsidRDefault="00D13E9C" w:rsidP="00D13E9C">
      <w:pPr>
        <w:ind w:firstLine="709"/>
        <w:jc w:val="center"/>
        <w:rPr>
          <w:b/>
          <w:color w:val="000000"/>
        </w:rPr>
      </w:pP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683"/>
        <w:gridCol w:w="2869"/>
        <w:gridCol w:w="1352"/>
        <w:gridCol w:w="811"/>
        <w:gridCol w:w="7"/>
        <w:gridCol w:w="854"/>
        <w:gridCol w:w="47"/>
        <w:gridCol w:w="998"/>
        <w:gridCol w:w="22"/>
        <w:gridCol w:w="920"/>
        <w:gridCol w:w="901"/>
      </w:tblGrid>
      <w:tr w:rsidR="0005716A" w:rsidRPr="00AC46D2" w:rsidTr="00557E3D">
        <w:trPr>
          <w:trHeight w:val="690"/>
        </w:trPr>
        <w:tc>
          <w:tcPr>
            <w:tcW w:w="683" w:type="dxa"/>
            <w:vMerge w:val="restart"/>
          </w:tcPr>
          <w:p w:rsidR="0005716A" w:rsidRPr="00AC46D2" w:rsidRDefault="0005716A" w:rsidP="00557E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C46D2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69" w:type="dxa"/>
            <w:vMerge w:val="restart"/>
          </w:tcPr>
          <w:p w:rsidR="0005716A" w:rsidRPr="00AC46D2" w:rsidRDefault="0005716A" w:rsidP="00557E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352" w:type="dxa"/>
            <w:vMerge w:val="restart"/>
            <w:noWrap/>
          </w:tcPr>
          <w:p w:rsidR="0005716A" w:rsidRPr="00AC46D2" w:rsidRDefault="0005716A" w:rsidP="00557E3D">
            <w:pPr>
              <w:jc w:val="center"/>
              <w:rPr>
                <w:b/>
                <w:sz w:val="20"/>
                <w:szCs w:val="20"/>
              </w:rPr>
            </w:pPr>
            <w:r w:rsidRPr="00AC46D2"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Pr="00AC46D2">
              <w:rPr>
                <w:b/>
                <w:sz w:val="20"/>
                <w:szCs w:val="20"/>
              </w:rPr>
              <w:t>обуч-ся</w:t>
            </w:r>
            <w:proofErr w:type="spellEnd"/>
            <w:r w:rsidRPr="00AC46D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выполнявших</w:t>
            </w:r>
            <w:proofErr w:type="gramEnd"/>
            <w:r>
              <w:rPr>
                <w:b/>
                <w:sz w:val="20"/>
                <w:szCs w:val="20"/>
              </w:rPr>
              <w:t xml:space="preserve"> работу</w:t>
            </w:r>
          </w:p>
        </w:tc>
        <w:tc>
          <w:tcPr>
            <w:tcW w:w="4560" w:type="dxa"/>
            <w:gridSpan w:val="8"/>
            <w:noWrap/>
          </w:tcPr>
          <w:p w:rsidR="0005716A" w:rsidRPr="00AC46D2" w:rsidRDefault="0005716A" w:rsidP="00557E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 проверки</w:t>
            </w:r>
            <w:proofErr w:type="gramStart"/>
            <w:r w:rsidRPr="00AC46D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,</w:t>
            </w:r>
            <w:proofErr w:type="gramEnd"/>
            <w:r>
              <w:rPr>
                <w:b/>
                <w:sz w:val="20"/>
                <w:szCs w:val="20"/>
              </w:rPr>
              <w:t>% (зачет)</w:t>
            </w:r>
          </w:p>
        </w:tc>
      </w:tr>
      <w:tr w:rsidR="0005716A" w:rsidRPr="00AC46D2" w:rsidTr="00557E3D">
        <w:trPr>
          <w:trHeight w:val="215"/>
        </w:trPr>
        <w:tc>
          <w:tcPr>
            <w:tcW w:w="683" w:type="dxa"/>
            <w:vMerge/>
          </w:tcPr>
          <w:p w:rsidR="0005716A" w:rsidRPr="00AC46D2" w:rsidRDefault="0005716A" w:rsidP="00557E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05716A" w:rsidRDefault="0005716A" w:rsidP="00557E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/>
            <w:noWrap/>
          </w:tcPr>
          <w:p w:rsidR="0005716A" w:rsidRPr="00AC46D2" w:rsidRDefault="0005716A" w:rsidP="00557E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1" w:type="dxa"/>
            <w:noWrap/>
          </w:tcPr>
          <w:p w:rsidR="0005716A" w:rsidRPr="00AC46D2" w:rsidRDefault="0005716A" w:rsidP="00557E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1" w:type="dxa"/>
            <w:gridSpan w:val="2"/>
          </w:tcPr>
          <w:p w:rsidR="0005716A" w:rsidRPr="00AC46D2" w:rsidRDefault="0005716A" w:rsidP="00557E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7" w:type="dxa"/>
            <w:gridSpan w:val="3"/>
          </w:tcPr>
          <w:p w:rsidR="0005716A" w:rsidRPr="00AC46D2" w:rsidRDefault="0005716A" w:rsidP="00557E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20" w:type="dxa"/>
          </w:tcPr>
          <w:p w:rsidR="0005716A" w:rsidRPr="00AC46D2" w:rsidRDefault="0005716A" w:rsidP="00557E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1" w:type="dxa"/>
            <w:noWrap/>
          </w:tcPr>
          <w:p w:rsidR="0005716A" w:rsidRPr="00AC46D2" w:rsidRDefault="0005716A" w:rsidP="00557E3D">
            <w:pPr>
              <w:jc w:val="center"/>
              <w:rPr>
                <w:b/>
                <w:sz w:val="20"/>
                <w:szCs w:val="20"/>
              </w:rPr>
            </w:pPr>
            <w:r w:rsidRPr="00AC46D2"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05716A" w:rsidTr="00557E3D">
        <w:trPr>
          <w:trHeight w:val="315"/>
        </w:trPr>
        <w:tc>
          <w:tcPr>
            <w:tcW w:w="683" w:type="dxa"/>
          </w:tcPr>
          <w:p w:rsidR="0005716A" w:rsidRDefault="0005716A" w:rsidP="00557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69" w:type="dxa"/>
          </w:tcPr>
          <w:p w:rsidR="0005716A" w:rsidRDefault="00725ABC" w:rsidP="00725ABC">
            <w:pPr>
              <w:rPr>
                <w:color w:val="000000"/>
                <w:sz w:val="22"/>
                <w:szCs w:val="22"/>
              </w:rPr>
            </w:pPr>
            <w:r w:rsidRPr="00725ABC">
              <w:rPr>
                <w:color w:val="000000"/>
                <w:sz w:val="22"/>
                <w:szCs w:val="22"/>
              </w:rPr>
              <w:t>МОАУ СОШ №1 п. Новоорск им. Калачева А.В.</w:t>
            </w:r>
          </w:p>
        </w:tc>
        <w:tc>
          <w:tcPr>
            <w:tcW w:w="1352" w:type="dxa"/>
            <w:noWrap/>
            <w:vAlign w:val="center"/>
          </w:tcPr>
          <w:p w:rsidR="0005716A" w:rsidRDefault="00981BAB" w:rsidP="00557E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8" w:type="dxa"/>
            <w:gridSpan w:val="2"/>
            <w:noWrap/>
          </w:tcPr>
          <w:p w:rsidR="0005716A" w:rsidRDefault="0005716A" w:rsidP="00557E3D">
            <w:r w:rsidRPr="005045E4">
              <w:t>100%</w:t>
            </w:r>
          </w:p>
        </w:tc>
        <w:tc>
          <w:tcPr>
            <w:tcW w:w="901" w:type="dxa"/>
            <w:gridSpan w:val="2"/>
            <w:noWrap/>
          </w:tcPr>
          <w:p w:rsidR="0005716A" w:rsidRDefault="0005716A" w:rsidP="00557E3D">
            <w:r w:rsidRPr="00A85DFE">
              <w:t>100%</w:t>
            </w:r>
          </w:p>
        </w:tc>
        <w:tc>
          <w:tcPr>
            <w:tcW w:w="998" w:type="dxa"/>
            <w:noWrap/>
          </w:tcPr>
          <w:p w:rsidR="0005716A" w:rsidRDefault="005F0B12" w:rsidP="00557E3D">
            <w:r>
              <w:t>10</w:t>
            </w:r>
            <w:r w:rsidR="00725ABC">
              <w:t>0%</w:t>
            </w:r>
          </w:p>
        </w:tc>
        <w:tc>
          <w:tcPr>
            <w:tcW w:w="942" w:type="dxa"/>
            <w:gridSpan w:val="2"/>
            <w:noWrap/>
          </w:tcPr>
          <w:p w:rsidR="0005716A" w:rsidRDefault="005F0B12" w:rsidP="00557E3D">
            <w:r>
              <w:t>9</w:t>
            </w:r>
            <w:r w:rsidR="0005716A" w:rsidRPr="0011319A">
              <w:t>0%</w:t>
            </w:r>
          </w:p>
        </w:tc>
        <w:tc>
          <w:tcPr>
            <w:tcW w:w="901" w:type="dxa"/>
            <w:noWrap/>
          </w:tcPr>
          <w:p w:rsidR="0005716A" w:rsidRDefault="0005716A" w:rsidP="00557E3D">
            <w:r w:rsidRPr="0011319A">
              <w:t>100%</w:t>
            </w:r>
          </w:p>
        </w:tc>
      </w:tr>
      <w:tr w:rsidR="0005716A" w:rsidTr="00557E3D">
        <w:trPr>
          <w:trHeight w:val="429"/>
        </w:trPr>
        <w:tc>
          <w:tcPr>
            <w:tcW w:w="683" w:type="dxa"/>
          </w:tcPr>
          <w:p w:rsidR="0005716A" w:rsidRPr="00501B95" w:rsidRDefault="0005716A" w:rsidP="00557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69" w:type="dxa"/>
          </w:tcPr>
          <w:p w:rsidR="0005716A" w:rsidRDefault="005F0B12" w:rsidP="00557E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"СОШ №2</w:t>
            </w:r>
            <w:r w:rsidR="0005716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5716A">
              <w:rPr>
                <w:color w:val="000000"/>
                <w:sz w:val="22"/>
                <w:szCs w:val="22"/>
              </w:rPr>
              <w:t>п</w:t>
            </w:r>
            <w:proofErr w:type="gramStart"/>
            <w:r w:rsidR="0005716A">
              <w:rPr>
                <w:color w:val="000000"/>
                <w:sz w:val="22"/>
                <w:szCs w:val="22"/>
              </w:rPr>
              <w:t>.Н</w:t>
            </w:r>
            <w:proofErr w:type="gramEnd"/>
            <w:r w:rsidR="0005716A">
              <w:rPr>
                <w:color w:val="000000"/>
                <w:sz w:val="22"/>
                <w:szCs w:val="22"/>
              </w:rPr>
              <w:t>овоорск</w:t>
            </w:r>
            <w:proofErr w:type="spellEnd"/>
            <w:r w:rsidR="0005716A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352" w:type="dxa"/>
            <w:noWrap/>
            <w:vAlign w:val="center"/>
          </w:tcPr>
          <w:p w:rsidR="0005716A" w:rsidRDefault="00981BAB" w:rsidP="00557E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18" w:type="dxa"/>
            <w:gridSpan w:val="2"/>
            <w:noWrap/>
          </w:tcPr>
          <w:p w:rsidR="0005716A" w:rsidRDefault="0005716A" w:rsidP="00557E3D">
            <w:r w:rsidRPr="003A1BD6">
              <w:rPr>
                <w:color w:val="000000"/>
              </w:rPr>
              <w:t>100%</w:t>
            </w:r>
          </w:p>
        </w:tc>
        <w:tc>
          <w:tcPr>
            <w:tcW w:w="901" w:type="dxa"/>
            <w:gridSpan w:val="2"/>
            <w:noWrap/>
          </w:tcPr>
          <w:p w:rsidR="0005716A" w:rsidRDefault="0005716A" w:rsidP="00557E3D">
            <w:r w:rsidRPr="003A1BD6">
              <w:rPr>
                <w:color w:val="000000"/>
              </w:rPr>
              <w:t>100%</w:t>
            </w:r>
          </w:p>
        </w:tc>
        <w:tc>
          <w:tcPr>
            <w:tcW w:w="998" w:type="dxa"/>
            <w:noWrap/>
          </w:tcPr>
          <w:p w:rsidR="0005716A" w:rsidRDefault="005F0B12" w:rsidP="00557E3D">
            <w:r>
              <w:rPr>
                <w:color w:val="000000"/>
              </w:rPr>
              <w:t>84</w:t>
            </w:r>
            <w:r w:rsidR="0005716A" w:rsidRPr="003A1BD6">
              <w:rPr>
                <w:color w:val="000000"/>
              </w:rPr>
              <w:t>%</w:t>
            </w:r>
          </w:p>
        </w:tc>
        <w:tc>
          <w:tcPr>
            <w:tcW w:w="942" w:type="dxa"/>
            <w:gridSpan w:val="2"/>
            <w:noWrap/>
          </w:tcPr>
          <w:p w:rsidR="0005716A" w:rsidRDefault="005F0B12" w:rsidP="005F0B12">
            <w:r>
              <w:rPr>
                <w:color w:val="000000"/>
              </w:rPr>
              <w:t>96,8</w:t>
            </w:r>
            <w:r w:rsidR="0005716A" w:rsidRPr="003A1BD6">
              <w:rPr>
                <w:color w:val="000000"/>
              </w:rPr>
              <w:t>%</w:t>
            </w:r>
          </w:p>
        </w:tc>
        <w:tc>
          <w:tcPr>
            <w:tcW w:w="901" w:type="dxa"/>
            <w:noWrap/>
          </w:tcPr>
          <w:p w:rsidR="0005716A" w:rsidRPr="005F0B12" w:rsidRDefault="005F0B12" w:rsidP="00557E3D">
            <w:r w:rsidRPr="005F0B12">
              <w:rPr>
                <w:color w:val="000000"/>
              </w:rPr>
              <w:t>87</w:t>
            </w:r>
            <w:r w:rsidR="0005716A" w:rsidRPr="005F0B12">
              <w:rPr>
                <w:color w:val="000000"/>
              </w:rPr>
              <w:t>%</w:t>
            </w:r>
          </w:p>
        </w:tc>
      </w:tr>
      <w:tr w:rsidR="0005716A" w:rsidTr="00557E3D">
        <w:trPr>
          <w:trHeight w:val="315"/>
        </w:trPr>
        <w:tc>
          <w:tcPr>
            <w:tcW w:w="683" w:type="dxa"/>
          </w:tcPr>
          <w:p w:rsidR="0005716A" w:rsidRDefault="0005716A" w:rsidP="00557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69" w:type="dxa"/>
          </w:tcPr>
          <w:p w:rsidR="0005716A" w:rsidRDefault="005F0B12" w:rsidP="005F0B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</w:t>
            </w:r>
            <w:r w:rsidR="0005716A">
              <w:rPr>
                <w:color w:val="000000"/>
                <w:sz w:val="22"/>
                <w:szCs w:val="22"/>
              </w:rPr>
              <w:t>ОУ</w:t>
            </w:r>
            <w:r>
              <w:rPr>
                <w:color w:val="000000"/>
                <w:sz w:val="22"/>
                <w:szCs w:val="22"/>
              </w:rPr>
              <w:t xml:space="preserve"> «СОШ п. Гранитный»</w:t>
            </w:r>
          </w:p>
        </w:tc>
        <w:tc>
          <w:tcPr>
            <w:tcW w:w="1352" w:type="dxa"/>
            <w:noWrap/>
            <w:vAlign w:val="center"/>
          </w:tcPr>
          <w:p w:rsidR="0005716A" w:rsidRDefault="00981BAB" w:rsidP="00557E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8" w:type="dxa"/>
            <w:gridSpan w:val="2"/>
            <w:noWrap/>
          </w:tcPr>
          <w:p w:rsidR="0005716A" w:rsidRDefault="0005716A" w:rsidP="00557E3D">
            <w:r w:rsidRPr="005045E4">
              <w:t>100%</w:t>
            </w:r>
          </w:p>
        </w:tc>
        <w:tc>
          <w:tcPr>
            <w:tcW w:w="901" w:type="dxa"/>
            <w:gridSpan w:val="2"/>
            <w:noWrap/>
          </w:tcPr>
          <w:p w:rsidR="0005716A" w:rsidRDefault="0005716A" w:rsidP="00557E3D">
            <w:r w:rsidRPr="00A85DFE">
              <w:t>100%</w:t>
            </w:r>
          </w:p>
        </w:tc>
        <w:tc>
          <w:tcPr>
            <w:tcW w:w="998" w:type="dxa"/>
            <w:noWrap/>
          </w:tcPr>
          <w:p w:rsidR="0005716A" w:rsidRDefault="005F0B12" w:rsidP="00557E3D">
            <w:r>
              <w:t>8</w:t>
            </w:r>
            <w:r w:rsidR="0005716A" w:rsidRPr="0096286F">
              <w:t>0%</w:t>
            </w:r>
          </w:p>
        </w:tc>
        <w:tc>
          <w:tcPr>
            <w:tcW w:w="942" w:type="dxa"/>
            <w:gridSpan w:val="2"/>
            <w:noWrap/>
          </w:tcPr>
          <w:p w:rsidR="0005716A" w:rsidRDefault="0005716A" w:rsidP="00557E3D">
            <w:r w:rsidRPr="0096286F">
              <w:t>100%</w:t>
            </w:r>
          </w:p>
        </w:tc>
        <w:tc>
          <w:tcPr>
            <w:tcW w:w="901" w:type="dxa"/>
            <w:noWrap/>
          </w:tcPr>
          <w:p w:rsidR="0005716A" w:rsidRPr="005F0B12" w:rsidRDefault="005F0B12" w:rsidP="00557E3D">
            <w:r w:rsidRPr="005F0B12">
              <w:t>100%</w:t>
            </w:r>
          </w:p>
        </w:tc>
      </w:tr>
      <w:tr w:rsidR="0005716A" w:rsidTr="00557E3D">
        <w:trPr>
          <w:trHeight w:val="315"/>
        </w:trPr>
        <w:tc>
          <w:tcPr>
            <w:tcW w:w="683" w:type="dxa"/>
          </w:tcPr>
          <w:p w:rsidR="0005716A" w:rsidRPr="00501B95" w:rsidRDefault="0005716A" w:rsidP="00557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69" w:type="dxa"/>
          </w:tcPr>
          <w:p w:rsidR="0005716A" w:rsidRDefault="0005716A" w:rsidP="00557E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"СОШ №1 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</w:rPr>
              <w:t>.Э</w:t>
            </w:r>
            <w:proofErr w:type="gramEnd"/>
            <w:r>
              <w:rPr>
                <w:color w:val="000000"/>
                <w:sz w:val="22"/>
                <w:szCs w:val="22"/>
              </w:rPr>
              <w:t>нергетик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352" w:type="dxa"/>
            <w:noWrap/>
            <w:vAlign w:val="center"/>
          </w:tcPr>
          <w:p w:rsidR="0005716A" w:rsidRDefault="00981BAB" w:rsidP="00557E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8" w:type="dxa"/>
            <w:gridSpan w:val="2"/>
            <w:noWrap/>
          </w:tcPr>
          <w:p w:rsidR="0005716A" w:rsidRDefault="0005716A" w:rsidP="00557E3D">
            <w:r>
              <w:t>100%</w:t>
            </w:r>
          </w:p>
        </w:tc>
        <w:tc>
          <w:tcPr>
            <w:tcW w:w="901" w:type="dxa"/>
            <w:gridSpan w:val="2"/>
            <w:noWrap/>
          </w:tcPr>
          <w:p w:rsidR="0005716A" w:rsidRDefault="0005716A" w:rsidP="00557E3D">
            <w:r>
              <w:t>100%</w:t>
            </w:r>
          </w:p>
        </w:tc>
        <w:tc>
          <w:tcPr>
            <w:tcW w:w="998" w:type="dxa"/>
            <w:noWrap/>
          </w:tcPr>
          <w:p w:rsidR="0005716A" w:rsidRDefault="005F0B12" w:rsidP="00557E3D">
            <w:r>
              <w:t>100</w:t>
            </w:r>
            <w:r w:rsidR="0005716A" w:rsidRPr="005F0B12">
              <w:t>%</w:t>
            </w:r>
          </w:p>
        </w:tc>
        <w:tc>
          <w:tcPr>
            <w:tcW w:w="942" w:type="dxa"/>
            <w:gridSpan w:val="2"/>
            <w:noWrap/>
          </w:tcPr>
          <w:p w:rsidR="0005716A" w:rsidRDefault="0005716A" w:rsidP="00557E3D">
            <w:r>
              <w:t>100%</w:t>
            </w:r>
          </w:p>
        </w:tc>
        <w:tc>
          <w:tcPr>
            <w:tcW w:w="901" w:type="dxa"/>
            <w:noWrap/>
          </w:tcPr>
          <w:p w:rsidR="0005716A" w:rsidRPr="005F0B12" w:rsidRDefault="005F0B12" w:rsidP="00557E3D">
            <w:r>
              <w:t>75</w:t>
            </w:r>
            <w:r w:rsidR="0005716A" w:rsidRPr="005F0B12">
              <w:t>%</w:t>
            </w:r>
          </w:p>
        </w:tc>
      </w:tr>
    </w:tbl>
    <w:p w:rsidR="00D13E9C" w:rsidRDefault="00D13E9C" w:rsidP="006C47C7">
      <w:pPr>
        <w:pStyle w:val="a5"/>
        <w:rPr>
          <w:color w:val="000000"/>
        </w:rPr>
      </w:pPr>
    </w:p>
    <w:p w:rsidR="000E5637" w:rsidRDefault="000E5637" w:rsidP="006C47C7">
      <w:pPr>
        <w:pStyle w:val="a5"/>
        <w:rPr>
          <w:color w:val="000000"/>
        </w:rPr>
      </w:pPr>
    </w:p>
    <w:p w:rsidR="000E5637" w:rsidRPr="008B6101" w:rsidRDefault="000E5637" w:rsidP="000E5637">
      <w:pPr>
        <w:spacing w:before="100" w:beforeAutospacing="1" w:after="100" w:afterAutospacing="1"/>
        <w:jc w:val="both"/>
        <w:rPr>
          <w:rFonts w:eastAsia="Times New Roman"/>
        </w:rPr>
      </w:pPr>
      <w:r w:rsidRPr="008B6101">
        <w:rPr>
          <w:rFonts w:eastAsia="Times New Roman"/>
        </w:rPr>
        <w:t>Написание сочинения проверяет умение создавать собственное связное высказывание на заданную тему с опорой на литературный материал. При этом особое внимание уделяется умению выпускника грамотно аргументировать свои мысли и утверждения.</w:t>
      </w:r>
    </w:p>
    <w:p w:rsidR="000E5637" w:rsidRPr="008B6101" w:rsidRDefault="000E5637" w:rsidP="000E5637">
      <w:pPr>
        <w:spacing w:before="100" w:beforeAutospacing="1" w:after="100" w:afterAutospacing="1"/>
        <w:rPr>
          <w:rFonts w:eastAsia="Times New Roman"/>
        </w:rPr>
      </w:pPr>
      <w:r w:rsidRPr="008B6101">
        <w:rPr>
          <w:rFonts w:eastAsia="Times New Roman"/>
        </w:rPr>
        <w:lastRenderedPageBreak/>
        <w:t xml:space="preserve">Подходы к разработке формулировок тем итогового сочинения определяются </w:t>
      </w:r>
      <w:r w:rsidRPr="008B6101">
        <w:rPr>
          <w:rFonts w:eastAsia="Times New Roman"/>
          <w:bCs/>
        </w:rPr>
        <w:t>задачами:</w:t>
      </w:r>
    </w:p>
    <w:p w:rsidR="000E5637" w:rsidRPr="008B6101" w:rsidRDefault="000E5637" w:rsidP="0085257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8B6101">
        <w:rPr>
          <w:rFonts w:eastAsia="Times New Roman"/>
        </w:rPr>
        <w:t>Выявить уровень речевой культуры выпускника, его начитанность, личностную зрелость и умение рассуждать по выбранной теме.</w:t>
      </w:r>
    </w:p>
    <w:p w:rsidR="000E5637" w:rsidRPr="008B6101" w:rsidRDefault="000E5637" w:rsidP="0085257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8B6101">
        <w:rPr>
          <w:rFonts w:eastAsia="Times New Roman"/>
        </w:rPr>
        <w:t xml:space="preserve">Проверить речевые компетенции обучающегося, умение обращаться к литературному материалу, выбирать наиболее соответствующее проблематике сочинения произведение (произведения) для раскрытия темы. </w:t>
      </w:r>
    </w:p>
    <w:p w:rsidR="000E5637" w:rsidRPr="008B6101" w:rsidRDefault="000E5637" w:rsidP="0085257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8B6101">
        <w:rPr>
          <w:rFonts w:eastAsia="Times New Roman"/>
        </w:rPr>
        <w:t xml:space="preserve">Оценить практическую грамотность выпускника и фактическую точность его письменной речи. </w:t>
      </w:r>
    </w:p>
    <w:p w:rsidR="000E5637" w:rsidRPr="008B6101" w:rsidRDefault="000E5637" w:rsidP="000E5637">
      <w:pPr>
        <w:spacing w:before="100" w:beforeAutospacing="1" w:after="100" w:afterAutospacing="1"/>
        <w:rPr>
          <w:rFonts w:eastAsia="Times New Roman"/>
        </w:rPr>
      </w:pPr>
      <w:r w:rsidRPr="008B6101">
        <w:rPr>
          <w:rFonts w:eastAsia="Times New Roman"/>
        </w:rPr>
        <w:t xml:space="preserve">                                Исходя из задач, формируются </w:t>
      </w:r>
      <w:r w:rsidRPr="008B6101">
        <w:rPr>
          <w:rFonts w:eastAsia="Times New Roman"/>
          <w:bCs/>
        </w:rPr>
        <w:t>цели</w:t>
      </w:r>
      <w:r w:rsidRPr="008B6101">
        <w:rPr>
          <w:rFonts w:eastAsia="Times New Roman"/>
        </w:rPr>
        <w:t xml:space="preserve">: </w:t>
      </w:r>
    </w:p>
    <w:p w:rsidR="000E5637" w:rsidRPr="008B6101" w:rsidRDefault="000E5637" w:rsidP="000E5637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8B6101">
        <w:rPr>
          <w:rFonts w:eastAsia="Times New Roman"/>
        </w:rPr>
        <w:t>Проверка широты кругозора, умения мыслить и доказывать свою позицию с опорой на самостоятельно выбранные произведения отечественной и мировой литературы.</w:t>
      </w:r>
    </w:p>
    <w:p w:rsidR="000E5637" w:rsidRPr="008B6101" w:rsidRDefault="000E5637" w:rsidP="000E5637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8B6101">
        <w:rPr>
          <w:rFonts w:eastAsia="Times New Roman"/>
        </w:rPr>
        <w:t xml:space="preserve">Владение речью. </w:t>
      </w:r>
    </w:p>
    <w:p w:rsidR="000E5637" w:rsidRDefault="000E5637" w:rsidP="000E5637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8B6101">
        <w:rPr>
          <w:rFonts w:eastAsia="Times New Roman"/>
        </w:rPr>
        <w:t>Содействие формирования самосознания учащегося, развитие его речевой и читательской культуры.</w:t>
      </w:r>
    </w:p>
    <w:p w:rsidR="000E5637" w:rsidRDefault="000E5637" w:rsidP="000E5637">
      <w:pPr>
        <w:pStyle w:val="a5"/>
        <w:jc w:val="both"/>
      </w:pPr>
      <w:r>
        <w:t xml:space="preserve">100% обучающихся справились с написанием итогового сочинения (получили «зачет»), продемонстрировав свою эрудицию и творческие способности, умение рассуждать, аргументировать и привлекать литературный материал, что является допуском к государственной итоговой аттестации. </w:t>
      </w:r>
    </w:p>
    <w:p w:rsidR="000E5637" w:rsidRDefault="000E5637" w:rsidP="000E5637">
      <w:pPr>
        <w:pStyle w:val="a5"/>
        <w:ind w:left="720"/>
        <w:jc w:val="both"/>
      </w:pPr>
    </w:p>
    <w:p w:rsidR="000E5637" w:rsidRDefault="000E5637" w:rsidP="000E5637">
      <w:pPr>
        <w:pStyle w:val="a5"/>
        <w:jc w:val="both"/>
      </w:pPr>
      <w:r>
        <w:t xml:space="preserve">На работу школьникам было отведено 235 минут, не считая времени, затраченного на инструктаж и заполнение бланков. </w:t>
      </w:r>
    </w:p>
    <w:p w:rsidR="000E5637" w:rsidRDefault="000E5637" w:rsidP="000E5637">
      <w:pPr>
        <w:pStyle w:val="a5"/>
      </w:pPr>
      <w:r>
        <w:t>Три открытых направлений</w:t>
      </w:r>
      <w:r w:rsidR="00E51B2D">
        <w:t xml:space="preserve"> тем итогового сочинения на 2024/25</w:t>
      </w:r>
      <w:r>
        <w:t xml:space="preserve"> учебный год:</w:t>
      </w:r>
    </w:p>
    <w:p w:rsidR="000E5637" w:rsidRPr="00CA05BA" w:rsidRDefault="000E5637" w:rsidP="000E5637">
      <w:pPr>
        <w:pStyle w:val="a5"/>
      </w:pPr>
      <w:r w:rsidRPr="00CA05BA">
        <w:t xml:space="preserve">Темы 1, 2 «Духовно-нравственные ориентиры в жизни человека». </w:t>
      </w:r>
    </w:p>
    <w:p w:rsidR="000E5637" w:rsidRPr="00CA05BA" w:rsidRDefault="000E5637" w:rsidP="000E5637">
      <w:pPr>
        <w:pStyle w:val="a5"/>
      </w:pPr>
      <w:r w:rsidRPr="00CA05BA">
        <w:t xml:space="preserve">Темы 3, 4 «Семья, общество, Отечество в жизни человека». </w:t>
      </w:r>
    </w:p>
    <w:p w:rsidR="000E5637" w:rsidRDefault="000E5637" w:rsidP="000E5637">
      <w:pPr>
        <w:pStyle w:val="a5"/>
      </w:pPr>
      <w:r w:rsidRPr="00CA05BA">
        <w:t>Темы 5, 6 «Природа и культура в жизни человека»</w:t>
      </w:r>
      <w:r>
        <w:rPr>
          <w:rFonts w:ascii="Roboto" w:hAnsi="Roboto"/>
          <w:color w:val="2F393E"/>
          <w:sz w:val="21"/>
          <w:szCs w:val="21"/>
        </w:rPr>
        <w:br/>
      </w:r>
    </w:p>
    <w:p w:rsidR="000E5637" w:rsidRDefault="000E5637" w:rsidP="000E5637">
      <w:pPr>
        <w:pStyle w:val="a5"/>
        <w:ind w:left="720"/>
      </w:pPr>
      <w:r>
        <w:t xml:space="preserve">Комплект тем итогового  сочинения </w:t>
      </w:r>
      <w:r w:rsidR="00E51B2D">
        <w:t>04</w:t>
      </w:r>
      <w:r>
        <w:t>.1</w:t>
      </w:r>
      <w:r w:rsidR="00852578">
        <w:t>2</w:t>
      </w:r>
      <w:r>
        <w:t>.202</w:t>
      </w:r>
      <w:r w:rsidR="00E51B2D">
        <w:t>4</w:t>
      </w:r>
      <w:r>
        <w:t>:</w:t>
      </w:r>
    </w:p>
    <w:p w:rsidR="000E5637" w:rsidRDefault="000E5637" w:rsidP="000E5637">
      <w:pPr>
        <w:pStyle w:val="a5"/>
        <w:ind w:left="720"/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7512"/>
        <w:gridCol w:w="1830"/>
      </w:tblGrid>
      <w:tr w:rsidR="000E5637" w:rsidRPr="004765C2" w:rsidTr="00557E3D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637" w:rsidRPr="004765C2" w:rsidRDefault="000E5637" w:rsidP="00557E3D">
            <w:pPr>
              <w:spacing w:after="200"/>
              <w:ind w:left="1080" w:hanging="1080"/>
              <w:contextualSpacing/>
              <w:jc w:val="both"/>
              <w:rPr>
                <w:rFonts w:eastAsia="Times New Roman"/>
              </w:rPr>
            </w:pPr>
            <w:r w:rsidRPr="004765C2">
              <w:rPr>
                <w:rFonts w:eastAsia="Times New Roman"/>
              </w:rPr>
              <w:t>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637" w:rsidRPr="004765C2" w:rsidRDefault="000E5637" w:rsidP="00557E3D">
            <w:pPr>
              <w:spacing w:after="200"/>
              <w:ind w:left="34"/>
              <w:contextualSpacing/>
              <w:jc w:val="both"/>
              <w:rPr>
                <w:rFonts w:eastAsia="Times New Roman"/>
              </w:rPr>
            </w:pPr>
            <w:r w:rsidRPr="004765C2">
              <w:rPr>
                <w:rFonts w:eastAsia="Times New Roman"/>
              </w:rPr>
              <w:t>Тема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637" w:rsidRPr="004765C2" w:rsidRDefault="000E5637" w:rsidP="00557E3D">
            <w:pPr>
              <w:spacing w:after="200"/>
              <w:ind w:left="34"/>
              <w:contextualSpacing/>
              <w:jc w:val="both"/>
              <w:rPr>
                <w:rFonts w:eastAsia="Times New Roman"/>
              </w:rPr>
            </w:pPr>
            <w:r w:rsidRPr="004765C2">
              <w:rPr>
                <w:rFonts w:eastAsia="Times New Roman"/>
              </w:rPr>
              <w:t xml:space="preserve">Выбор темы </w:t>
            </w:r>
            <w:proofErr w:type="gramStart"/>
            <w:r w:rsidRPr="004765C2">
              <w:rPr>
                <w:rFonts w:eastAsia="Times New Roman"/>
              </w:rPr>
              <w:t>обучающимися</w:t>
            </w:r>
            <w:proofErr w:type="gramEnd"/>
          </w:p>
        </w:tc>
      </w:tr>
      <w:tr w:rsidR="00E51B2D" w:rsidRPr="004765C2" w:rsidTr="00E51B2D">
        <w:trPr>
          <w:trHeight w:val="62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2D" w:rsidRPr="00A119E9" w:rsidRDefault="00E51B2D" w:rsidP="00166E8D">
            <w:pPr>
              <w:jc w:val="center"/>
              <w:rPr>
                <w:lang w:val="en-US"/>
              </w:rPr>
            </w:pPr>
            <w:r w:rsidRPr="00A119E9">
              <w:rPr>
                <w:lang w:val="en-US"/>
              </w:rPr>
              <w:t>108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2D" w:rsidRPr="00A119E9" w:rsidRDefault="00E51B2D" w:rsidP="00166E8D">
            <w:r w:rsidRPr="00A119E9">
              <w:t>Почему совесть не всегда спасает нас от неправильных поступков?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2D" w:rsidRPr="004765C2" w:rsidRDefault="00E51B2D" w:rsidP="00E51B2D">
            <w:pPr>
              <w:spacing w:after="200"/>
              <w:ind w:left="34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 w:rsidRPr="004765C2">
              <w:rPr>
                <w:rFonts w:eastAsia="Times New Roman"/>
              </w:rPr>
              <w:t xml:space="preserve"> (</w:t>
            </w:r>
            <w:r>
              <w:rPr>
                <w:rFonts w:eastAsia="Times New Roman"/>
              </w:rPr>
              <w:t>16,9</w:t>
            </w:r>
            <w:r w:rsidRPr="004765C2">
              <w:rPr>
                <w:rFonts w:eastAsia="Times New Roman"/>
              </w:rPr>
              <w:t>%)</w:t>
            </w:r>
          </w:p>
        </w:tc>
      </w:tr>
      <w:tr w:rsidR="00E51B2D" w:rsidRPr="004765C2" w:rsidTr="00E51B2D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2D" w:rsidRPr="00A119E9" w:rsidRDefault="00E51B2D" w:rsidP="00166E8D">
            <w:pPr>
              <w:jc w:val="center"/>
              <w:rPr>
                <w:lang w:val="en-US"/>
              </w:rPr>
            </w:pPr>
            <w:r w:rsidRPr="00A119E9">
              <w:rPr>
                <w:lang w:val="en-US"/>
              </w:rPr>
              <w:t>206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2D" w:rsidRPr="00A119E9" w:rsidRDefault="00E51B2D" w:rsidP="00166E8D">
            <w:pPr>
              <w:spacing w:line="233" w:lineRule="auto"/>
            </w:pPr>
            <w:r w:rsidRPr="00A119E9">
              <w:t xml:space="preserve">Согласны ли Вы с утверждением, что повзрослеть – значит научиться нести ответственность </w:t>
            </w:r>
            <w:proofErr w:type="gramStart"/>
            <w:r w:rsidRPr="00A119E9">
              <w:t>за</w:t>
            </w:r>
            <w:proofErr w:type="gramEnd"/>
            <w:r w:rsidRPr="00A119E9">
              <w:t xml:space="preserve"> других?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2D" w:rsidRPr="004765C2" w:rsidRDefault="00E51B2D" w:rsidP="006D1386">
            <w:pPr>
              <w:spacing w:after="2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Pr="004765C2">
              <w:rPr>
                <w:rFonts w:eastAsia="Times New Roman"/>
              </w:rPr>
              <w:t xml:space="preserve"> (</w:t>
            </w:r>
            <w:r>
              <w:rPr>
                <w:rFonts w:eastAsia="Times New Roman"/>
              </w:rPr>
              <w:t>12,4</w:t>
            </w:r>
            <w:r w:rsidRPr="004765C2">
              <w:rPr>
                <w:rFonts w:eastAsia="Times New Roman"/>
              </w:rPr>
              <w:t>%)</w:t>
            </w:r>
          </w:p>
        </w:tc>
      </w:tr>
      <w:tr w:rsidR="00E51B2D" w:rsidRPr="004765C2" w:rsidTr="00E51B2D">
        <w:trPr>
          <w:trHeight w:val="35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2D" w:rsidRPr="00A119E9" w:rsidRDefault="00E51B2D" w:rsidP="00166E8D">
            <w:pPr>
              <w:jc w:val="center"/>
              <w:rPr>
                <w:lang w:val="en-US"/>
              </w:rPr>
            </w:pPr>
            <w:r w:rsidRPr="00A119E9">
              <w:rPr>
                <w:lang w:val="en-US"/>
              </w:rPr>
              <w:t>313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2D" w:rsidRPr="00A119E9" w:rsidRDefault="00E51B2D" w:rsidP="00166E8D">
            <w:pPr>
              <w:spacing w:line="233" w:lineRule="auto"/>
              <w:jc w:val="both"/>
            </w:pPr>
            <w:r w:rsidRPr="00A119E9">
              <w:t>Как Вы понимаете мнение героя А.С. Грибоедова: «Служить бы рад, прислуживаться тошно»?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2D" w:rsidRPr="004765C2" w:rsidRDefault="00981BAB" w:rsidP="00164C66">
            <w:pPr>
              <w:spacing w:after="2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E51B2D" w:rsidRPr="004765C2">
              <w:rPr>
                <w:rFonts w:eastAsia="Times New Roman"/>
              </w:rPr>
              <w:t xml:space="preserve"> (</w:t>
            </w:r>
            <w:r>
              <w:rPr>
                <w:rFonts w:eastAsia="Times New Roman"/>
              </w:rPr>
              <w:t>2,3</w:t>
            </w:r>
            <w:r w:rsidR="00E51B2D" w:rsidRPr="004765C2">
              <w:rPr>
                <w:rFonts w:eastAsia="Times New Roman"/>
              </w:rPr>
              <w:t>%)</w:t>
            </w:r>
          </w:p>
        </w:tc>
      </w:tr>
      <w:tr w:rsidR="00E51B2D" w:rsidRPr="004765C2" w:rsidTr="00E51B2D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2D" w:rsidRPr="00A119E9" w:rsidRDefault="00E51B2D" w:rsidP="00166E8D">
            <w:pPr>
              <w:jc w:val="center"/>
              <w:rPr>
                <w:lang w:val="en-US"/>
              </w:rPr>
            </w:pPr>
            <w:r w:rsidRPr="00A119E9">
              <w:rPr>
                <w:lang w:val="en-US"/>
              </w:rPr>
              <w:t>412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2D" w:rsidRPr="00A119E9" w:rsidRDefault="00E51B2D" w:rsidP="00166E8D">
            <w:r w:rsidRPr="00A119E9">
              <w:t>Идеал гражданственности в моём понимании.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2D" w:rsidRPr="004765C2" w:rsidRDefault="00981BAB" w:rsidP="00557E3D">
            <w:pPr>
              <w:spacing w:after="200"/>
              <w:ind w:left="54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 w:rsidR="00E51B2D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16,9</w:t>
            </w:r>
            <w:r w:rsidR="00E51B2D" w:rsidRPr="004765C2">
              <w:rPr>
                <w:rFonts w:eastAsia="Times New Roman"/>
              </w:rPr>
              <w:t>%)</w:t>
            </w:r>
          </w:p>
        </w:tc>
      </w:tr>
      <w:tr w:rsidR="00E51B2D" w:rsidRPr="004765C2" w:rsidTr="00E51B2D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2D" w:rsidRPr="00A119E9" w:rsidRDefault="00E51B2D" w:rsidP="00166E8D">
            <w:pPr>
              <w:jc w:val="center"/>
              <w:rPr>
                <w:lang w:val="en-US"/>
              </w:rPr>
            </w:pPr>
            <w:r w:rsidRPr="00A119E9">
              <w:rPr>
                <w:lang w:val="en-US"/>
              </w:rPr>
              <w:t>504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2D" w:rsidRPr="00A119E9" w:rsidRDefault="00E51B2D" w:rsidP="00166E8D">
            <w:pPr>
              <w:spacing w:line="233" w:lineRule="auto"/>
            </w:pPr>
            <w:r w:rsidRPr="00A119E9">
              <w:t>В чём заключается нравственная ответственность учёного за результаты своей деятельности?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2D" w:rsidRPr="004765C2" w:rsidRDefault="00981BAB" w:rsidP="00557E3D">
            <w:pPr>
              <w:spacing w:after="200"/>
              <w:ind w:left="54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4(4,5</w:t>
            </w:r>
            <w:r w:rsidR="00E51B2D" w:rsidRPr="004765C2">
              <w:rPr>
                <w:rFonts w:eastAsia="Times New Roman"/>
              </w:rPr>
              <w:t>%)</w:t>
            </w:r>
          </w:p>
        </w:tc>
      </w:tr>
      <w:tr w:rsidR="00E51B2D" w:rsidRPr="004765C2" w:rsidTr="00557E3D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2D" w:rsidRPr="00A119E9" w:rsidRDefault="00E51B2D" w:rsidP="00166E8D">
            <w:pPr>
              <w:jc w:val="center"/>
              <w:rPr>
                <w:lang w:val="en-US"/>
              </w:rPr>
            </w:pPr>
            <w:r w:rsidRPr="00A119E9">
              <w:rPr>
                <w:lang w:val="en-US"/>
              </w:rPr>
              <w:t>612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2D" w:rsidRPr="00A119E9" w:rsidRDefault="00E51B2D" w:rsidP="00166E8D">
            <w:pPr>
              <w:spacing w:line="233" w:lineRule="auto"/>
              <w:jc w:val="both"/>
            </w:pPr>
            <w:r w:rsidRPr="00A119E9">
              <w:t>Художественное произведение (книга, музыка, фильм, спектакль), которое заставило меня переживать.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2D" w:rsidRPr="004765C2" w:rsidRDefault="00981BAB" w:rsidP="00CB1136">
            <w:pPr>
              <w:spacing w:after="200"/>
              <w:ind w:left="54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  <w:r w:rsidR="00E51B2D" w:rsidRPr="004765C2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47</w:t>
            </w:r>
            <w:r w:rsidR="00E51B2D" w:rsidRPr="004765C2">
              <w:rPr>
                <w:rFonts w:eastAsia="Times New Roman"/>
              </w:rPr>
              <w:t>%)</w:t>
            </w:r>
          </w:p>
        </w:tc>
      </w:tr>
    </w:tbl>
    <w:p w:rsidR="008F101C" w:rsidRPr="008F101C" w:rsidRDefault="008F101C" w:rsidP="004524E8">
      <w:pPr>
        <w:jc w:val="both"/>
      </w:pPr>
    </w:p>
    <w:p w:rsidR="007057BA" w:rsidRPr="00035F8C" w:rsidRDefault="007057BA" w:rsidP="007057BA">
      <w:pPr>
        <w:pStyle w:val="a5"/>
        <w:jc w:val="right"/>
        <w:rPr>
          <w:i/>
        </w:rPr>
      </w:pPr>
      <w:r>
        <w:rPr>
          <w:i/>
        </w:rPr>
        <w:t xml:space="preserve">Диаграмма </w:t>
      </w:r>
      <w:r w:rsidR="00164C66">
        <w:rPr>
          <w:i/>
        </w:rPr>
        <w:t>3</w:t>
      </w:r>
      <w:r w:rsidRPr="00035F8C">
        <w:rPr>
          <w:i/>
        </w:rPr>
        <w:t>.</w:t>
      </w:r>
    </w:p>
    <w:p w:rsidR="007057BA" w:rsidRDefault="007057BA" w:rsidP="007057BA">
      <w:pPr>
        <w:pStyle w:val="a5"/>
        <w:jc w:val="center"/>
        <w:rPr>
          <w:b/>
        </w:rPr>
      </w:pPr>
      <w:r w:rsidRPr="00035F8C">
        <w:rPr>
          <w:b/>
        </w:rPr>
        <w:t xml:space="preserve">Выбор тем итогового сочинения </w:t>
      </w:r>
    </w:p>
    <w:p w:rsidR="007057BA" w:rsidRDefault="007057BA" w:rsidP="007057BA">
      <w:pPr>
        <w:pStyle w:val="a5"/>
        <w:jc w:val="center"/>
        <w:rPr>
          <w:b/>
        </w:rPr>
      </w:pPr>
      <w:r w:rsidRPr="00035F8C">
        <w:rPr>
          <w:b/>
        </w:rPr>
        <w:t>выпускниками 11 класса</w:t>
      </w:r>
      <w:r w:rsidR="00FE407D">
        <w:rPr>
          <w:b/>
        </w:rPr>
        <w:t xml:space="preserve"> общеобразовательных школ Новоорского района</w:t>
      </w:r>
      <w:r w:rsidRPr="00035F8C">
        <w:rPr>
          <w:b/>
        </w:rPr>
        <w:t>.</w:t>
      </w:r>
    </w:p>
    <w:p w:rsidR="007057BA" w:rsidRDefault="007057BA" w:rsidP="007057BA">
      <w:pPr>
        <w:pStyle w:val="a5"/>
        <w:jc w:val="center"/>
        <w:rPr>
          <w:b/>
        </w:rPr>
      </w:pPr>
    </w:p>
    <w:p w:rsidR="007057BA" w:rsidRDefault="007057BA" w:rsidP="007057BA">
      <w:pPr>
        <w:pStyle w:val="a5"/>
      </w:pPr>
      <w:r>
        <w:rPr>
          <w:b/>
          <w:noProof/>
        </w:rPr>
        <w:lastRenderedPageBreak/>
        <w:drawing>
          <wp:inline distT="0" distB="0" distL="0" distR="0">
            <wp:extent cx="4943475" cy="2123372"/>
            <wp:effectExtent l="0" t="0" r="9525" b="10795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057BA" w:rsidRDefault="007057BA" w:rsidP="007057BA">
      <w:pPr>
        <w:pStyle w:val="a5"/>
      </w:pPr>
    </w:p>
    <w:p w:rsidR="0016001A" w:rsidRPr="00D6713B" w:rsidRDefault="00104E22" w:rsidP="00D6713B">
      <w:pPr>
        <w:jc w:val="both"/>
      </w:pPr>
      <w:r>
        <w:t xml:space="preserve">    </w:t>
      </w:r>
      <w:r w:rsidR="007057BA">
        <w:t xml:space="preserve">Из диаграммы видно, </w:t>
      </w:r>
      <w:r w:rsidR="00FF50A4">
        <w:t xml:space="preserve">что </w:t>
      </w:r>
      <w:r w:rsidR="0041114C">
        <w:t xml:space="preserve">большинство </w:t>
      </w:r>
      <w:proofErr w:type="gramStart"/>
      <w:r w:rsidR="0041114C">
        <w:t>обучающихся</w:t>
      </w:r>
      <w:proofErr w:type="gramEnd"/>
      <w:r w:rsidR="0041114C">
        <w:t xml:space="preserve"> , </w:t>
      </w:r>
      <w:r w:rsidR="00981BAB">
        <w:t>42</w:t>
      </w:r>
      <w:r w:rsidR="00D95BCE">
        <w:t xml:space="preserve"> человек</w:t>
      </w:r>
      <w:r w:rsidR="0041114C">
        <w:t>а (</w:t>
      </w:r>
      <w:r w:rsidR="00981BAB">
        <w:t>47</w:t>
      </w:r>
      <w:r w:rsidR="00FE407D">
        <w:t>%)</w:t>
      </w:r>
      <w:r w:rsidR="00533350">
        <w:t>,</w:t>
      </w:r>
      <w:r w:rsidR="00FE407D">
        <w:t xml:space="preserve"> </w:t>
      </w:r>
      <w:r w:rsidR="00EA4513">
        <w:t>выбрали</w:t>
      </w:r>
      <w:r w:rsidR="00FF50A4">
        <w:t xml:space="preserve"> тему</w:t>
      </w:r>
      <w:r w:rsidR="00D95BCE">
        <w:t xml:space="preserve">: </w:t>
      </w:r>
      <w:proofErr w:type="gramStart"/>
      <w:r w:rsidR="0016001A">
        <w:rPr>
          <w:rFonts w:eastAsia="Times New Roman"/>
        </w:rPr>
        <w:t>«</w:t>
      </w:r>
      <w:r w:rsidR="00981BAB" w:rsidRPr="00981BAB">
        <w:rPr>
          <w:rFonts w:eastAsia="Times New Roman"/>
        </w:rPr>
        <w:t>Художественное произведение (книга, музыка, фильм, спектакль), которое заставило меня переживать</w:t>
      </w:r>
      <w:r w:rsidR="0016001A">
        <w:rPr>
          <w:rFonts w:eastAsia="Times New Roman"/>
        </w:rPr>
        <w:t>»</w:t>
      </w:r>
      <w:r w:rsidR="0041114C">
        <w:t xml:space="preserve">, </w:t>
      </w:r>
      <w:r w:rsidR="00B963E8">
        <w:t>15</w:t>
      </w:r>
      <w:r w:rsidR="0041114C">
        <w:t xml:space="preserve"> человек (</w:t>
      </w:r>
      <w:r w:rsidR="00B963E8">
        <w:t>16,9</w:t>
      </w:r>
      <w:r w:rsidR="00601E94">
        <w:t>%) -</w:t>
      </w:r>
      <w:r w:rsidR="00841F6E">
        <w:t xml:space="preserve"> </w:t>
      </w:r>
      <w:r w:rsidR="00601E94">
        <w:t>тему</w:t>
      </w:r>
      <w:r w:rsidR="00601E94" w:rsidRPr="00601E94">
        <w:t xml:space="preserve"> </w:t>
      </w:r>
      <w:r w:rsidR="0016001A">
        <w:rPr>
          <w:rFonts w:eastAsia="Times New Roman"/>
        </w:rPr>
        <w:t>«</w:t>
      </w:r>
      <w:r w:rsidR="00B963E8" w:rsidRPr="00B963E8">
        <w:rPr>
          <w:rFonts w:eastAsia="Times New Roman"/>
        </w:rPr>
        <w:t>Почему совесть не всегда спасает нас от неправильных поступков?</w:t>
      </w:r>
      <w:r w:rsidR="0016001A">
        <w:rPr>
          <w:rFonts w:eastAsia="Times New Roman"/>
        </w:rPr>
        <w:t>»</w:t>
      </w:r>
      <w:r w:rsidR="00B963E8">
        <w:rPr>
          <w:rFonts w:eastAsia="Times New Roman"/>
        </w:rPr>
        <w:t xml:space="preserve">, </w:t>
      </w:r>
      <w:r w:rsidR="00B963E8" w:rsidRPr="00B963E8">
        <w:rPr>
          <w:rFonts w:eastAsia="Times New Roman"/>
        </w:rPr>
        <w:t xml:space="preserve">15 человек (16,9%) </w:t>
      </w:r>
      <w:r w:rsidR="00B963E8">
        <w:rPr>
          <w:rFonts w:eastAsia="Times New Roman"/>
        </w:rPr>
        <w:t>– тему «</w:t>
      </w:r>
      <w:r w:rsidR="00B963E8" w:rsidRPr="00B963E8">
        <w:rPr>
          <w:rFonts w:eastAsia="Times New Roman"/>
        </w:rPr>
        <w:t>Идеал гражданственности в моём понимании</w:t>
      </w:r>
      <w:r w:rsidR="00B963E8">
        <w:rPr>
          <w:rFonts w:eastAsia="Times New Roman"/>
        </w:rPr>
        <w:t>»</w:t>
      </w:r>
      <w:r w:rsidR="005D6E8A">
        <w:rPr>
          <w:rFonts w:eastAsia="Times New Roman"/>
        </w:rPr>
        <w:t>, 11 человек (12,4%) - тему «</w:t>
      </w:r>
      <w:r w:rsidR="005D6E8A" w:rsidRPr="005D6E8A">
        <w:rPr>
          <w:rFonts w:eastAsia="Times New Roman"/>
        </w:rPr>
        <w:t>Согласны ли Вы с утверждением, что повзрослеть – значит научиться нести ответственность за других?</w:t>
      </w:r>
      <w:r w:rsidR="005D6E8A">
        <w:rPr>
          <w:rFonts w:eastAsia="Times New Roman"/>
        </w:rPr>
        <w:t>», тему  «</w:t>
      </w:r>
      <w:r w:rsidR="005D6E8A" w:rsidRPr="005D6E8A">
        <w:rPr>
          <w:rFonts w:eastAsia="Times New Roman"/>
        </w:rPr>
        <w:t>В чём заключается нравственная ответственность учёного за результаты своей деятельности</w:t>
      </w:r>
      <w:proofErr w:type="gramEnd"/>
      <w:r w:rsidR="005D6E8A" w:rsidRPr="005D6E8A">
        <w:rPr>
          <w:rFonts w:eastAsia="Times New Roman"/>
        </w:rPr>
        <w:t>?</w:t>
      </w:r>
      <w:r w:rsidR="005D6E8A">
        <w:rPr>
          <w:rFonts w:eastAsia="Times New Roman"/>
        </w:rPr>
        <w:t>» выбрали 4 человека, что составляет 4,5 % и тему «</w:t>
      </w:r>
      <w:r w:rsidR="005D6E8A" w:rsidRPr="005D6E8A">
        <w:rPr>
          <w:rFonts w:eastAsia="Times New Roman"/>
        </w:rPr>
        <w:t>Как Вы понимаете мнение героя А.С. Грибоедова: «Служить бы рад, прислуживаться тошно»?</w:t>
      </w:r>
      <w:r w:rsidR="005D6E8A">
        <w:rPr>
          <w:rFonts w:eastAsia="Times New Roman"/>
        </w:rPr>
        <w:t>» выбрали только 2 человека(2,3%)</w:t>
      </w:r>
    </w:p>
    <w:p w:rsidR="000B124A" w:rsidRPr="008F101C" w:rsidRDefault="005D6E8A" w:rsidP="000B124A">
      <w:pPr>
        <w:jc w:val="both"/>
      </w:pPr>
      <w:r>
        <w:t xml:space="preserve">          </w:t>
      </w:r>
      <w:r w:rsidR="000B124A" w:rsidRPr="008F101C">
        <w:t>Рекомендуемый объём − от 350 слов. Если в сочинении менее 250 слов (в подсчёт включаются все слова, в том числе и служебные), то за такую работу ставится «незачёт».</w:t>
      </w:r>
    </w:p>
    <w:p w:rsidR="000B124A" w:rsidRPr="008F101C" w:rsidRDefault="000B124A" w:rsidP="000B124A">
      <w:pPr>
        <w:ind w:firstLine="567"/>
        <w:jc w:val="both"/>
      </w:pPr>
      <w:r w:rsidRPr="008F101C">
        <w:t>Итоговое сочинение 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0B124A" w:rsidRPr="008F101C" w:rsidRDefault="000B124A" w:rsidP="000B124A">
      <w:pPr>
        <w:ind w:firstLine="567"/>
        <w:jc w:val="both"/>
      </w:pPr>
      <w:r w:rsidRPr="008F101C"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0B124A" w:rsidRPr="008F101C" w:rsidRDefault="000B124A" w:rsidP="000B124A">
      <w:pPr>
        <w:ind w:firstLine="567"/>
        <w:jc w:val="both"/>
      </w:pPr>
      <w:r w:rsidRPr="008F101C">
        <w:t>Если сочинение признано несамостоятельным, то выставляется «незачет» за работу в целом (такое сочинение не проверяется по критериям оценивания).</w:t>
      </w:r>
    </w:p>
    <w:p w:rsidR="000B124A" w:rsidRPr="008F101C" w:rsidRDefault="000B124A" w:rsidP="000B124A">
      <w:pPr>
        <w:ind w:firstLine="567"/>
        <w:jc w:val="both"/>
      </w:pPr>
      <w:r w:rsidRPr="008F101C">
        <w:t>В рамках заявленной темы сформулируйте свою позицию и аргументируйте её на основе не менее одного произведения отечественной или мировой литературы по Вашему выбору (количество привлечённых произведений не так важно, как глубина раскрытия темы с опорой на литературный материал).</w:t>
      </w:r>
    </w:p>
    <w:p w:rsidR="000B124A" w:rsidRPr="008F101C" w:rsidRDefault="000B124A" w:rsidP="000B124A">
      <w:pPr>
        <w:ind w:firstLine="567"/>
        <w:jc w:val="both"/>
      </w:pPr>
      <w:r w:rsidRPr="008F101C">
        <w:t>Продумайте композицию сочинения. Соблюдайте речевые и орфографические  нормы (разрешается пользоваться орфографическим словарём). Сочинение пишите чётко и разборчиво.</w:t>
      </w:r>
    </w:p>
    <w:p w:rsidR="000B124A" w:rsidRDefault="000B124A" w:rsidP="000B124A">
      <w:pPr>
        <w:spacing w:before="100" w:beforeAutospacing="1" w:after="100" w:afterAutospacing="1"/>
        <w:rPr>
          <w:rFonts w:eastAsia="Times New Roman"/>
        </w:rPr>
      </w:pPr>
      <w:r w:rsidRPr="008F101C">
        <w:t>При оценке сочинения в первую очередь учитывается соответствие выбранной теме и аргументированное привлечение литературных произведений</w:t>
      </w:r>
    </w:p>
    <w:p w:rsidR="000B124A" w:rsidRPr="008B6101" w:rsidRDefault="000B124A" w:rsidP="000B124A">
      <w:pPr>
        <w:spacing w:before="100" w:beforeAutospacing="1" w:after="100" w:afterAutospacing="1"/>
        <w:rPr>
          <w:rFonts w:eastAsia="Times New Roman"/>
        </w:rPr>
      </w:pPr>
      <w:r w:rsidRPr="008B6101">
        <w:rPr>
          <w:rFonts w:eastAsia="Times New Roman"/>
        </w:rPr>
        <w:t xml:space="preserve">Итоговое сочинение является допуском к государственной итоговой аттестации (оценка школой в системе «зачет-незачет»). </w:t>
      </w:r>
    </w:p>
    <w:p w:rsidR="000B124A" w:rsidRPr="008B6101" w:rsidRDefault="000B124A" w:rsidP="000B124A">
      <w:pPr>
        <w:spacing w:before="100" w:beforeAutospacing="1" w:after="100" w:afterAutospacing="1"/>
        <w:rPr>
          <w:rFonts w:eastAsia="Times New Roman"/>
        </w:rPr>
      </w:pPr>
      <w:r w:rsidRPr="008B6101">
        <w:rPr>
          <w:rFonts w:eastAsia="Times New Roman"/>
        </w:rPr>
        <w:t>Работы проверялись в соответствии с критериями оценивания, утвержденными Федеральной службой по надзору в сфере образования и науки.</w:t>
      </w:r>
    </w:p>
    <w:p w:rsidR="000B124A" w:rsidRPr="00EA22B2" w:rsidRDefault="000B124A" w:rsidP="000B124A">
      <w:pPr>
        <w:pStyle w:val="2"/>
        <w:jc w:val="both"/>
        <w:rPr>
          <w:rFonts w:ascii="Times New Roman" w:eastAsia="Calibri" w:hAnsi="Times New Roman" w:cs="Times New Roman"/>
          <w:bCs w:val="0"/>
          <w:color w:val="auto"/>
          <w:sz w:val="24"/>
          <w:szCs w:val="24"/>
          <w:lang w:eastAsia="ru-RU"/>
        </w:rPr>
      </w:pPr>
      <w:r w:rsidRPr="00EA22B2">
        <w:rPr>
          <w:rStyle w:val="10"/>
          <w:rFonts w:ascii="Times New Roman" w:hAnsi="Times New Roman" w:cs="Times New Roman"/>
          <w:color w:val="auto"/>
          <w:sz w:val="24"/>
          <w:szCs w:val="24"/>
          <w:lang w:eastAsia="ru-RU"/>
        </w:rPr>
        <w:lastRenderedPageBreak/>
        <w:t>Критерии оценивания итогового сочинения организациями, реализующими образовательные программы среднего общего образования</w:t>
      </w:r>
    </w:p>
    <w:p w:rsidR="000B124A" w:rsidRPr="00EA22B2" w:rsidRDefault="000B124A" w:rsidP="000B124A">
      <w:pPr>
        <w:ind w:firstLine="709"/>
        <w:jc w:val="both"/>
        <w:rPr>
          <w:rFonts w:eastAsia="Times New Roman"/>
        </w:rPr>
      </w:pPr>
    </w:p>
    <w:p w:rsidR="000B124A" w:rsidRDefault="000B124A" w:rsidP="000B124A">
      <w:pPr>
        <w:ind w:firstLine="709"/>
        <w:jc w:val="both"/>
        <w:rPr>
          <w:color w:val="000000"/>
        </w:rPr>
      </w:pPr>
      <w:r w:rsidRPr="000B124A">
        <w:rPr>
          <w:rStyle w:val="a6"/>
        </w:rPr>
        <w:t>К проверке по критериям оценивания допускаются итоговые сочинения, соответствующие установленным требованиям.</w:t>
      </w:r>
      <w:r>
        <w:rPr>
          <w:color w:val="000000"/>
        </w:rPr>
        <w:br/>
      </w:r>
      <w:r>
        <w:rPr>
          <w:b/>
          <w:bCs/>
          <w:color w:val="000000"/>
        </w:rPr>
        <w:t>Требование № 1. «Объем итогового сочинения»</w:t>
      </w:r>
      <w:r>
        <w:rPr>
          <w:color w:val="000000"/>
        </w:rPr>
        <w:t xml:space="preserve"> </w:t>
      </w:r>
    </w:p>
    <w:p w:rsidR="000B124A" w:rsidRDefault="000B124A" w:rsidP="000B124A">
      <w:pPr>
        <w:ind w:firstLine="709"/>
        <w:jc w:val="both"/>
        <w:rPr>
          <w:color w:val="000000"/>
        </w:rPr>
      </w:pPr>
      <w:r>
        <w:rPr>
          <w:color w:val="000000"/>
        </w:rPr>
        <w:t>Рекомендуемое количество слов – от 350. Максимальное количество слов в сочинении не устанавливается. Если в сочинении менее 250 слов (в подсчет включаются все слова, в том числе служебные), то выставляется «незачет» за невыполнение требования № 1 и «незачет» за работу в целом (такое итоговое сочинение не проверяется по требованию № 2 «Самостоятельность написания итогового сочинения» и критериям оценивания).</w:t>
      </w:r>
      <w:r>
        <w:rPr>
          <w:color w:val="000000"/>
        </w:rPr>
        <w:br/>
      </w:r>
      <w:r>
        <w:rPr>
          <w:b/>
          <w:bCs/>
          <w:color w:val="000000"/>
        </w:rPr>
        <w:t>Требование № 2. «Самостоятельность написания итогового сочинения»</w:t>
      </w:r>
      <w:r>
        <w:rPr>
          <w:color w:val="000000"/>
        </w:rPr>
        <w:t xml:space="preserve"> 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 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 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 Итоговое сочинение, соответствующее установленным требованиям, оценивается по критериям: 1. «Соответствие теме»; 2. «Аргументация. Привлечение литературного материала»; 3. «Композиция и логика рассуждения»; 4. «Качество письменной речи»; 5. «Грамотность».</w:t>
      </w:r>
      <w:r>
        <w:rPr>
          <w:color w:val="000000"/>
        </w:rPr>
        <w:br/>
      </w:r>
      <w:r>
        <w:rPr>
          <w:b/>
          <w:bCs/>
          <w:color w:val="000000"/>
        </w:rPr>
        <w:t>Критерии № 1 и № 2 являются основными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</w:t>
      </w:r>
      <w:proofErr w:type="gramEnd"/>
    </w:p>
    <w:p w:rsidR="000B124A" w:rsidRDefault="000B124A" w:rsidP="000B124A">
      <w:pPr>
        <w:ind w:firstLine="709"/>
        <w:jc w:val="both"/>
        <w:rPr>
          <w:rFonts w:eastAsia="Times New Roman"/>
        </w:rPr>
      </w:pPr>
      <w:r>
        <w:rPr>
          <w:color w:val="000000"/>
        </w:rPr>
        <w:t>«Незачет» ставится только в случае, если сочинение не соответствует теме, в нем нет ответа на вопрос, поставленный в теме, или в сочинении не прослеживается конкретной цели высказывания. Во всех остальных случаях выставляется «зачет».</w:t>
      </w:r>
      <w:r>
        <w:rPr>
          <w:color w:val="000000"/>
        </w:rPr>
        <w:br/>
      </w:r>
      <w:r>
        <w:rPr>
          <w:b/>
          <w:bCs/>
          <w:color w:val="000000"/>
        </w:rPr>
        <w:t>Критерий № 2 «Аргументация. Привлечение литературного материала»</w:t>
      </w:r>
      <w:r>
        <w:rPr>
          <w:color w:val="000000"/>
        </w:rPr>
        <w:t xml:space="preserve"> Данный критерий нацеливает на проверку умения строить рассуждение, доказывать свою позицию, формулируя аргументы и подкрепляя их примерами из опубликованных литературных произведений. </w:t>
      </w:r>
      <w:proofErr w:type="gramStart"/>
      <w:r>
        <w:rPr>
          <w:color w:val="000000"/>
        </w:rPr>
        <w:t>Можно привлекать произведения устного народного творчества (за исключением малых жанров),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 (достаточно опоры на один текст).</w:t>
      </w:r>
      <w:proofErr w:type="gramEnd"/>
      <w:r>
        <w:rPr>
          <w:color w:val="000000"/>
        </w:rPr>
        <w:t xml:space="preserve"> «Незачет» ставится при условии, если сочинение не содержит аргументации, написано без опоры на литературный материал, или в нем </w:t>
      </w:r>
      <w:proofErr w:type="gramStart"/>
      <w:r>
        <w:rPr>
          <w:color w:val="000000"/>
        </w:rPr>
        <w:t>существенно искажено</w:t>
      </w:r>
      <w:proofErr w:type="gramEnd"/>
      <w:r>
        <w:rPr>
          <w:color w:val="000000"/>
        </w:rPr>
        <w:t xml:space="preserve"> содержание выбранного текста, или литературный материал лишь упоминается в работе (аргументы примерами не подкрепляются). Во всех остальных случаях выставляется «зачет».</w:t>
      </w:r>
      <w:r>
        <w:rPr>
          <w:color w:val="000000"/>
        </w:rPr>
        <w:br/>
      </w:r>
      <w:r>
        <w:rPr>
          <w:b/>
          <w:bCs/>
          <w:color w:val="000000"/>
        </w:rPr>
        <w:t>Критерий № 3 «Композиция и логика рассуждения»</w:t>
      </w:r>
      <w:r>
        <w:rPr>
          <w:color w:val="000000"/>
        </w:rPr>
        <w:t xml:space="preserve"> 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 «Незачет» ставится при условии, если грубые логические нарушения мешают пониманию смысла сказанного или отсутствует </w:t>
      </w:r>
      <w:proofErr w:type="spellStart"/>
      <w:r>
        <w:rPr>
          <w:color w:val="000000"/>
        </w:rPr>
        <w:t>тезисно</w:t>
      </w:r>
      <w:proofErr w:type="spellEnd"/>
      <w:r>
        <w:rPr>
          <w:color w:val="000000"/>
        </w:rPr>
        <w:t>-доказательная часть. Во всех остальных случаях выставляется «зачет».</w:t>
      </w:r>
      <w:r>
        <w:rPr>
          <w:color w:val="000000"/>
        </w:rPr>
        <w:br/>
      </w:r>
      <w:r>
        <w:rPr>
          <w:b/>
          <w:bCs/>
          <w:color w:val="000000"/>
        </w:rPr>
        <w:t>Критерий № 4 «Качество письменной речи»</w:t>
      </w:r>
      <w:r>
        <w:rPr>
          <w:color w:val="000000"/>
        </w:rPr>
        <w:t xml:space="preserve"> Данный критерий нацеливает на проверку речевого оформления текста сочинения. Участник должен точно выражать мысли, </w:t>
      </w:r>
      <w:r>
        <w:rPr>
          <w:color w:val="000000"/>
        </w:rPr>
        <w:lastRenderedPageBreak/>
        <w:t>используя разнообразную лексику и различные грамматические конструкции, при необходимости уместно употреблять термины.</w:t>
      </w:r>
    </w:p>
    <w:p w:rsidR="000B124A" w:rsidRDefault="000B124A" w:rsidP="000B124A">
      <w:pPr>
        <w:ind w:firstLine="709"/>
        <w:jc w:val="both"/>
        <w:rPr>
          <w:rFonts w:eastAsia="Times New Roman"/>
        </w:rPr>
      </w:pPr>
    </w:p>
    <w:p w:rsidR="000B124A" w:rsidRPr="00F050DC" w:rsidRDefault="000B124A" w:rsidP="000B124A">
      <w:pPr>
        <w:ind w:firstLine="709"/>
        <w:jc w:val="center"/>
        <w:rPr>
          <w:rFonts w:eastAsia="Times New Roman"/>
          <w:b/>
        </w:rPr>
      </w:pPr>
      <w:r w:rsidRPr="00F050DC">
        <w:rPr>
          <w:rFonts w:eastAsia="Times New Roman"/>
          <w:b/>
        </w:rPr>
        <w:t xml:space="preserve">Анализ написания </w:t>
      </w:r>
      <w:r>
        <w:rPr>
          <w:rFonts w:eastAsia="Times New Roman"/>
          <w:b/>
        </w:rPr>
        <w:t xml:space="preserve">пробного </w:t>
      </w:r>
      <w:r w:rsidRPr="00F050DC">
        <w:rPr>
          <w:rFonts w:eastAsia="Times New Roman"/>
          <w:b/>
        </w:rPr>
        <w:t>итогового сочинения</w:t>
      </w:r>
      <w:r>
        <w:rPr>
          <w:rFonts w:eastAsia="Times New Roman"/>
          <w:b/>
        </w:rPr>
        <w:t>.</w:t>
      </w:r>
    </w:p>
    <w:p w:rsidR="000B124A" w:rsidRPr="00841F6E" w:rsidRDefault="000B124A" w:rsidP="000B124A">
      <w:pPr>
        <w:ind w:firstLine="709"/>
        <w:jc w:val="both"/>
        <w:rPr>
          <w:rFonts w:eastAsia="Times New Roman"/>
          <w:b/>
        </w:rPr>
      </w:pPr>
      <w:r w:rsidRPr="00841F6E">
        <w:rPr>
          <w:rFonts w:eastAsia="Times New Roman"/>
          <w:b/>
        </w:rPr>
        <w:t>Критерий № 1 «Соответствие теме»</w:t>
      </w:r>
      <w:r>
        <w:rPr>
          <w:rFonts w:eastAsia="Times New Roman"/>
          <w:b/>
        </w:rPr>
        <w:t>:</w:t>
      </w:r>
    </w:p>
    <w:p w:rsidR="000B124A" w:rsidRPr="00EA22B2" w:rsidRDefault="000B124A" w:rsidP="000B124A">
      <w:pPr>
        <w:ind w:firstLine="709"/>
        <w:jc w:val="both"/>
        <w:rPr>
          <w:rFonts w:eastAsia="Times New Roman"/>
        </w:rPr>
      </w:pPr>
      <w:r w:rsidRPr="00EA22B2">
        <w:rPr>
          <w:rFonts w:eastAsia="Times New Roman"/>
        </w:rPr>
        <w:t>Данный критерий нацеливает на проверку содержания сочинения.</w:t>
      </w:r>
    </w:p>
    <w:p w:rsidR="000B124A" w:rsidRPr="00EA22B2" w:rsidRDefault="000B124A" w:rsidP="000B124A">
      <w:pPr>
        <w:ind w:firstLine="709"/>
        <w:jc w:val="both"/>
        <w:rPr>
          <w:rFonts w:eastAsia="Times New Roman"/>
        </w:rPr>
      </w:pPr>
      <w:r w:rsidRPr="00EA22B2">
        <w:rPr>
          <w:rFonts w:eastAsia="Times New Roman"/>
        </w:rPr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т.п.).</w:t>
      </w:r>
    </w:p>
    <w:p w:rsidR="000B124A" w:rsidRDefault="000B124A" w:rsidP="000B124A">
      <w:pPr>
        <w:ind w:firstLine="709"/>
        <w:jc w:val="both"/>
        <w:rPr>
          <w:rFonts w:eastAsia="Times New Roman"/>
        </w:rPr>
      </w:pPr>
      <w:r w:rsidRPr="00EA22B2">
        <w:rPr>
          <w:rFonts w:eastAsia="Times New Roman"/>
        </w:rPr>
        <w:t>«Незачет» ставится только в случае, если сочинение не соответствует теме или в нем не прослеживается конкретной цели высказывания, то есть коммуникативного замысла. Во всех остальных случаях выставляется «зачет».</w:t>
      </w:r>
    </w:p>
    <w:p w:rsidR="000B124A" w:rsidRPr="00EA22B2" w:rsidRDefault="000B124A" w:rsidP="000B124A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100% </w:t>
      </w:r>
      <w:proofErr w:type="gramStart"/>
      <w:r>
        <w:rPr>
          <w:rFonts w:eastAsia="Times New Roman"/>
        </w:rPr>
        <w:t>обучающихся</w:t>
      </w:r>
      <w:proofErr w:type="gramEnd"/>
      <w:r>
        <w:rPr>
          <w:rFonts w:eastAsia="Times New Roman"/>
        </w:rPr>
        <w:t xml:space="preserve"> сочинение соответствует выбранной теме. </w:t>
      </w:r>
    </w:p>
    <w:p w:rsidR="000B124A" w:rsidRPr="00841F6E" w:rsidRDefault="000B124A" w:rsidP="000B124A">
      <w:pPr>
        <w:ind w:firstLine="709"/>
        <w:jc w:val="both"/>
        <w:rPr>
          <w:rFonts w:eastAsia="Times New Roman"/>
          <w:b/>
        </w:rPr>
      </w:pPr>
      <w:r w:rsidRPr="00841F6E">
        <w:rPr>
          <w:rFonts w:eastAsia="Times New Roman"/>
          <w:b/>
        </w:rPr>
        <w:t>Критерий № 2 «Аргументация. Привлечение литературного материала»</w:t>
      </w:r>
    </w:p>
    <w:p w:rsidR="000B124A" w:rsidRPr="00EA22B2" w:rsidRDefault="000B124A" w:rsidP="000B124A">
      <w:pPr>
        <w:ind w:firstLine="709"/>
        <w:jc w:val="both"/>
        <w:rPr>
          <w:rFonts w:eastAsia="Times New Roman"/>
        </w:rPr>
      </w:pPr>
      <w:r w:rsidRPr="00EA22B2">
        <w:rPr>
          <w:rFonts w:eastAsia="Times New Roman"/>
        </w:rPr>
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 исключением малых жанров), другие литературные источники) для аргументации своей позиции.</w:t>
      </w:r>
    </w:p>
    <w:p w:rsidR="000B124A" w:rsidRPr="00EA22B2" w:rsidRDefault="000B124A" w:rsidP="000B124A">
      <w:pPr>
        <w:ind w:firstLine="709"/>
        <w:jc w:val="both"/>
        <w:rPr>
          <w:rFonts w:eastAsia="Times New Roman"/>
        </w:rPr>
      </w:pPr>
      <w:proofErr w:type="gramStart"/>
      <w:r w:rsidRPr="00EA22B2">
        <w:rPr>
          <w:rFonts w:eastAsia="Times New Roman"/>
        </w:rPr>
        <w:t>Участник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аспекте выбранной темы.</w:t>
      </w:r>
      <w:proofErr w:type="gramEnd"/>
    </w:p>
    <w:p w:rsidR="000B124A" w:rsidRDefault="000B124A" w:rsidP="000B124A">
      <w:pPr>
        <w:ind w:firstLine="709"/>
        <w:jc w:val="both"/>
        <w:rPr>
          <w:rFonts w:eastAsia="Times New Roman"/>
        </w:rPr>
      </w:pPr>
      <w:r w:rsidRPr="00EA22B2">
        <w:rPr>
          <w:rFonts w:eastAsia="Times New Roman"/>
        </w:rPr>
        <w:t xml:space="preserve">«Незачет» ставится при условии, если сочинение написано без привлечения литературного материала или в нем </w:t>
      </w:r>
      <w:proofErr w:type="gramStart"/>
      <w:r w:rsidRPr="00EA22B2">
        <w:rPr>
          <w:rFonts w:eastAsia="Times New Roman"/>
        </w:rPr>
        <w:t>существенно искажено</w:t>
      </w:r>
      <w:proofErr w:type="gramEnd"/>
      <w:r w:rsidRPr="00EA22B2">
        <w:rPr>
          <w:rFonts w:eastAsia="Times New Roman"/>
        </w:rPr>
        <w:t xml:space="preserve"> содержание произведения, или литературные произведения лишь упоминаются в работе, не становясь опорой для аргументации. Во всех остальных случаях выставляется «зачет».</w:t>
      </w:r>
      <w:r>
        <w:rPr>
          <w:rFonts w:eastAsia="Times New Roman"/>
        </w:rPr>
        <w:t xml:space="preserve"> </w:t>
      </w:r>
    </w:p>
    <w:p w:rsidR="000B124A" w:rsidRPr="00EA22B2" w:rsidRDefault="000B124A" w:rsidP="000B124A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У 100% обучающихся «зачет» по этому критерию.</w:t>
      </w:r>
    </w:p>
    <w:p w:rsidR="000B124A" w:rsidRPr="00841F6E" w:rsidRDefault="000B124A" w:rsidP="000B124A">
      <w:pPr>
        <w:ind w:firstLine="709"/>
        <w:jc w:val="both"/>
        <w:rPr>
          <w:rFonts w:eastAsia="Times New Roman"/>
          <w:b/>
        </w:rPr>
      </w:pPr>
      <w:r w:rsidRPr="00841F6E">
        <w:rPr>
          <w:rFonts w:eastAsia="Times New Roman"/>
          <w:b/>
        </w:rPr>
        <w:t>Критерий № 3 «Композиция и логика рассуждения»</w:t>
      </w:r>
    </w:p>
    <w:p w:rsidR="000B124A" w:rsidRPr="00EA22B2" w:rsidRDefault="000B124A" w:rsidP="000B124A">
      <w:pPr>
        <w:ind w:firstLine="709"/>
        <w:jc w:val="both"/>
        <w:rPr>
          <w:rFonts w:eastAsia="Times New Roman"/>
        </w:rPr>
      </w:pPr>
      <w:r w:rsidRPr="00EA22B2">
        <w:rPr>
          <w:rFonts w:eastAsia="Times New Roman"/>
        </w:rPr>
        <w:t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</w:t>
      </w:r>
    </w:p>
    <w:p w:rsidR="000B124A" w:rsidRDefault="000B124A" w:rsidP="000B124A">
      <w:pPr>
        <w:ind w:firstLine="709"/>
        <w:jc w:val="both"/>
        <w:rPr>
          <w:rFonts w:eastAsia="Times New Roman"/>
        </w:rPr>
      </w:pPr>
      <w:r w:rsidRPr="00EA22B2">
        <w:rPr>
          <w:rFonts w:eastAsia="Times New Roman"/>
        </w:rPr>
        <w:t xml:space="preserve">«Незачет» ставится при условии, если грубые логические нарушения мешают пониманию смысла сказанного или отсутствует </w:t>
      </w:r>
      <w:proofErr w:type="spellStart"/>
      <w:r w:rsidRPr="00EA22B2">
        <w:rPr>
          <w:rFonts w:eastAsia="Times New Roman"/>
        </w:rPr>
        <w:t>тезисно</w:t>
      </w:r>
      <w:proofErr w:type="spellEnd"/>
      <w:r w:rsidRPr="00EA22B2">
        <w:rPr>
          <w:rFonts w:eastAsia="Times New Roman"/>
        </w:rPr>
        <w:t>-доказательная часть. Во всех остальных случаях выставляется «зачет».</w:t>
      </w:r>
    </w:p>
    <w:p w:rsidR="000B124A" w:rsidRPr="00EA22B2" w:rsidRDefault="00D06205" w:rsidP="000B124A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6,7</w:t>
      </w:r>
      <w:r w:rsidR="000B124A">
        <w:rPr>
          <w:rFonts w:eastAsia="Times New Roman"/>
        </w:rPr>
        <w:t xml:space="preserve"> % обучающихся 11 классов Новоорского района получили «незачет» </w:t>
      </w:r>
    </w:p>
    <w:p w:rsidR="000B124A" w:rsidRPr="00841F6E" w:rsidRDefault="000B124A" w:rsidP="000B124A">
      <w:pPr>
        <w:ind w:firstLine="709"/>
        <w:jc w:val="both"/>
        <w:rPr>
          <w:rFonts w:eastAsia="Times New Roman"/>
          <w:b/>
        </w:rPr>
      </w:pPr>
      <w:r w:rsidRPr="00841F6E">
        <w:rPr>
          <w:rFonts w:eastAsia="Times New Roman"/>
          <w:b/>
        </w:rPr>
        <w:t>Критерий № 4 «Качество письменной речи»</w:t>
      </w:r>
    </w:p>
    <w:p w:rsidR="000B124A" w:rsidRPr="00EA22B2" w:rsidRDefault="000B124A" w:rsidP="000B124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EA22B2">
        <w:rPr>
          <w:rFonts w:eastAsia="Times New Roman"/>
        </w:rPr>
        <w:t>Данный критерий нацеливает на проверку речевого оформления текста сочинения.</w:t>
      </w:r>
    </w:p>
    <w:p w:rsidR="000B124A" w:rsidRPr="00EA22B2" w:rsidRDefault="000B124A" w:rsidP="000B124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EA22B2">
        <w:rPr>
          <w:rFonts w:eastAsia="Times New Roman"/>
        </w:rPr>
        <w:t xml:space="preserve"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 </w:t>
      </w:r>
    </w:p>
    <w:p w:rsidR="000B124A" w:rsidRDefault="000B124A" w:rsidP="000B124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EA22B2">
        <w:rPr>
          <w:rFonts w:eastAsia="Times New Roman"/>
        </w:rPr>
        <w:t>«Незачет»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 выставляется «зачет».</w:t>
      </w:r>
    </w:p>
    <w:p w:rsidR="000B124A" w:rsidRPr="00EA22B2" w:rsidRDefault="00D06205" w:rsidP="000B124A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2,2</w:t>
      </w:r>
      <w:r w:rsidR="000B124A">
        <w:rPr>
          <w:rFonts w:eastAsia="Times New Roman"/>
        </w:rPr>
        <w:t xml:space="preserve"> % обучающихся 11 классов Новоорского района получили «незачет» </w:t>
      </w:r>
    </w:p>
    <w:p w:rsidR="000B124A" w:rsidRPr="00841F6E" w:rsidRDefault="000B124A" w:rsidP="000B124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841F6E">
        <w:rPr>
          <w:rFonts w:eastAsia="Times New Roman"/>
          <w:b/>
        </w:rPr>
        <w:t>Критерий № 5 «Грамотность»</w:t>
      </w:r>
    </w:p>
    <w:p w:rsidR="000B124A" w:rsidRPr="00EA22B2" w:rsidRDefault="000B124A" w:rsidP="000B124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EA22B2">
        <w:rPr>
          <w:rFonts w:eastAsia="Times New Roman"/>
        </w:rPr>
        <w:t>Данный критерий позволяет оценить грамотность выпускника.</w:t>
      </w:r>
    </w:p>
    <w:p w:rsidR="000B124A" w:rsidRPr="00EA22B2" w:rsidRDefault="000B124A" w:rsidP="000B124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EA22B2">
        <w:rPr>
          <w:rFonts w:eastAsia="Times New Roman"/>
        </w:rPr>
        <w:t>«Незачет» ставится при условии, если на 100 слов приходится в сумме более пяти ошибок: грамматических, орфографических, пунктуационных.</w:t>
      </w:r>
    </w:p>
    <w:p w:rsidR="000B124A" w:rsidRPr="00EA22B2" w:rsidRDefault="00D06205" w:rsidP="000B124A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6,74</w:t>
      </w:r>
      <w:r w:rsidR="000B124A">
        <w:rPr>
          <w:rFonts w:eastAsia="Times New Roman"/>
        </w:rPr>
        <w:t xml:space="preserve"> % обучающихся 11 классов Новоорского района получили «незачет» </w:t>
      </w:r>
    </w:p>
    <w:p w:rsidR="000B124A" w:rsidRDefault="000B124A" w:rsidP="000B124A">
      <w:pPr>
        <w:jc w:val="both"/>
      </w:pPr>
    </w:p>
    <w:p w:rsidR="000B124A" w:rsidRPr="00EA12B6" w:rsidRDefault="000B124A" w:rsidP="000B124A">
      <w:pPr>
        <w:widowControl w:val="0"/>
        <w:autoSpaceDE w:val="0"/>
        <w:autoSpaceDN w:val="0"/>
        <w:adjustRightInd w:val="0"/>
        <w:ind w:firstLine="397"/>
        <w:rPr>
          <w:b/>
          <w:bCs/>
        </w:rPr>
      </w:pPr>
      <w:r w:rsidRPr="00EA12B6">
        <w:rPr>
          <w:b/>
          <w:bCs/>
        </w:rPr>
        <w:lastRenderedPageBreak/>
        <w:t>Анализ сочинений по критерию №1 «Соответствие теме»</w:t>
      </w:r>
    </w:p>
    <w:p w:rsidR="000B124A" w:rsidRDefault="000B124A" w:rsidP="000B124A">
      <w:pPr>
        <w:ind w:firstLine="397"/>
        <w:jc w:val="both"/>
      </w:pPr>
      <w:r w:rsidRPr="001E67C8">
        <w:t xml:space="preserve">Критерий №1 является важнейшим: выпускник должен откликнуться на предложенную задачу, избежать ее подмены, выбрать свой путь рассуждения, сформулировав тезисы, которые </w:t>
      </w:r>
      <w:proofErr w:type="gramStart"/>
      <w:r w:rsidRPr="001E67C8">
        <w:t>предстоит</w:t>
      </w:r>
      <w:proofErr w:type="gramEnd"/>
      <w:r w:rsidRPr="001E67C8">
        <w:t xml:space="preserve"> аргументировано раскрыть. С этой задачей справились</w:t>
      </w:r>
      <w:r>
        <w:rPr>
          <w:b/>
          <w:bCs/>
        </w:rPr>
        <w:t xml:space="preserve"> </w:t>
      </w:r>
      <w:r>
        <w:rPr>
          <w:bCs/>
        </w:rPr>
        <w:t>100</w:t>
      </w:r>
      <w:r w:rsidRPr="007057BA">
        <w:rPr>
          <w:bCs/>
        </w:rPr>
        <w:t>%</w:t>
      </w:r>
      <w:r>
        <w:rPr>
          <w:bCs/>
        </w:rPr>
        <w:t xml:space="preserve"> </w:t>
      </w:r>
      <w:proofErr w:type="gramStart"/>
      <w:r>
        <w:rPr>
          <w:bCs/>
        </w:rPr>
        <w:t>обучающих</w:t>
      </w:r>
      <w:proofErr w:type="gramEnd"/>
      <w:r w:rsidRPr="007057BA">
        <w:rPr>
          <w:bCs/>
        </w:rPr>
        <w:t>.</w:t>
      </w:r>
      <w:r>
        <w:rPr>
          <w:b/>
          <w:bCs/>
        </w:rPr>
        <w:t xml:space="preserve"> </w:t>
      </w:r>
      <w:r w:rsidRPr="001E67C8">
        <w:t>Выпускники размышляют над предложенной проблемой, строят высказывание на основе связанных с темой тезисов, опираясь на художественные произведения, избегая при этом пересказа. Литературный материал используется как основа для собственных размышлений.</w:t>
      </w:r>
    </w:p>
    <w:p w:rsidR="000B124A" w:rsidRPr="001E67C8" w:rsidRDefault="000B124A" w:rsidP="000B124A">
      <w:pPr>
        <w:ind w:firstLine="397"/>
        <w:jc w:val="both"/>
        <w:rPr>
          <w:lang w:eastAsia="en-US"/>
        </w:rPr>
      </w:pPr>
    </w:p>
    <w:p w:rsidR="000B124A" w:rsidRPr="00CC39D1" w:rsidRDefault="000B124A" w:rsidP="000B124A">
      <w:pPr>
        <w:pStyle w:val="a5"/>
        <w:jc w:val="both"/>
        <w:rPr>
          <w:b/>
        </w:rPr>
      </w:pPr>
      <w:r w:rsidRPr="00CC39D1">
        <w:rPr>
          <w:b/>
        </w:rPr>
        <w:t>Критерий № 2 «Аргументация. Привлечение литературного материала»</w:t>
      </w:r>
    </w:p>
    <w:p w:rsidR="000B124A" w:rsidRPr="00CC39D1" w:rsidRDefault="000B124A" w:rsidP="000B124A">
      <w:pPr>
        <w:pStyle w:val="a5"/>
        <w:jc w:val="both"/>
      </w:pPr>
      <w:r w:rsidRPr="00CC39D1">
        <w:t xml:space="preserve">Анализ представленных </w:t>
      </w:r>
      <w:r>
        <w:t xml:space="preserve">работ показал, что все обучающиеся </w:t>
      </w:r>
      <w:r w:rsidRPr="00CC39D1">
        <w:t xml:space="preserve"> строили свои рассуждения на основе литературного материала. Причем, большинство из них привели в качестве доказательства не менее 2-х произведений. </w:t>
      </w:r>
    </w:p>
    <w:p w:rsidR="000B124A" w:rsidRDefault="000B124A" w:rsidP="000B124A">
      <w:pPr>
        <w:pStyle w:val="a5"/>
        <w:jc w:val="both"/>
      </w:pPr>
      <w:r>
        <w:t>По критерию №2</w:t>
      </w:r>
      <w:r w:rsidRPr="00CC39D1">
        <w:t xml:space="preserve"> «зачёт»</w:t>
      </w:r>
      <w:r>
        <w:t xml:space="preserve"> получили -100% обучающихся 11 классов Новоорского района</w:t>
      </w:r>
      <w:r w:rsidRPr="00CC39D1">
        <w:t>.</w:t>
      </w:r>
    </w:p>
    <w:p w:rsidR="000B124A" w:rsidRPr="00CC39D1" w:rsidRDefault="000B124A" w:rsidP="000B124A">
      <w:pPr>
        <w:pStyle w:val="a5"/>
        <w:jc w:val="both"/>
        <w:rPr>
          <w:b/>
        </w:rPr>
      </w:pPr>
      <w:r w:rsidRPr="00CC39D1">
        <w:rPr>
          <w:b/>
        </w:rPr>
        <w:t>Критерий № 3 «Композиция и логика рассуждения»</w:t>
      </w:r>
    </w:p>
    <w:p w:rsidR="000B124A" w:rsidRDefault="000B124A" w:rsidP="000B124A">
      <w:pPr>
        <w:shd w:val="clear" w:color="auto" w:fill="FFFFFF"/>
        <w:ind w:firstLine="709"/>
        <w:jc w:val="both"/>
      </w:pPr>
      <w:r w:rsidRPr="00CC39D1">
        <w:t xml:space="preserve">Умение логично выстраивать рассуждение на предложенную тему, выдерживать композиционное единство сочинения-рассуждения смогла продемонстрировать большая часть выпускников. Грубых логических ошибок, мешающих пониманию смысла высказывания, в работах участников сочинения не отмечено. Работы учащихся отличаются целостностью, стройностью композиции: вступление, </w:t>
      </w:r>
      <w:proofErr w:type="spellStart"/>
      <w:r w:rsidRPr="00CC39D1">
        <w:t>тезисно</w:t>
      </w:r>
      <w:proofErr w:type="spellEnd"/>
      <w:r w:rsidRPr="00CC39D1">
        <w:t xml:space="preserve"> – доказательная часть, заключение тесно связаны между собой. </w:t>
      </w:r>
      <w:r>
        <w:t xml:space="preserve"> </w:t>
      </w:r>
      <w:r w:rsidR="002242C4">
        <w:t>83</w:t>
      </w:r>
      <w:r>
        <w:t xml:space="preserve"> обучающиеся получили зачет по этому критерию.(</w:t>
      </w:r>
      <w:r w:rsidR="00D06205">
        <w:t>93,3</w:t>
      </w:r>
      <w:r>
        <w:t>%)</w:t>
      </w:r>
      <w:r w:rsidRPr="00AD761B">
        <w:t xml:space="preserve"> </w:t>
      </w:r>
      <w:r w:rsidRPr="00D909BA">
        <w:t>В некоторых работах суждения очень поверхностны, что свидетельствует о смещении нравственных оценок.</w:t>
      </w:r>
      <w:r w:rsidRPr="00D27540">
        <w:t xml:space="preserve"> </w:t>
      </w:r>
      <w:r w:rsidRPr="00D909BA">
        <w:t>Имеются логические ошибки, нарушена последовательность м</w:t>
      </w:r>
      <w:r>
        <w:t>ыслей, отсутствует связь между частями высказывания.</w:t>
      </w:r>
      <w:r w:rsidRPr="002C3E3B">
        <w:rPr>
          <w:rFonts w:eastAsia="Times New Roman"/>
        </w:rPr>
        <w:t xml:space="preserve"> </w:t>
      </w:r>
    </w:p>
    <w:p w:rsidR="000B124A" w:rsidRDefault="000B124A" w:rsidP="000B124A">
      <w:pPr>
        <w:pStyle w:val="a5"/>
        <w:jc w:val="both"/>
      </w:pPr>
    </w:p>
    <w:p w:rsidR="000B124A" w:rsidRPr="00C061EE" w:rsidRDefault="000B124A" w:rsidP="000B124A">
      <w:pPr>
        <w:pStyle w:val="a5"/>
        <w:jc w:val="both"/>
        <w:rPr>
          <w:b/>
        </w:rPr>
      </w:pPr>
      <w:r w:rsidRPr="00C061EE">
        <w:rPr>
          <w:b/>
        </w:rPr>
        <w:t>Критерий № 4 «Качество письменной речи»</w:t>
      </w:r>
    </w:p>
    <w:p w:rsidR="000B124A" w:rsidRPr="00C061EE" w:rsidRDefault="000B124A" w:rsidP="000B124A">
      <w:pPr>
        <w:pStyle w:val="a5"/>
        <w:jc w:val="both"/>
      </w:pPr>
      <w:r w:rsidRPr="00C061EE">
        <w:t>Большинство учащихся владеют навыком построения сочинения-рассуждения, не допускают ошибок в композиции и логике высказывания,  умеют грамотно использовать литературоведческие термины в соответствии с коммуникативным замыслом высказывания.</w:t>
      </w:r>
    </w:p>
    <w:p w:rsidR="000B124A" w:rsidRPr="00C061EE" w:rsidRDefault="000B124A" w:rsidP="000B124A">
      <w:pPr>
        <w:pStyle w:val="a5"/>
        <w:jc w:val="both"/>
      </w:pPr>
      <w:r w:rsidRPr="00C061EE">
        <w:t xml:space="preserve">Зачет по данному критерию получили – </w:t>
      </w:r>
      <w:r w:rsidR="00D06205">
        <w:t>97,7</w:t>
      </w:r>
      <w:r w:rsidRPr="00C061EE">
        <w:t>% (</w:t>
      </w:r>
      <w:r w:rsidR="00D06205">
        <w:t xml:space="preserve">87 </w:t>
      </w:r>
      <w:r w:rsidRPr="00C061EE">
        <w:t>чел.) обучающихся 11 классов Новоорского района</w:t>
      </w:r>
    </w:p>
    <w:p w:rsidR="000B124A" w:rsidRPr="00C061EE" w:rsidRDefault="000B124A" w:rsidP="000B124A">
      <w:pPr>
        <w:pStyle w:val="a5"/>
        <w:jc w:val="both"/>
      </w:pPr>
      <w:r w:rsidRPr="00C061EE">
        <w:t>К недостаткам по данному критерию можно отнести следующие: отдельные работы демонстрируют однообразие синтаксических конструкций.</w:t>
      </w:r>
    </w:p>
    <w:p w:rsidR="000B124A" w:rsidRDefault="000B124A" w:rsidP="000B124A">
      <w:pPr>
        <w:shd w:val="clear" w:color="auto" w:fill="FFFFFF"/>
        <w:jc w:val="both"/>
        <w:rPr>
          <w:rFonts w:eastAsia="Times New Roman"/>
        </w:rPr>
      </w:pPr>
      <w:r w:rsidRPr="00D27540">
        <w:t xml:space="preserve">Выпускники в целом понятно выражают мысли, используя необходимую лексику и различные грамматические конструкции. </w:t>
      </w:r>
      <w:r>
        <w:rPr>
          <w:rFonts w:eastAsia="Times New Roman"/>
        </w:rPr>
        <w:t>Но в некоторых работах следует отметить примитивность речи, наличие речевых штампов.</w:t>
      </w:r>
    </w:p>
    <w:p w:rsidR="000B124A" w:rsidRPr="00C061EE" w:rsidRDefault="000B124A" w:rsidP="000B124A">
      <w:pPr>
        <w:pStyle w:val="a5"/>
        <w:jc w:val="both"/>
      </w:pPr>
    </w:p>
    <w:p w:rsidR="000B124A" w:rsidRPr="00C061EE" w:rsidRDefault="000B124A" w:rsidP="000B124A">
      <w:pPr>
        <w:jc w:val="both"/>
        <w:rPr>
          <w:bCs/>
        </w:rPr>
      </w:pPr>
      <w:r w:rsidRPr="00C061EE">
        <w:rPr>
          <w:bCs/>
        </w:rPr>
        <w:t>Типичные речевые ошибки:</w:t>
      </w:r>
    </w:p>
    <w:p w:rsidR="000B124A" w:rsidRPr="00C061EE" w:rsidRDefault="000B124A" w:rsidP="000B124A">
      <w:pPr>
        <w:pStyle w:val="a9"/>
        <w:numPr>
          <w:ilvl w:val="0"/>
          <w:numId w:val="7"/>
        </w:numPr>
        <w:jc w:val="both"/>
      </w:pPr>
      <w:r w:rsidRPr="00C061EE">
        <w:t>употребление слова в несвойственном ему значении;</w:t>
      </w:r>
    </w:p>
    <w:p w:rsidR="000B124A" w:rsidRPr="00C061EE" w:rsidRDefault="000B124A" w:rsidP="000B124A">
      <w:pPr>
        <w:pStyle w:val="a9"/>
        <w:numPr>
          <w:ilvl w:val="0"/>
          <w:numId w:val="7"/>
        </w:numPr>
        <w:jc w:val="both"/>
      </w:pPr>
      <w:r w:rsidRPr="00C061EE">
        <w:t>употребление лишнего слова (плеоназм);</w:t>
      </w:r>
    </w:p>
    <w:p w:rsidR="000B124A" w:rsidRPr="00C061EE" w:rsidRDefault="000B124A" w:rsidP="000B124A">
      <w:pPr>
        <w:pStyle w:val="a9"/>
        <w:numPr>
          <w:ilvl w:val="0"/>
          <w:numId w:val="7"/>
        </w:numPr>
        <w:jc w:val="both"/>
      </w:pPr>
      <w:r w:rsidRPr="00C061EE">
        <w:t>повторение или двойное употребление в словесном тексте близких по смыслу синонимов без оправданной необходимости (тавтология);</w:t>
      </w:r>
    </w:p>
    <w:p w:rsidR="000B124A" w:rsidRDefault="000B124A" w:rsidP="000B124A">
      <w:pPr>
        <w:pStyle w:val="a9"/>
        <w:numPr>
          <w:ilvl w:val="0"/>
          <w:numId w:val="7"/>
        </w:numPr>
        <w:jc w:val="both"/>
      </w:pPr>
      <w:r w:rsidRPr="00C061EE">
        <w:t>необоснованный пропуск слова;</w:t>
      </w:r>
    </w:p>
    <w:p w:rsidR="000B124A" w:rsidRPr="00AD761B" w:rsidRDefault="000B124A" w:rsidP="000B124A">
      <w:pPr>
        <w:pStyle w:val="a9"/>
        <w:numPr>
          <w:ilvl w:val="0"/>
          <w:numId w:val="7"/>
        </w:numPr>
        <w:shd w:val="clear" w:color="auto" w:fill="FFFFFF"/>
        <w:jc w:val="both"/>
      </w:pPr>
      <w:r w:rsidRPr="00AD761B">
        <w:t>нарушение лексической сочетаемости.</w:t>
      </w:r>
    </w:p>
    <w:p w:rsidR="000B124A" w:rsidRPr="00C061EE" w:rsidRDefault="000B124A" w:rsidP="000B124A">
      <w:pPr>
        <w:pStyle w:val="a9"/>
        <w:jc w:val="both"/>
      </w:pPr>
    </w:p>
    <w:p w:rsidR="000B124A" w:rsidRPr="00C061EE" w:rsidRDefault="000B124A" w:rsidP="000B124A">
      <w:pPr>
        <w:pStyle w:val="a5"/>
        <w:ind w:firstLine="708"/>
        <w:jc w:val="both"/>
      </w:pPr>
      <w:r w:rsidRPr="00C061EE">
        <w:rPr>
          <w:b/>
        </w:rPr>
        <w:t>Критерий № 5 «Грамотность».</w:t>
      </w:r>
      <w:r w:rsidRPr="00C061EE">
        <w:t xml:space="preserve"> </w:t>
      </w:r>
    </w:p>
    <w:p w:rsidR="000B124A" w:rsidRPr="00C061EE" w:rsidRDefault="000B124A" w:rsidP="000B124A">
      <w:pPr>
        <w:pStyle w:val="a5"/>
        <w:jc w:val="both"/>
      </w:pPr>
      <w:r w:rsidRPr="00C061EE">
        <w:t xml:space="preserve"> По данному критерию «зачет» у </w:t>
      </w:r>
      <w:r w:rsidR="00D06205">
        <w:t>93,3</w:t>
      </w:r>
      <w:r w:rsidRPr="00C061EE">
        <w:t xml:space="preserve">% обучающихся. </w:t>
      </w:r>
      <w:r w:rsidR="00D06205">
        <w:t>6</w:t>
      </w:r>
      <w:r w:rsidRPr="00C061EE">
        <w:t>(</w:t>
      </w:r>
      <w:r w:rsidR="00D06205">
        <w:t>6,74</w:t>
      </w:r>
      <w:r w:rsidRPr="00C061EE">
        <w:t xml:space="preserve">%) обучающихся не справились с данным критерием. </w:t>
      </w:r>
    </w:p>
    <w:p w:rsidR="00CC4B19" w:rsidRDefault="000B124A" w:rsidP="00CC4B19">
      <w:pPr>
        <w:ind w:firstLine="397"/>
        <w:jc w:val="both"/>
      </w:pPr>
      <w:r w:rsidRPr="00C061EE">
        <w:t>Типичные орфографические ошибки, допущенные учащимися:</w:t>
      </w:r>
    </w:p>
    <w:p w:rsidR="000B124A" w:rsidRPr="002536DC" w:rsidRDefault="000B124A" w:rsidP="000B124A">
      <w:pPr>
        <w:pStyle w:val="a9"/>
        <w:numPr>
          <w:ilvl w:val="0"/>
          <w:numId w:val="9"/>
        </w:numPr>
        <w:jc w:val="both"/>
      </w:pPr>
      <w:r w:rsidRPr="002536DC">
        <w:t>правописание производных предлогов;</w:t>
      </w:r>
      <w:r w:rsidR="00EC7516">
        <w:t xml:space="preserve"> окончание глаголов, правописание приставок на З-С.</w:t>
      </w:r>
    </w:p>
    <w:p w:rsidR="000B124A" w:rsidRPr="002536DC" w:rsidRDefault="000B124A" w:rsidP="000B124A">
      <w:pPr>
        <w:pStyle w:val="a9"/>
        <w:numPr>
          <w:ilvl w:val="0"/>
          <w:numId w:val="9"/>
        </w:numPr>
        <w:jc w:val="both"/>
      </w:pPr>
      <w:r w:rsidRPr="002536DC">
        <w:lastRenderedPageBreak/>
        <w:t xml:space="preserve">непроверяемая/проверяемая гласная в корне, правописание частиц, НЕ с разными частями речи, правописание </w:t>
      </w:r>
      <w:r w:rsidR="00CC4B19">
        <w:t>производных союзов,</w:t>
      </w:r>
      <w:r w:rsidR="00CC4B19" w:rsidRPr="00CC4B19">
        <w:t xml:space="preserve"> </w:t>
      </w:r>
      <w:r w:rsidR="00CC4B19">
        <w:t>правописание Н-НН.</w:t>
      </w:r>
    </w:p>
    <w:p w:rsidR="000B124A" w:rsidRPr="00C061EE" w:rsidRDefault="000B124A" w:rsidP="000B124A">
      <w:pPr>
        <w:pStyle w:val="a9"/>
        <w:numPr>
          <w:ilvl w:val="0"/>
          <w:numId w:val="9"/>
        </w:numPr>
        <w:jc w:val="both"/>
      </w:pPr>
      <w:r w:rsidRPr="002536DC">
        <w:t xml:space="preserve">безударные гласные в </w:t>
      </w:r>
      <w:proofErr w:type="gramStart"/>
      <w:r w:rsidRPr="002536DC">
        <w:t>корне слова</w:t>
      </w:r>
      <w:proofErr w:type="gramEnd"/>
      <w:r w:rsidRPr="002536DC">
        <w:t xml:space="preserve">, нарушение согласования и управления;  </w:t>
      </w:r>
    </w:p>
    <w:p w:rsidR="000B124A" w:rsidRPr="00C061EE" w:rsidRDefault="000B124A" w:rsidP="000B124A">
      <w:pPr>
        <w:shd w:val="clear" w:color="auto" w:fill="FFFFFF"/>
        <w:jc w:val="both"/>
        <w:rPr>
          <w:rFonts w:eastAsia="Times New Roman"/>
          <w:highlight w:val="yellow"/>
        </w:rPr>
      </w:pPr>
      <w:r w:rsidRPr="00C061EE">
        <w:t xml:space="preserve">     Типичные пунктуационные ошибки, допущенные учащимися: наиболее частые ошибки связаны с темами «Пунктуация в предложениях с обособленными второстепенными членами», «Пунктуация в сложных предложениях, состоящих из нескольких частей»</w:t>
      </w:r>
      <w:proofErr w:type="gramStart"/>
      <w:r w:rsidRPr="00C061EE">
        <w:t>.</w:t>
      </w:r>
      <w:proofErr w:type="gramEnd"/>
      <w:r w:rsidRPr="00C061EE">
        <w:rPr>
          <w:rFonts w:eastAsia="Times New Roman"/>
        </w:rPr>
        <w:t xml:space="preserve"> </w:t>
      </w:r>
      <w:proofErr w:type="gramStart"/>
      <w:r w:rsidRPr="002536DC">
        <w:rPr>
          <w:rFonts w:eastAsia="Times New Roman"/>
        </w:rPr>
        <w:t>з</w:t>
      </w:r>
      <w:proofErr w:type="gramEnd"/>
      <w:r w:rsidRPr="002536DC">
        <w:rPr>
          <w:rFonts w:eastAsia="Times New Roman"/>
        </w:rPr>
        <w:t>наки препинания в предложениях с вводными конструкциями;</w:t>
      </w:r>
      <w:r w:rsidRPr="00C061EE">
        <w:rPr>
          <w:rFonts w:eastAsia="Times New Roman"/>
          <w:highlight w:val="yellow"/>
        </w:rPr>
        <w:t xml:space="preserve"> </w:t>
      </w:r>
    </w:p>
    <w:p w:rsidR="000B124A" w:rsidRDefault="000B124A" w:rsidP="000B124A">
      <w:pPr>
        <w:ind w:firstLine="708"/>
        <w:jc w:val="both"/>
        <w:rPr>
          <w:rFonts w:eastAsia="Times New Roman"/>
        </w:rPr>
      </w:pPr>
      <w:r w:rsidRPr="002536DC">
        <w:rPr>
          <w:rFonts w:eastAsia="Times New Roman"/>
        </w:rPr>
        <w:t>- пунктуация в сложных предложениях с разными видами связи; в предложениях с обособленными второстепенными членами, в СПП и ССП.</w:t>
      </w:r>
    </w:p>
    <w:p w:rsidR="000B124A" w:rsidRPr="002536DC" w:rsidRDefault="000B124A" w:rsidP="000B124A">
      <w:pPr>
        <w:ind w:firstLine="709"/>
        <w:jc w:val="both"/>
      </w:pPr>
      <w:r w:rsidRPr="002536DC">
        <w:t>«Пунктуация в предложениях  с однородными членами», «Пунктуация в сложных предложениях, состоящих из нескольких частей».</w:t>
      </w:r>
    </w:p>
    <w:p w:rsidR="000B124A" w:rsidRPr="002536DC" w:rsidRDefault="000B124A" w:rsidP="000B124A">
      <w:pPr>
        <w:shd w:val="clear" w:color="auto" w:fill="FFFFFF"/>
        <w:jc w:val="both"/>
        <w:rPr>
          <w:rFonts w:eastAsia="Times New Roman"/>
        </w:rPr>
      </w:pPr>
      <w:r w:rsidRPr="002536DC">
        <w:rPr>
          <w:rFonts w:eastAsia="Times New Roman"/>
        </w:rPr>
        <w:t>Типичные грамматические ошибки:</w:t>
      </w:r>
    </w:p>
    <w:p w:rsidR="000B124A" w:rsidRPr="002536DC" w:rsidRDefault="000B124A" w:rsidP="000B124A">
      <w:pPr>
        <w:shd w:val="clear" w:color="auto" w:fill="FFFFFF"/>
        <w:ind w:firstLine="567"/>
        <w:jc w:val="both"/>
        <w:rPr>
          <w:rFonts w:eastAsia="Times New Roman"/>
        </w:rPr>
      </w:pPr>
      <w:r w:rsidRPr="002536DC">
        <w:rPr>
          <w:rFonts w:eastAsia="Times New Roman"/>
        </w:rPr>
        <w:t>-построение предложения с однородными членами, причастными и                 деепричастными оборотами;</w:t>
      </w:r>
    </w:p>
    <w:p w:rsidR="000B124A" w:rsidRPr="003820BE" w:rsidRDefault="000B124A" w:rsidP="000B124A">
      <w:pPr>
        <w:shd w:val="clear" w:color="auto" w:fill="FFFFFF"/>
        <w:ind w:firstLine="567"/>
        <w:jc w:val="both"/>
        <w:rPr>
          <w:rFonts w:eastAsia="Times New Roman"/>
        </w:rPr>
      </w:pPr>
      <w:r w:rsidRPr="002536DC">
        <w:rPr>
          <w:rFonts w:eastAsia="Times New Roman"/>
        </w:rPr>
        <w:t>- нарушение границ предложений.</w:t>
      </w:r>
    </w:p>
    <w:p w:rsidR="000B124A" w:rsidRDefault="000B124A" w:rsidP="000B124A">
      <w:pPr>
        <w:jc w:val="both"/>
      </w:pPr>
      <w:r w:rsidRPr="00CC39D1">
        <w:t>нарушение согласования и  управления; ошибки в построении предложения с однородными членами, с деепричастными  и причастными оборотами; нарушение границ предложения; неоправданный пропуск подлежащего; объединение синтаксической связью ра</w:t>
      </w:r>
      <w:r>
        <w:t>знотипных синтаксических единиц.</w:t>
      </w:r>
    </w:p>
    <w:p w:rsidR="000B124A" w:rsidRPr="00CC39D1" w:rsidRDefault="000B124A" w:rsidP="000B124A">
      <w:pPr>
        <w:ind w:firstLine="397"/>
        <w:jc w:val="both"/>
      </w:pPr>
      <w:r w:rsidRPr="001E67C8">
        <w:t xml:space="preserve">В отдельную категорию выделяются </w:t>
      </w:r>
      <w:r w:rsidRPr="00ED697B">
        <w:rPr>
          <w:bCs/>
        </w:rPr>
        <w:t>графические ошибки</w:t>
      </w:r>
      <w:r w:rsidRPr="001E67C8">
        <w:t>, т.е. различные описки, вызванные невнимательностью пишущего или поспешностью написания. Эти ошибки связаны с графикой, т.е. средствами письменности данного языка, фиксирующими отношения между буквами на письме и звуками устной речи. К графическим средствам помимо букв относятся различные приемы сокращения слов, использование пробелов между словами, различные подче</w:t>
      </w:r>
      <w:r>
        <w:t>ркивания и шрифтовые выделения.</w:t>
      </w:r>
    </w:p>
    <w:p w:rsidR="000B124A" w:rsidRDefault="000B124A" w:rsidP="000B124A">
      <w:pPr>
        <w:jc w:val="both"/>
      </w:pPr>
    </w:p>
    <w:p w:rsidR="00EA22B2" w:rsidRDefault="00EA22B2" w:rsidP="000B124A">
      <w:pPr>
        <w:jc w:val="both"/>
      </w:pPr>
    </w:p>
    <w:p w:rsidR="00F053FD" w:rsidRDefault="00F053FD" w:rsidP="00F053FD">
      <w:pPr>
        <w:ind w:firstLine="709"/>
        <w:jc w:val="both"/>
        <w:rPr>
          <w:b/>
        </w:rPr>
      </w:pPr>
      <w:r w:rsidRPr="005D5CFE">
        <w:rPr>
          <w:b/>
          <w:bCs/>
        </w:rPr>
        <w:t>Выводы:</w:t>
      </w:r>
      <w:r w:rsidRPr="00304D2A">
        <w:rPr>
          <w:b/>
        </w:rPr>
        <w:t xml:space="preserve"> </w:t>
      </w:r>
    </w:p>
    <w:p w:rsidR="009B58EE" w:rsidRPr="00304D2A" w:rsidRDefault="009B58EE" w:rsidP="00F053FD">
      <w:pPr>
        <w:ind w:firstLine="709"/>
        <w:jc w:val="both"/>
        <w:rPr>
          <w:b/>
        </w:rPr>
      </w:pPr>
    </w:p>
    <w:p w:rsidR="005D5CFE" w:rsidRDefault="005D5CFE" w:rsidP="005D5CFE">
      <w:pPr>
        <w:jc w:val="both"/>
      </w:pPr>
      <w:r>
        <w:t xml:space="preserve">          В написании </w:t>
      </w:r>
      <w:r>
        <w:rPr>
          <w:color w:val="000000"/>
        </w:rPr>
        <w:t xml:space="preserve"> итогового сочинения (изложения) </w:t>
      </w:r>
      <w:r>
        <w:t>п</w:t>
      </w:r>
      <w:r w:rsidR="00D06205">
        <w:t xml:space="preserve">о русскому языку участвовали 89 </w:t>
      </w:r>
      <w:r>
        <w:t xml:space="preserve">обучающихся 11 классов из 10 общеобразовательных организаций Новоорского района, что составило 100 % от общего количества. </w:t>
      </w:r>
    </w:p>
    <w:p w:rsidR="005D5CFE" w:rsidRDefault="005D5CFE" w:rsidP="005D5CFE">
      <w:pPr>
        <w:ind w:firstLine="709"/>
        <w:jc w:val="both"/>
      </w:pPr>
      <w:proofErr w:type="gramStart"/>
      <w:r>
        <w:rPr>
          <w:color w:val="000000"/>
        </w:rPr>
        <w:t>100% обучающиеся 11 классов получили зачет по требованиям итогового сочинения, по критериям с 1-2  100% обучающихся полу</w:t>
      </w:r>
      <w:r w:rsidR="00D06205">
        <w:rPr>
          <w:color w:val="000000"/>
        </w:rPr>
        <w:t>чили «зачет», по 3 критерию 93,3</w:t>
      </w:r>
      <w:r>
        <w:rPr>
          <w:color w:val="000000"/>
        </w:rPr>
        <w:t>% обучающихся полу</w:t>
      </w:r>
      <w:r w:rsidR="00D06205">
        <w:rPr>
          <w:color w:val="000000"/>
        </w:rPr>
        <w:t>чили зачет.</w:t>
      </w:r>
      <w:proofErr w:type="gramEnd"/>
      <w:r w:rsidR="00D06205">
        <w:rPr>
          <w:color w:val="000000"/>
        </w:rPr>
        <w:t xml:space="preserve"> По 4 критерию – 97,7</w:t>
      </w:r>
      <w:r w:rsidR="00984BC4">
        <w:rPr>
          <w:color w:val="000000"/>
        </w:rPr>
        <w:t>%, по 5 критерию – 93,3</w:t>
      </w:r>
      <w:r>
        <w:rPr>
          <w:color w:val="000000"/>
        </w:rPr>
        <w:t>%. Все обучающиеся  получили доступ к ГИА по русскому языку.</w:t>
      </w:r>
    </w:p>
    <w:p w:rsidR="005D5CFE" w:rsidRDefault="005D5CFE" w:rsidP="005D5CFE">
      <w:pPr>
        <w:jc w:val="both"/>
        <w:rPr>
          <w:color w:val="000000"/>
        </w:rPr>
      </w:pPr>
      <w:r w:rsidRPr="003B75B0">
        <w:rPr>
          <w:color w:val="000000"/>
        </w:rPr>
        <w:t xml:space="preserve">Высокий показатель процента зачета по критериям по  итоговому сочинению (изложению) показывают  следующие образовательные организации Новоорского района, у них 100% показатель по всем критериям: </w:t>
      </w:r>
      <w:r w:rsidR="003B75B0" w:rsidRPr="003B75B0">
        <w:rPr>
          <w:color w:val="000000"/>
        </w:rPr>
        <w:t xml:space="preserve">МАОУ </w:t>
      </w:r>
      <w:r w:rsidR="003B75B0">
        <w:rPr>
          <w:color w:val="000000"/>
        </w:rPr>
        <w:t>«</w:t>
      </w:r>
      <w:r w:rsidR="003B75B0" w:rsidRPr="003B75B0">
        <w:rPr>
          <w:color w:val="000000"/>
        </w:rPr>
        <w:t xml:space="preserve">Первый </w:t>
      </w:r>
      <w:proofErr w:type="spellStart"/>
      <w:r w:rsidR="003B75B0" w:rsidRPr="003B75B0">
        <w:rPr>
          <w:color w:val="000000"/>
        </w:rPr>
        <w:t>Новоорский</w:t>
      </w:r>
      <w:proofErr w:type="spellEnd"/>
      <w:r w:rsidR="003B75B0" w:rsidRPr="003B75B0">
        <w:rPr>
          <w:color w:val="000000"/>
        </w:rPr>
        <w:t xml:space="preserve"> лицей</w:t>
      </w:r>
      <w:r w:rsidR="003B75B0">
        <w:rPr>
          <w:color w:val="000000"/>
        </w:rPr>
        <w:t>»</w:t>
      </w:r>
      <w:r w:rsidR="003B75B0" w:rsidRPr="003B75B0">
        <w:rPr>
          <w:color w:val="000000"/>
        </w:rPr>
        <w:t xml:space="preserve">, МАОУ </w:t>
      </w:r>
      <w:r w:rsidR="003B75B0">
        <w:rPr>
          <w:color w:val="000000"/>
        </w:rPr>
        <w:t>«</w:t>
      </w:r>
      <w:r w:rsidR="003B75B0" w:rsidRPr="003B75B0">
        <w:rPr>
          <w:color w:val="000000"/>
        </w:rPr>
        <w:t>СОШ №2 п. Энергетик</w:t>
      </w:r>
      <w:r w:rsidR="003B75B0">
        <w:rPr>
          <w:color w:val="000000"/>
        </w:rPr>
        <w:t>»</w:t>
      </w:r>
      <w:r w:rsidR="003B75B0" w:rsidRPr="003B75B0">
        <w:rPr>
          <w:color w:val="000000"/>
        </w:rPr>
        <w:t xml:space="preserve">, МАОУ "СОШ №4 п. </w:t>
      </w:r>
      <w:r w:rsidR="003B75B0">
        <w:rPr>
          <w:color w:val="000000"/>
        </w:rPr>
        <w:t>Новоорск"</w:t>
      </w:r>
      <w:r w:rsidR="003B75B0" w:rsidRPr="003B75B0">
        <w:rPr>
          <w:color w:val="000000"/>
        </w:rPr>
        <w:t xml:space="preserve">, </w:t>
      </w:r>
      <w:r w:rsidRPr="003B75B0">
        <w:rPr>
          <w:color w:val="000000"/>
        </w:rPr>
        <w:t xml:space="preserve">МАОУ «СОШ с. Кумак». </w:t>
      </w:r>
    </w:p>
    <w:p w:rsidR="00F0384C" w:rsidRPr="00F0384C" w:rsidRDefault="00F0384C" w:rsidP="005D5CFE">
      <w:pPr>
        <w:jc w:val="both"/>
      </w:pPr>
      <w:r>
        <w:rPr>
          <w:b/>
        </w:rPr>
        <w:t xml:space="preserve">           </w:t>
      </w:r>
      <w:r w:rsidRPr="00F0384C">
        <w:t xml:space="preserve">Показатель процента «зачета» по критериям ниже 100 % показывают следующие образовательные организации </w:t>
      </w:r>
      <w:proofErr w:type="spellStart"/>
      <w:r w:rsidRPr="00F0384C">
        <w:t>Новоорского</w:t>
      </w:r>
      <w:proofErr w:type="spellEnd"/>
      <w:r w:rsidRPr="00F0384C">
        <w:t xml:space="preserve"> района: МОАУ СОШ № 1 п. Новоорск  им. Калачева А.В. (критерий № 4- 90 %),  МАОУ «СОШ  № 2 п. Новоорск»  (критерий № 3- 84 %, №4 – 96,8 %, №5- 87 %), МБОУ «СОШ п. Гранитный» (критерий №3 – 80%), МАОУ «СОШ № 1 п. Энергетик» (критерий  № 3- 75 %),  </w:t>
      </w:r>
    </w:p>
    <w:p w:rsidR="002672A9" w:rsidRDefault="000E58C5" w:rsidP="002672A9">
      <w:pPr>
        <w:pStyle w:val="a5"/>
        <w:jc w:val="both"/>
      </w:pPr>
      <w:r>
        <w:t xml:space="preserve">     </w:t>
      </w:r>
      <w:r w:rsidR="002672A9">
        <w:t xml:space="preserve"> </w:t>
      </w:r>
      <w:r w:rsidR="00C66E1E">
        <w:t>Таким образом,</w:t>
      </w:r>
      <w:r w:rsidR="002672A9">
        <w:t xml:space="preserve"> 100% обучающихся справились с написанием итогового сочинения (получили «зачет»), продемонстрировав свою эрудицию и творческие способности, умение рассуждать, аргументировать и привлекать литературный материал, что является допуском к государственной итоговой аттестации. </w:t>
      </w:r>
    </w:p>
    <w:p w:rsidR="002672A9" w:rsidRDefault="002672A9" w:rsidP="0052374E">
      <w:pPr>
        <w:ind w:firstLine="709"/>
        <w:jc w:val="both"/>
      </w:pPr>
    </w:p>
    <w:p w:rsidR="009C5FF2" w:rsidRDefault="009C5FF2" w:rsidP="009C5FF2">
      <w:pPr>
        <w:ind w:firstLine="709"/>
        <w:jc w:val="both"/>
        <w:rPr>
          <w:b/>
          <w:bCs/>
        </w:rPr>
      </w:pPr>
      <w:r w:rsidRPr="0065171B">
        <w:rPr>
          <w:b/>
          <w:bCs/>
        </w:rPr>
        <w:t>Рекомендации</w:t>
      </w:r>
    </w:p>
    <w:p w:rsidR="009C5FF2" w:rsidRPr="00746C68" w:rsidRDefault="009C5FF2" w:rsidP="009C5FF2">
      <w:pPr>
        <w:jc w:val="both"/>
        <w:rPr>
          <w:bCs/>
        </w:rPr>
      </w:pPr>
      <w:r w:rsidRPr="00746C68">
        <w:rPr>
          <w:bCs/>
        </w:rPr>
        <w:t>1. Администрации образовательных организаций:</w:t>
      </w:r>
    </w:p>
    <w:p w:rsidR="00CD04A2" w:rsidRPr="005D5CFE" w:rsidRDefault="00861E4E" w:rsidP="00CD04A2">
      <w:pPr>
        <w:jc w:val="both"/>
      </w:pPr>
      <w:r>
        <w:lastRenderedPageBreak/>
        <w:t>1.1</w:t>
      </w:r>
      <w:r w:rsidR="00A65B23">
        <w:t>.</w:t>
      </w:r>
      <w:r w:rsidR="009C5FF2" w:rsidRPr="000E7859">
        <w:t xml:space="preserve">Усилить </w:t>
      </w:r>
      <w:proofErr w:type="gramStart"/>
      <w:r w:rsidR="009C5FF2" w:rsidRPr="000E7859">
        <w:t>контроль за</w:t>
      </w:r>
      <w:proofErr w:type="gramEnd"/>
      <w:r w:rsidR="009C5FF2" w:rsidRPr="000E7859">
        <w:t xml:space="preserve"> </w:t>
      </w:r>
      <w:r>
        <w:t>продуктивной работой, ориентированной</w:t>
      </w:r>
      <w:r w:rsidR="009C5FF2" w:rsidRPr="000E7859">
        <w:t xml:space="preserve"> на качественный конечный результат по подготовке </w:t>
      </w:r>
      <w:r w:rsidR="00A65B23">
        <w:t xml:space="preserve"> к ГИА</w:t>
      </w:r>
      <w:r w:rsidR="00B37808">
        <w:t xml:space="preserve">: </w:t>
      </w:r>
      <w:r w:rsidR="00F0384C" w:rsidRPr="00F0384C">
        <w:t>МОАУ СОШ № 1 п. Новоорск  им. Калачева А.В. (критерий № 4- 90 %),  МАОУ «СОШ  № 2 п. Новоорск»  (критерий № 3- 84 %, №4 – 96,8 %, №5- 87 %), МБОУ «СОШ п. Гранитный» (критерий №3 – 80%), МАОУ «СОШ № 1 п. Эне</w:t>
      </w:r>
      <w:r w:rsidR="00F0384C">
        <w:t>ргетик» (критерий  № 3- 75 %).</w:t>
      </w:r>
    </w:p>
    <w:p w:rsidR="009C5FF2" w:rsidRPr="00211619" w:rsidRDefault="009C5FF2" w:rsidP="00D04D61">
      <w:pPr>
        <w:pStyle w:val="a5"/>
        <w:jc w:val="both"/>
      </w:pPr>
    </w:p>
    <w:p w:rsidR="009C5FF2" w:rsidRDefault="00861E4E" w:rsidP="009C5FF2">
      <w:pPr>
        <w:jc w:val="both"/>
      </w:pPr>
      <w:r>
        <w:t>1.2</w:t>
      </w:r>
      <w:r w:rsidR="0052601A">
        <w:t>.</w:t>
      </w:r>
      <w:r w:rsidR="009C5FF2">
        <w:t xml:space="preserve"> Усилить внутришкольный </w:t>
      </w:r>
      <w:proofErr w:type="gramStart"/>
      <w:r w:rsidR="009C5FF2">
        <w:t>контроль за</w:t>
      </w:r>
      <w:proofErr w:type="gramEnd"/>
      <w:r w:rsidR="009C5FF2">
        <w:t xml:space="preserve"> работой по индивидуальным образовательным маршрутам с низко мотивированными выпускниками и выпускниками, способными к достижению максимального результата на ЕГЭ</w:t>
      </w:r>
      <w:r w:rsidR="009C5FF2" w:rsidRPr="000E7859">
        <w:t xml:space="preserve">.  </w:t>
      </w:r>
      <w:r w:rsidR="009C5FF2">
        <w:t xml:space="preserve"> </w:t>
      </w:r>
    </w:p>
    <w:p w:rsidR="009C5FF2" w:rsidRDefault="009C5FF2" w:rsidP="009C5FF2">
      <w:pPr>
        <w:jc w:val="right"/>
      </w:pPr>
      <w:r>
        <w:t xml:space="preserve">                                                                                                            Срок: постоянно</w:t>
      </w:r>
    </w:p>
    <w:p w:rsidR="00A65B23" w:rsidRDefault="00861E4E" w:rsidP="00A65B23">
      <w:r>
        <w:t>1.3</w:t>
      </w:r>
      <w:r w:rsidR="00A65B23">
        <w:t>.</w:t>
      </w:r>
      <w:r w:rsidR="00A65B23" w:rsidRPr="000E7859">
        <w:t xml:space="preserve">Организовать методическую поддержку учителям русского языка и литературы </w:t>
      </w:r>
      <w:r w:rsidR="00A65B23">
        <w:t xml:space="preserve"> в подготовке </w:t>
      </w:r>
      <w:r w:rsidR="00A65B23" w:rsidRPr="000E7859">
        <w:t>высокомотивированных выпускников</w:t>
      </w:r>
    </w:p>
    <w:p w:rsidR="009C5FF2" w:rsidRPr="00A65B23" w:rsidRDefault="00A65B23" w:rsidP="009C5FF2">
      <w:pPr>
        <w:jc w:val="right"/>
      </w:pPr>
      <w:r w:rsidRPr="00A65B23">
        <w:t>Срок: постоянно</w:t>
      </w:r>
    </w:p>
    <w:p w:rsidR="009C5FF2" w:rsidRDefault="00A65B23" w:rsidP="009C5FF2">
      <w:pPr>
        <w:jc w:val="both"/>
      </w:pPr>
      <w:r>
        <w:t>1.4.</w:t>
      </w:r>
      <w:r w:rsidR="009C5FF2" w:rsidRPr="000E7859">
        <w:t>Проана</w:t>
      </w:r>
      <w:r w:rsidR="009C5FF2">
        <w:t xml:space="preserve">лизировать на методических совещаниях причины допущенных ошибок, </w:t>
      </w:r>
      <w:r w:rsidR="009C5FF2" w:rsidRPr="00A34D43">
        <w:t>внести соответствующие коррективы в план подготовки обуч</w:t>
      </w:r>
      <w:r w:rsidR="009C5FF2">
        <w:t>ающихся к государственной итоговой аттестации.</w:t>
      </w:r>
    </w:p>
    <w:p w:rsidR="009C5FF2" w:rsidRDefault="009C5FF2" w:rsidP="009C5FF2">
      <w:pPr>
        <w:jc w:val="right"/>
      </w:pPr>
      <w:r>
        <w:t xml:space="preserve">                                                                                                            </w:t>
      </w:r>
      <w:r w:rsidR="00086B33">
        <w:t xml:space="preserve">Срок: до </w:t>
      </w:r>
      <w:r w:rsidR="00EE5BE6">
        <w:t>26</w:t>
      </w:r>
      <w:r w:rsidR="00086B33">
        <w:t>.12</w:t>
      </w:r>
      <w:r w:rsidR="002672A9">
        <w:t>.</w:t>
      </w:r>
      <w:r w:rsidR="00675DAE">
        <w:t>202</w:t>
      </w:r>
      <w:r w:rsidR="00D63F7C">
        <w:t>4</w:t>
      </w:r>
      <w:bookmarkStart w:id="0" w:name="_GoBack"/>
      <w:bookmarkEnd w:id="0"/>
    </w:p>
    <w:p w:rsidR="009C5FF2" w:rsidRDefault="009C5FF2" w:rsidP="009C5FF2">
      <w:pPr>
        <w:jc w:val="right"/>
      </w:pPr>
    </w:p>
    <w:p w:rsidR="009C5FF2" w:rsidRDefault="00A65B23" w:rsidP="009C5FF2">
      <w:pPr>
        <w:jc w:val="both"/>
      </w:pPr>
      <w:r>
        <w:t>1.5.</w:t>
      </w:r>
      <w:r w:rsidR="009C5FF2" w:rsidRPr="000E7859">
        <w:t xml:space="preserve">Довести результаты </w:t>
      </w:r>
      <w:r w:rsidR="00D04D61">
        <w:t xml:space="preserve">итогового сочинения (изложения) </w:t>
      </w:r>
      <w:r w:rsidR="009C5FF2">
        <w:t xml:space="preserve">до сведения  родителей под </w:t>
      </w:r>
      <w:r w:rsidR="009C5FF2" w:rsidRPr="000E7859">
        <w:t>роспись.</w:t>
      </w:r>
    </w:p>
    <w:p w:rsidR="009C5FF2" w:rsidRDefault="009C5FF2" w:rsidP="009C5FF2">
      <w:pPr>
        <w:jc w:val="right"/>
      </w:pPr>
      <w:r>
        <w:t xml:space="preserve">                                                                                                            Срок: в течение 7 дней</w:t>
      </w:r>
    </w:p>
    <w:p w:rsidR="009C5FF2" w:rsidRDefault="009C5FF2" w:rsidP="009C5FF2">
      <w:pPr>
        <w:jc w:val="right"/>
      </w:pPr>
    </w:p>
    <w:p w:rsidR="009C5FF2" w:rsidRPr="00560BF5" w:rsidRDefault="009C5FF2" w:rsidP="009C5FF2">
      <w:pPr>
        <w:jc w:val="both"/>
        <w:rPr>
          <w:color w:val="008000"/>
        </w:rPr>
      </w:pPr>
      <w:r>
        <w:t>2. Учителям русского языка и литературы:</w:t>
      </w:r>
    </w:p>
    <w:p w:rsidR="009C5FF2" w:rsidRDefault="009C5FF2" w:rsidP="009C5FF2">
      <w:pPr>
        <w:pStyle w:val="a9"/>
        <w:tabs>
          <w:tab w:val="left" w:pos="1440"/>
        </w:tabs>
        <w:suppressAutoHyphens/>
        <w:ind w:left="0"/>
        <w:jc w:val="both"/>
        <w:rPr>
          <w:color w:val="000000"/>
        </w:rPr>
      </w:pPr>
      <w:r>
        <w:t>2.1</w:t>
      </w:r>
      <w:proofErr w:type="gramStart"/>
      <w:r>
        <w:t xml:space="preserve"> С</w:t>
      </w:r>
      <w:proofErr w:type="gramEnd"/>
      <w:r w:rsidRPr="00A34D43">
        <w:t>истематически проводить контроль за усвоением обучающимися изучаемого материала,</w:t>
      </w:r>
      <w:r>
        <w:t xml:space="preserve"> </w:t>
      </w:r>
      <w:r>
        <w:rPr>
          <w:color w:val="000000"/>
        </w:rPr>
        <w:t>п</w:t>
      </w:r>
      <w:r w:rsidRPr="003E0419">
        <w:rPr>
          <w:color w:val="000000"/>
        </w:rPr>
        <w:t>родолжить работу по индивидуальным образовате</w:t>
      </w:r>
      <w:r w:rsidR="002672A9">
        <w:rPr>
          <w:color w:val="000000"/>
        </w:rPr>
        <w:t xml:space="preserve">льным маршрутам по подготовке к </w:t>
      </w:r>
      <w:r w:rsidR="000E41B2">
        <w:rPr>
          <w:color w:val="000000"/>
        </w:rPr>
        <w:t xml:space="preserve"> </w:t>
      </w:r>
      <w:r>
        <w:rPr>
          <w:color w:val="000000"/>
        </w:rPr>
        <w:t>ЕГЭ</w:t>
      </w:r>
      <w:r w:rsidRPr="003E0419">
        <w:rPr>
          <w:color w:val="000000"/>
        </w:rPr>
        <w:t xml:space="preserve"> по русскому язы</w:t>
      </w:r>
      <w:r>
        <w:rPr>
          <w:color w:val="000000"/>
        </w:rPr>
        <w:t>ку.</w:t>
      </w:r>
    </w:p>
    <w:p w:rsidR="009C5FF2" w:rsidRDefault="009C5FF2" w:rsidP="009C5FF2">
      <w:pPr>
        <w:pStyle w:val="a9"/>
        <w:tabs>
          <w:tab w:val="left" w:pos="1440"/>
        </w:tabs>
        <w:suppressAutoHyphens/>
        <w:ind w:left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Срок: постоянно</w:t>
      </w:r>
    </w:p>
    <w:p w:rsidR="009C5FF2" w:rsidRPr="0064676B" w:rsidRDefault="009C5FF2" w:rsidP="009C5FF2">
      <w:pPr>
        <w:pStyle w:val="a9"/>
        <w:tabs>
          <w:tab w:val="left" w:pos="1440"/>
        </w:tabs>
        <w:suppressAutoHyphens/>
        <w:ind w:left="0"/>
        <w:jc w:val="right"/>
        <w:rPr>
          <w:color w:val="000000"/>
        </w:rPr>
      </w:pPr>
    </w:p>
    <w:p w:rsidR="00F62E66" w:rsidRDefault="009C5FF2" w:rsidP="00F62E66">
      <w:pPr>
        <w:pStyle w:val="af2"/>
        <w:spacing w:before="0" w:beforeAutospacing="0" w:after="150" w:afterAutospacing="0"/>
        <w:jc w:val="both"/>
      </w:pPr>
      <w:r>
        <w:t>2.2</w:t>
      </w:r>
      <w:proofErr w:type="gramStart"/>
      <w:r w:rsidR="000E41B2" w:rsidRPr="000E41B2">
        <w:t xml:space="preserve"> </w:t>
      </w:r>
      <w:r w:rsidR="000E41B2">
        <w:t>О</w:t>
      </w:r>
      <w:proofErr w:type="gramEnd"/>
      <w:r w:rsidR="000E41B2" w:rsidRPr="00AD5B49">
        <w:t>существлять планомерную работу по устранению пробелов в знаниях учащихся</w:t>
      </w:r>
      <w:r w:rsidR="000E41B2">
        <w:t>.</w:t>
      </w:r>
      <w:r w:rsidR="00F62E66">
        <w:t xml:space="preserve"> Продолжить о</w:t>
      </w:r>
      <w:r w:rsidR="00F62E66" w:rsidRPr="00665DAB">
        <w:t xml:space="preserve">бучение написанию сочинений разных жанров развивающего, исследовательского характера на уроках русского языка </w:t>
      </w:r>
      <w:r w:rsidR="00F62E66">
        <w:t xml:space="preserve">и литературы. </w:t>
      </w:r>
      <w:r w:rsidR="00F62E66" w:rsidRPr="00665DAB">
        <w:t>На уроках развития речи по русскому языку и литературе систематически работать с текстовой информацией с целью формирования коммуникативной компетентности обучающихся: «погружаясь в текст», грамотно его интерпретировать, выделять разные виды информации и осознавать оригинальность авторской содержательно-концептуальной позиции, заявленной в тексте</w:t>
      </w:r>
    </w:p>
    <w:p w:rsidR="00F62E66" w:rsidRDefault="00F62E66" w:rsidP="00F62E66">
      <w:pPr>
        <w:pStyle w:val="a9"/>
        <w:ind w:left="0"/>
        <w:jc w:val="right"/>
      </w:pPr>
      <w:r>
        <w:t>Срок: постоянно</w:t>
      </w:r>
    </w:p>
    <w:p w:rsidR="00F62E66" w:rsidRPr="00665DAB" w:rsidRDefault="00F62E66" w:rsidP="00F62E66">
      <w:pPr>
        <w:pStyle w:val="af2"/>
        <w:spacing w:before="0" w:beforeAutospacing="0" w:after="150" w:afterAutospacing="0"/>
        <w:jc w:val="right"/>
      </w:pPr>
    </w:p>
    <w:p w:rsidR="004B5A96" w:rsidRDefault="00F62E66" w:rsidP="009C5FF2">
      <w:pPr>
        <w:pStyle w:val="a9"/>
        <w:ind w:left="0"/>
        <w:jc w:val="both"/>
      </w:pPr>
      <w:r>
        <w:t>2.3.</w:t>
      </w:r>
      <w:r w:rsidR="009C5FF2">
        <w:t>Расширить работу по анализу текста; наряду с правописными и грамматическими заданиями постоянно предусматривать вопросы на понимание содержания текста, авторской позиции, языковых сре</w:t>
      </w:r>
      <w:proofErr w:type="gramStart"/>
      <w:r w:rsidR="009C5FF2">
        <w:t>дств св</w:t>
      </w:r>
      <w:proofErr w:type="gramEnd"/>
      <w:r w:rsidR="009C5FF2">
        <w:t xml:space="preserve">язи, средств языковой выразительности; ввести в постоянную практику работы с текстом формирование корректного и аргументированного личного мнения учащихся о проблемах, поставленных автором, а также умение чувствовать подтекст.    </w:t>
      </w:r>
    </w:p>
    <w:p w:rsidR="009C5FF2" w:rsidRDefault="004B5A96" w:rsidP="009C5FF2">
      <w:pPr>
        <w:pStyle w:val="a9"/>
        <w:ind w:left="0"/>
        <w:jc w:val="both"/>
      </w:pPr>
      <w:r>
        <w:t>2.4. У</w:t>
      </w:r>
      <w:r w:rsidRPr="00F315B7">
        <w:t>силить работу по систематизации и обобщению орфографических и пунктуационных навыков на уроках русского языка</w:t>
      </w:r>
      <w:r>
        <w:t>.</w:t>
      </w:r>
      <w:r w:rsidR="009C5FF2">
        <w:t xml:space="preserve">                                                                                                                      </w:t>
      </w:r>
    </w:p>
    <w:p w:rsidR="009C5FF2" w:rsidRDefault="009C5FF2" w:rsidP="009C5FF2">
      <w:pPr>
        <w:pStyle w:val="a9"/>
        <w:ind w:left="0"/>
      </w:pPr>
    </w:p>
    <w:p w:rsidR="009C5FF2" w:rsidRDefault="009C5FF2" w:rsidP="009C5FF2">
      <w:pPr>
        <w:pStyle w:val="a9"/>
        <w:ind w:left="0"/>
        <w:jc w:val="right"/>
      </w:pPr>
      <w:r>
        <w:t>Срок: постоянно</w:t>
      </w:r>
    </w:p>
    <w:p w:rsidR="00F62E66" w:rsidRDefault="00F62E66" w:rsidP="009C5FF2">
      <w:pPr>
        <w:pStyle w:val="a9"/>
        <w:ind w:left="0"/>
        <w:jc w:val="right"/>
      </w:pPr>
    </w:p>
    <w:p w:rsidR="009C5FF2" w:rsidRDefault="003664AE" w:rsidP="009C5FF2">
      <w:pPr>
        <w:pStyle w:val="a9"/>
        <w:ind w:left="0"/>
        <w:jc w:val="both"/>
      </w:pPr>
      <w:r>
        <w:t>2.5</w:t>
      </w:r>
      <w:r w:rsidR="00D53A47">
        <w:t>.</w:t>
      </w:r>
      <w:r w:rsidR="009C5FF2">
        <w:t xml:space="preserve"> Совершенствовать формы и методы проведения учебных занятий, использовать возможности индивидуального и дифференцированного обучения для организации процесса обучения. </w:t>
      </w:r>
    </w:p>
    <w:p w:rsidR="009C5FF2" w:rsidRPr="000E7859" w:rsidRDefault="009C5FF2" w:rsidP="00A65B23">
      <w:pPr>
        <w:pStyle w:val="a9"/>
        <w:ind w:left="0"/>
        <w:jc w:val="right"/>
      </w:pPr>
      <w:r>
        <w:lastRenderedPageBreak/>
        <w:t>Срок: постоянно</w:t>
      </w:r>
    </w:p>
    <w:p w:rsidR="007413A4" w:rsidRDefault="007413A4" w:rsidP="00F62E66">
      <w:pPr>
        <w:jc w:val="both"/>
      </w:pPr>
    </w:p>
    <w:p w:rsidR="007413A4" w:rsidRDefault="007413A4" w:rsidP="007413A4">
      <w:pPr>
        <w:ind w:firstLine="709"/>
        <w:jc w:val="both"/>
      </w:pPr>
    </w:p>
    <w:p w:rsidR="00F053FD" w:rsidRPr="000E7859" w:rsidRDefault="00094598" w:rsidP="003664AE">
      <w:pPr>
        <w:ind w:firstLine="709"/>
        <w:jc w:val="right"/>
      </w:pPr>
      <w:proofErr w:type="spellStart"/>
      <w:proofErr w:type="gramStart"/>
      <w:r>
        <w:t>Исп</w:t>
      </w:r>
      <w:proofErr w:type="spellEnd"/>
      <w:proofErr w:type="gramEnd"/>
      <w:r>
        <w:t xml:space="preserve">: </w:t>
      </w:r>
      <w:proofErr w:type="spellStart"/>
      <w:r w:rsidR="005A5054">
        <w:t>Айбулова</w:t>
      </w:r>
      <w:proofErr w:type="spellEnd"/>
      <w:r w:rsidR="005A5054">
        <w:t xml:space="preserve"> С.Б.</w:t>
      </w:r>
      <w:r w:rsidR="00C11D17">
        <w:t>, методист Отдела образования</w:t>
      </w:r>
      <w:r w:rsidR="003664AE">
        <w:t xml:space="preserve"> Новоорского района</w:t>
      </w:r>
      <w:r w:rsidR="00C11D17">
        <w:t>.</w:t>
      </w:r>
    </w:p>
    <w:p w:rsidR="008D0899" w:rsidRPr="000E7859" w:rsidRDefault="008D0899" w:rsidP="008D0899">
      <w:pPr>
        <w:ind w:firstLine="709"/>
        <w:jc w:val="both"/>
      </w:pPr>
    </w:p>
    <w:p w:rsidR="002724C4" w:rsidRDefault="002724C4" w:rsidP="006C47C7">
      <w:pPr>
        <w:pStyle w:val="a5"/>
      </w:pPr>
    </w:p>
    <w:sectPr w:rsidR="0027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59D" w:rsidRDefault="0080559D" w:rsidP="00E83ADE">
      <w:r>
        <w:separator/>
      </w:r>
    </w:p>
  </w:endnote>
  <w:endnote w:type="continuationSeparator" w:id="0">
    <w:p w:rsidR="0080559D" w:rsidRDefault="0080559D" w:rsidP="00E8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59D" w:rsidRDefault="0080559D" w:rsidP="00E83ADE">
      <w:r>
        <w:separator/>
      </w:r>
    </w:p>
  </w:footnote>
  <w:footnote w:type="continuationSeparator" w:id="0">
    <w:p w:rsidR="0080559D" w:rsidRDefault="0080559D" w:rsidP="00E83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01E"/>
    <w:multiLevelType w:val="multilevel"/>
    <w:tmpl w:val="20A0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F20B2"/>
    <w:multiLevelType w:val="hybridMultilevel"/>
    <w:tmpl w:val="AAAA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240D3"/>
    <w:multiLevelType w:val="hybridMultilevel"/>
    <w:tmpl w:val="EFEE2D5C"/>
    <w:lvl w:ilvl="0" w:tplc="DD7C7444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212A7C23"/>
    <w:multiLevelType w:val="hybridMultilevel"/>
    <w:tmpl w:val="BA1C6882"/>
    <w:lvl w:ilvl="0" w:tplc="9196C590">
      <w:start w:val="1"/>
      <w:numFmt w:val="decimal"/>
      <w:lvlText w:val="%1)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2D8C18B9"/>
    <w:multiLevelType w:val="multilevel"/>
    <w:tmpl w:val="46348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792566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822DE1"/>
    <w:multiLevelType w:val="multilevel"/>
    <w:tmpl w:val="9946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27"/>
    <w:rsid w:val="00003AC4"/>
    <w:rsid w:val="000056FD"/>
    <w:rsid w:val="0000673C"/>
    <w:rsid w:val="00024EF7"/>
    <w:rsid w:val="000468F9"/>
    <w:rsid w:val="00051028"/>
    <w:rsid w:val="0005716A"/>
    <w:rsid w:val="000650D2"/>
    <w:rsid w:val="00066E95"/>
    <w:rsid w:val="00075B1C"/>
    <w:rsid w:val="00083B03"/>
    <w:rsid w:val="00085EE6"/>
    <w:rsid w:val="00086B33"/>
    <w:rsid w:val="00094598"/>
    <w:rsid w:val="000B01B5"/>
    <w:rsid w:val="000B124A"/>
    <w:rsid w:val="000B1390"/>
    <w:rsid w:val="000B32F0"/>
    <w:rsid w:val="000B680C"/>
    <w:rsid w:val="000C0283"/>
    <w:rsid w:val="000C5D72"/>
    <w:rsid w:val="000C6673"/>
    <w:rsid w:val="000D1182"/>
    <w:rsid w:val="000D50A0"/>
    <w:rsid w:val="000E3507"/>
    <w:rsid w:val="000E41B2"/>
    <w:rsid w:val="000E5637"/>
    <w:rsid w:val="000E58C5"/>
    <w:rsid w:val="000F120B"/>
    <w:rsid w:val="000F1247"/>
    <w:rsid w:val="00104E22"/>
    <w:rsid w:val="001272C9"/>
    <w:rsid w:val="00131AE8"/>
    <w:rsid w:val="00134B0A"/>
    <w:rsid w:val="0014423B"/>
    <w:rsid w:val="0016001A"/>
    <w:rsid w:val="001608B8"/>
    <w:rsid w:val="00164C66"/>
    <w:rsid w:val="0017021A"/>
    <w:rsid w:val="00175DA6"/>
    <w:rsid w:val="00180CCC"/>
    <w:rsid w:val="00182637"/>
    <w:rsid w:val="001877D3"/>
    <w:rsid w:val="00190910"/>
    <w:rsid w:val="001B2BA9"/>
    <w:rsid w:val="001B4079"/>
    <w:rsid w:val="001C4CC6"/>
    <w:rsid w:val="001D5F10"/>
    <w:rsid w:val="001D62F5"/>
    <w:rsid w:val="001E0081"/>
    <w:rsid w:val="001E16A6"/>
    <w:rsid w:val="001E3080"/>
    <w:rsid w:val="001E4299"/>
    <w:rsid w:val="001E61E7"/>
    <w:rsid w:val="001E758D"/>
    <w:rsid w:val="001F340E"/>
    <w:rsid w:val="001F3DC8"/>
    <w:rsid w:val="001F6306"/>
    <w:rsid w:val="00201138"/>
    <w:rsid w:val="002012BE"/>
    <w:rsid w:val="00201B26"/>
    <w:rsid w:val="00220D0B"/>
    <w:rsid w:val="00222260"/>
    <w:rsid w:val="0022375D"/>
    <w:rsid w:val="002242C4"/>
    <w:rsid w:val="00226A85"/>
    <w:rsid w:val="002551A3"/>
    <w:rsid w:val="002644E9"/>
    <w:rsid w:val="0026692F"/>
    <w:rsid w:val="002670C3"/>
    <w:rsid w:val="002672A9"/>
    <w:rsid w:val="00270D32"/>
    <w:rsid w:val="002724C4"/>
    <w:rsid w:val="00280C5F"/>
    <w:rsid w:val="00286476"/>
    <w:rsid w:val="00287065"/>
    <w:rsid w:val="00294E5F"/>
    <w:rsid w:val="00297C78"/>
    <w:rsid w:val="002B7365"/>
    <w:rsid w:val="002B7BD2"/>
    <w:rsid w:val="002C1227"/>
    <w:rsid w:val="002D1B44"/>
    <w:rsid w:val="002D72CB"/>
    <w:rsid w:val="002D7BFD"/>
    <w:rsid w:val="00304D2A"/>
    <w:rsid w:val="003246A2"/>
    <w:rsid w:val="00330C47"/>
    <w:rsid w:val="003343DF"/>
    <w:rsid w:val="00336088"/>
    <w:rsid w:val="0034060C"/>
    <w:rsid w:val="003431C7"/>
    <w:rsid w:val="00350B3F"/>
    <w:rsid w:val="00350B4A"/>
    <w:rsid w:val="003664AE"/>
    <w:rsid w:val="003673C0"/>
    <w:rsid w:val="003775FF"/>
    <w:rsid w:val="003800D0"/>
    <w:rsid w:val="00384A98"/>
    <w:rsid w:val="00384DD1"/>
    <w:rsid w:val="00391353"/>
    <w:rsid w:val="0039521D"/>
    <w:rsid w:val="003B1518"/>
    <w:rsid w:val="003B75B0"/>
    <w:rsid w:val="003C2FC9"/>
    <w:rsid w:val="003C3886"/>
    <w:rsid w:val="003C4311"/>
    <w:rsid w:val="003D20E9"/>
    <w:rsid w:val="003E5A7E"/>
    <w:rsid w:val="003F0D75"/>
    <w:rsid w:val="003F1211"/>
    <w:rsid w:val="003F6DE9"/>
    <w:rsid w:val="00401EFD"/>
    <w:rsid w:val="00403C4D"/>
    <w:rsid w:val="00407FAD"/>
    <w:rsid w:val="0041114C"/>
    <w:rsid w:val="00425923"/>
    <w:rsid w:val="00425B2C"/>
    <w:rsid w:val="00431711"/>
    <w:rsid w:val="00437D20"/>
    <w:rsid w:val="004451EE"/>
    <w:rsid w:val="0044612D"/>
    <w:rsid w:val="004524E8"/>
    <w:rsid w:val="00462DAF"/>
    <w:rsid w:val="00464845"/>
    <w:rsid w:val="00471338"/>
    <w:rsid w:val="00483B67"/>
    <w:rsid w:val="00485DA9"/>
    <w:rsid w:val="004A5C2B"/>
    <w:rsid w:val="004A5E30"/>
    <w:rsid w:val="004B5A96"/>
    <w:rsid w:val="004B6BBF"/>
    <w:rsid w:val="004B77D5"/>
    <w:rsid w:val="004C7374"/>
    <w:rsid w:val="004D1415"/>
    <w:rsid w:val="00500DAD"/>
    <w:rsid w:val="005014A4"/>
    <w:rsid w:val="00501B95"/>
    <w:rsid w:val="00503BD0"/>
    <w:rsid w:val="00510C8B"/>
    <w:rsid w:val="0051250E"/>
    <w:rsid w:val="00513E9A"/>
    <w:rsid w:val="0052374E"/>
    <w:rsid w:val="0052601A"/>
    <w:rsid w:val="005261CB"/>
    <w:rsid w:val="00530317"/>
    <w:rsid w:val="00533350"/>
    <w:rsid w:val="00533EE2"/>
    <w:rsid w:val="00534EE5"/>
    <w:rsid w:val="00550448"/>
    <w:rsid w:val="00556080"/>
    <w:rsid w:val="005564C3"/>
    <w:rsid w:val="00557E3D"/>
    <w:rsid w:val="00566B3E"/>
    <w:rsid w:val="00567836"/>
    <w:rsid w:val="00571367"/>
    <w:rsid w:val="00595967"/>
    <w:rsid w:val="005A5054"/>
    <w:rsid w:val="005B6E38"/>
    <w:rsid w:val="005D5CFE"/>
    <w:rsid w:val="005D6E8A"/>
    <w:rsid w:val="005E44A9"/>
    <w:rsid w:val="005E535F"/>
    <w:rsid w:val="005E6B83"/>
    <w:rsid w:val="005E6CA3"/>
    <w:rsid w:val="005F0B12"/>
    <w:rsid w:val="00601E94"/>
    <w:rsid w:val="00602006"/>
    <w:rsid w:val="006021FF"/>
    <w:rsid w:val="0060505A"/>
    <w:rsid w:val="0060734F"/>
    <w:rsid w:val="0062356C"/>
    <w:rsid w:val="00635A25"/>
    <w:rsid w:val="00640929"/>
    <w:rsid w:val="0064322E"/>
    <w:rsid w:val="0065171B"/>
    <w:rsid w:val="006539A4"/>
    <w:rsid w:val="006645EA"/>
    <w:rsid w:val="0066664A"/>
    <w:rsid w:val="00675DAE"/>
    <w:rsid w:val="00685532"/>
    <w:rsid w:val="0069328B"/>
    <w:rsid w:val="006A3D86"/>
    <w:rsid w:val="006A781E"/>
    <w:rsid w:val="006B31EC"/>
    <w:rsid w:val="006C2BDC"/>
    <w:rsid w:val="006C3554"/>
    <w:rsid w:val="006C47C7"/>
    <w:rsid w:val="006C4A91"/>
    <w:rsid w:val="006D06AB"/>
    <w:rsid w:val="006D1386"/>
    <w:rsid w:val="006E0E81"/>
    <w:rsid w:val="006E4C02"/>
    <w:rsid w:val="006E73A2"/>
    <w:rsid w:val="006F5DB4"/>
    <w:rsid w:val="00704D54"/>
    <w:rsid w:val="007057BA"/>
    <w:rsid w:val="00705FF1"/>
    <w:rsid w:val="00716626"/>
    <w:rsid w:val="00717D1F"/>
    <w:rsid w:val="007241D3"/>
    <w:rsid w:val="00725ABC"/>
    <w:rsid w:val="00726945"/>
    <w:rsid w:val="00740582"/>
    <w:rsid w:val="007413A4"/>
    <w:rsid w:val="00761B0E"/>
    <w:rsid w:val="00763213"/>
    <w:rsid w:val="007754C9"/>
    <w:rsid w:val="007839D1"/>
    <w:rsid w:val="00786FA8"/>
    <w:rsid w:val="00790F7A"/>
    <w:rsid w:val="007A324B"/>
    <w:rsid w:val="007A550A"/>
    <w:rsid w:val="007B0812"/>
    <w:rsid w:val="007B3E32"/>
    <w:rsid w:val="007D5B83"/>
    <w:rsid w:val="007E4004"/>
    <w:rsid w:val="008012EB"/>
    <w:rsid w:val="00803B5B"/>
    <w:rsid w:val="0080559D"/>
    <w:rsid w:val="008136D5"/>
    <w:rsid w:val="00816176"/>
    <w:rsid w:val="00820406"/>
    <w:rsid w:val="00823B10"/>
    <w:rsid w:val="00835903"/>
    <w:rsid w:val="00841F6E"/>
    <w:rsid w:val="008507DF"/>
    <w:rsid w:val="00852578"/>
    <w:rsid w:val="00860F02"/>
    <w:rsid w:val="00861E4E"/>
    <w:rsid w:val="00866A85"/>
    <w:rsid w:val="008713FB"/>
    <w:rsid w:val="00872FBD"/>
    <w:rsid w:val="00882FE0"/>
    <w:rsid w:val="008850F7"/>
    <w:rsid w:val="00887C22"/>
    <w:rsid w:val="008926F9"/>
    <w:rsid w:val="008941B3"/>
    <w:rsid w:val="00895AB5"/>
    <w:rsid w:val="008A5C42"/>
    <w:rsid w:val="008B70AF"/>
    <w:rsid w:val="008B71B9"/>
    <w:rsid w:val="008D06BB"/>
    <w:rsid w:val="008D0899"/>
    <w:rsid w:val="008D3151"/>
    <w:rsid w:val="008D4AD6"/>
    <w:rsid w:val="008D765A"/>
    <w:rsid w:val="008F101C"/>
    <w:rsid w:val="008F67D2"/>
    <w:rsid w:val="00901663"/>
    <w:rsid w:val="0090488D"/>
    <w:rsid w:val="00906AFD"/>
    <w:rsid w:val="00910061"/>
    <w:rsid w:val="00911128"/>
    <w:rsid w:val="0091324E"/>
    <w:rsid w:val="00934041"/>
    <w:rsid w:val="00974FF3"/>
    <w:rsid w:val="009755C7"/>
    <w:rsid w:val="00981BAB"/>
    <w:rsid w:val="00982572"/>
    <w:rsid w:val="00983C2E"/>
    <w:rsid w:val="00984BC4"/>
    <w:rsid w:val="00987DA2"/>
    <w:rsid w:val="00990E45"/>
    <w:rsid w:val="00991654"/>
    <w:rsid w:val="00995D18"/>
    <w:rsid w:val="009A4605"/>
    <w:rsid w:val="009B4DEA"/>
    <w:rsid w:val="009B58EE"/>
    <w:rsid w:val="009B6381"/>
    <w:rsid w:val="009B683A"/>
    <w:rsid w:val="009B698D"/>
    <w:rsid w:val="009C067D"/>
    <w:rsid w:val="009C5FF2"/>
    <w:rsid w:val="009D0170"/>
    <w:rsid w:val="009D182D"/>
    <w:rsid w:val="009D6E5E"/>
    <w:rsid w:val="009E2559"/>
    <w:rsid w:val="009E3B5C"/>
    <w:rsid w:val="009E41F8"/>
    <w:rsid w:val="009E4A5E"/>
    <w:rsid w:val="00A3514C"/>
    <w:rsid w:val="00A476EB"/>
    <w:rsid w:val="00A57B8E"/>
    <w:rsid w:val="00A62070"/>
    <w:rsid w:val="00A63335"/>
    <w:rsid w:val="00A65B23"/>
    <w:rsid w:val="00A84996"/>
    <w:rsid w:val="00AB0121"/>
    <w:rsid w:val="00AB0236"/>
    <w:rsid w:val="00AB237E"/>
    <w:rsid w:val="00AB3504"/>
    <w:rsid w:val="00AD0C17"/>
    <w:rsid w:val="00AD10D8"/>
    <w:rsid w:val="00AD6D63"/>
    <w:rsid w:val="00AD73A3"/>
    <w:rsid w:val="00AD76AC"/>
    <w:rsid w:val="00AF3327"/>
    <w:rsid w:val="00B05A32"/>
    <w:rsid w:val="00B11976"/>
    <w:rsid w:val="00B23BBF"/>
    <w:rsid w:val="00B31003"/>
    <w:rsid w:val="00B37808"/>
    <w:rsid w:val="00B50F41"/>
    <w:rsid w:val="00B61DDA"/>
    <w:rsid w:val="00B7716E"/>
    <w:rsid w:val="00B92DAC"/>
    <w:rsid w:val="00B95B9B"/>
    <w:rsid w:val="00B963E8"/>
    <w:rsid w:val="00BA2EBF"/>
    <w:rsid w:val="00BB1E01"/>
    <w:rsid w:val="00BC7DD7"/>
    <w:rsid w:val="00BE2F7F"/>
    <w:rsid w:val="00BE3C5F"/>
    <w:rsid w:val="00C0088A"/>
    <w:rsid w:val="00C00E0B"/>
    <w:rsid w:val="00C05E04"/>
    <w:rsid w:val="00C11D17"/>
    <w:rsid w:val="00C411A3"/>
    <w:rsid w:val="00C43BF1"/>
    <w:rsid w:val="00C54036"/>
    <w:rsid w:val="00C55BE5"/>
    <w:rsid w:val="00C63441"/>
    <w:rsid w:val="00C66E1E"/>
    <w:rsid w:val="00C677D5"/>
    <w:rsid w:val="00C82B45"/>
    <w:rsid w:val="00C84218"/>
    <w:rsid w:val="00C85332"/>
    <w:rsid w:val="00C90A9B"/>
    <w:rsid w:val="00C911F9"/>
    <w:rsid w:val="00CA1A3D"/>
    <w:rsid w:val="00CB1136"/>
    <w:rsid w:val="00CB4993"/>
    <w:rsid w:val="00CB5BA3"/>
    <w:rsid w:val="00CC4B19"/>
    <w:rsid w:val="00CC65B2"/>
    <w:rsid w:val="00CD04A2"/>
    <w:rsid w:val="00CD1626"/>
    <w:rsid w:val="00CE3295"/>
    <w:rsid w:val="00CE3AC4"/>
    <w:rsid w:val="00CE7E5C"/>
    <w:rsid w:val="00D0362B"/>
    <w:rsid w:val="00D04D61"/>
    <w:rsid w:val="00D06205"/>
    <w:rsid w:val="00D0705C"/>
    <w:rsid w:val="00D11827"/>
    <w:rsid w:val="00D13E9C"/>
    <w:rsid w:val="00D3120E"/>
    <w:rsid w:val="00D35A13"/>
    <w:rsid w:val="00D40E94"/>
    <w:rsid w:val="00D441A7"/>
    <w:rsid w:val="00D45D1B"/>
    <w:rsid w:val="00D53A47"/>
    <w:rsid w:val="00D60091"/>
    <w:rsid w:val="00D63F7C"/>
    <w:rsid w:val="00D6713B"/>
    <w:rsid w:val="00D858A9"/>
    <w:rsid w:val="00D879BA"/>
    <w:rsid w:val="00D95BCE"/>
    <w:rsid w:val="00DB1D13"/>
    <w:rsid w:val="00DB1E13"/>
    <w:rsid w:val="00DB5C2F"/>
    <w:rsid w:val="00DC461B"/>
    <w:rsid w:val="00DC6568"/>
    <w:rsid w:val="00DF1B03"/>
    <w:rsid w:val="00DF269A"/>
    <w:rsid w:val="00DF51EA"/>
    <w:rsid w:val="00DF52FD"/>
    <w:rsid w:val="00E0056A"/>
    <w:rsid w:val="00E17EE3"/>
    <w:rsid w:val="00E2212C"/>
    <w:rsid w:val="00E26D76"/>
    <w:rsid w:val="00E35523"/>
    <w:rsid w:val="00E41495"/>
    <w:rsid w:val="00E41A1A"/>
    <w:rsid w:val="00E51B2D"/>
    <w:rsid w:val="00E5573F"/>
    <w:rsid w:val="00E62014"/>
    <w:rsid w:val="00E65032"/>
    <w:rsid w:val="00E738DB"/>
    <w:rsid w:val="00E83ADE"/>
    <w:rsid w:val="00E86039"/>
    <w:rsid w:val="00E86BE1"/>
    <w:rsid w:val="00E91497"/>
    <w:rsid w:val="00E9675D"/>
    <w:rsid w:val="00EA017B"/>
    <w:rsid w:val="00EA12B6"/>
    <w:rsid w:val="00EA13E7"/>
    <w:rsid w:val="00EA22B2"/>
    <w:rsid w:val="00EA3843"/>
    <w:rsid w:val="00EA4513"/>
    <w:rsid w:val="00EA7E5E"/>
    <w:rsid w:val="00EB1EA8"/>
    <w:rsid w:val="00EB5E26"/>
    <w:rsid w:val="00EC57F8"/>
    <w:rsid w:val="00EC7516"/>
    <w:rsid w:val="00ED697B"/>
    <w:rsid w:val="00EE5BE6"/>
    <w:rsid w:val="00EF01B2"/>
    <w:rsid w:val="00EF4040"/>
    <w:rsid w:val="00EF6B1D"/>
    <w:rsid w:val="00F027D5"/>
    <w:rsid w:val="00F0384C"/>
    <w:rsid w:val="00F053FD"/>
    <w:rsid w:val="00F059C5"/>
    <w:rsid w:val="00F13EFA"/>
    <w:rsid w:val="00F26E4C"/>
    <w:rsid w:val="00F44733"/>
    <w:rsid w:val="00F502F6"/>
    <w:rsid w:val="00F51072"/>
    <w:rsid w:val="00F53D8A"/>
    <w:rsid w:val="00F56B1C"/>
    <w:rsid w:val="00F62E66"/>
    <w:rsid w:val="00F74303"/>
    <w:rsid w:val="00F8175A"/>
    <w:rsid w:val="00F832A8"/>
    <w:rsid w:val="00F950C4"/>
    <w:rsid w:val="00F96AE3"/>
    <w:rsid w:val="00FA121F"/>
    <w:rsid w:val="00FA3234"/>
    <w:rsid w:val="00FA5726"/>
    <w:rsid w:val="00FA5DA3"/>
    <w:rsid w:val="00FB4602"/>
    <w:rsid w:val="00FB595C"/>
    <w:rsid w:val="00FB711A"/>
    <w:rsid w:val="00FC01AA"/>
    <w:rsid w:val="00FE407D"/>
    <w:rsid w:val="00FE6608"/>
    <w:rsid w:val="00FF39A3"/>
    <w:rsid w:val="00FF50A4"/>
    <w:rsid w:val="00FF57EA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22B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A22B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18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1182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118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qFormat/>
    <w:rsid w:val="004C73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47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733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F44733"/>
    <w:pPr>
      <w:ind w:left="720"/>
    </w:pPr>
    <w:rPr>
      <w:rFonts w:eastAsia="Times New Roman"/>
    </w:rPr>
  </w:style>
  <w:style w:type="table" w:styleId="aa">
    <w:name w:val="Table Grid"/>
    <w:basedOn w:val="a1"/>
    <w:uiPriority w:val="99"/>
    <w:rsid w:val="00377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locked/>
    <w:rsid w:val="003C431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879BA"/>
    <w:rPr>
      <w:b/>
      <w:bCs/>
    </w:rPr>
  </w:style>
  <w:style w:type="paragraph" w:customStyle="1" w:styleId="ac">
    <w:name w:val="Базовый"/>
    <w:rsid w:val="00F13EF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83A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83AD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22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footnote text"/>
    <w:basedOn w:val="a"/>
    <w:link w:val="af0"/>
    <w:rsid w:val="00EA22B2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EA22B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rsid w:val="00EA22B2"/>
    <w:rPr>
      <w:rFonts w:cs="Times New Roman"/>
      <w:vertAlign w:val="superscript"/>
    </w:rPr>
  </w:style>
  <w:style w:type="paragraph" w:styleId="af2">
    <w:name w:val="Normal (Web)"/>
    <w:basedOn w:val="a"/>
    <w:uiPriority w:val="99"/>
    <w:unhideWhenUsed/>
    <w:rsid w:val="00F62E6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22B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A22B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18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1182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118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qFormat/>
    <w:rsid w:val="004C73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47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733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F44733"/>
    <w:pPr>
      <w:ind w:left="720"/>
    </w:pPr>
    <w:rPr>
      <w:rFonts w:eastAsia="Times New Roman"/>
    </w:rPr>
  </w:style>
  <w:style w:type="table" w:styleId="aa">
    <w:name w:val="Table Grid"/>
    <w:basedOn w:val="a1"/>
    <w:uiPriority w:val="99"/>
    <w:rsid w:val="00377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locked/>
    <w:rsid w:val="003C431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879BA"/>
    <w:rPr>
      <w:b/>
      <w:bCs/>
    </w:rPr>
  </w:style>
  <w:style w:type="paragraph" w:customStyle="1" w:styleId="ac">
    <w:name w:val="Базовый"/>
    <w:rsid w:val="00F13EF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83A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83AD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22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footnote text"/>
    <w:basedOn w:val="a"/>
    <w:link w:val="af0"/>
    <w:rsid w:val="00EA22B2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EA22B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rsid w:val="00EA22B2"/>
    <w:rPr>
      <w:rFonts w:cs="Times New Roman"/>
      <w:vertAlign w:val="superscript"/>
    </w:rPr>
  </w:style>
  <w:style w:type="paragraph" w:styleId="af2">
    <w:name w:val="Normal (Web)"/>
    <w:basedOn w:val="a"/>
    <w:uiPriority w:val="99"/>
    <w:unhideWhenUsed/>
    <w:rsid w:val="00F62E6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Зачет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 ИС декабрь 2024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Незачет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 ИС декабрь 2024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9986688"/>
        <c:axId val="141382784"/>
        <c:axId val="0"/>
      </c:bar3DChart>
      <c:catAx>
        <c:axId val="149986688"/>
        <c:scaling>
          <c:orientation val="minMax"/>
        </c:scaling>
        <c:delete val="0"/>
        <c:axPos val="b"/>
        <c:majorTickMark val="out"/>
        <c:minorTickMark val="none"/>
        <c:tickLblPos val="nextTo"/>
        <c:crossAx val="141382784"/>
        <c:crosses val="autoZero"/>
        <c:auto val="1"/>
        <c:lblAlgn val="ctr"/>
        <c:lblOffset val="100"/>
        <c:noMultiLvlLbl val="0"/>
      </c:catAx>
      <c:valAx>
        <c:axId val="141382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986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Зачет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Пробное ИС ноябрь 2024</c:v>
                </c:pt>
                <c:pt idx="1">
                  <c:v>Итоговое сочинение декабрь 2024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Незачет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Пробное ИС ноябрь 2024</c:v>
                </c:pt>
                <c:pt idx="1">
                  <c:v>Итоговое сочинение декабрь 2024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Пробное ИС ноябрь 2024</c:v>
                </c:pt>
                <c:pt idx="1">
                  <c:v>Итоговое сочинение декабрь 2024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0916096"/>
        <c:axId val="150926080"/>
        <c:axId val="0"/>
      </c:bar3DChart>
      <c:catAx>
        <c:axId val="150916096"/>
        <c:scaling>
          <c:orientation val="minMax"/>
        </c:scaling>
        <c:delete val="0"/>
        <c:axPos val="b"/>
        <c:majorTickMark val="out"/>
        <c:minorTickMark val="none"/>
        <c:tickLblPos val="nextTo"/>
        <c:crossAx val="150926080"/>
        <c:crosses val="autoZero"/>
        <c:auto val="1"/>
        <c:lblAlgn val="ctr"/>
        <c:lblOffset val="100"/>
        <c:noMultiLvlLbl val="0"/>
      </c:catAx>
      <c:valAx>
        <c:axId val="150926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916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Требование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 Итоговое сочинение (изложение)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Требование 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 Итоговое сочинение (изложение)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Критерий 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 Итоговое сочинение (изложение)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Критерий 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 Итоговое сочинение (изложение)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Критерий 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 Итоговое сочинение (изложение)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93.3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Критерий 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 Итоговое сочинение (изложение)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97.8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Критерий 5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 Итоговое сочинение (изложение)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93.3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253568"/>
        <c:axId val="150255104"/>
      </c:barChart>
      <c:catAx>
        <c:axId val="150253568"/>
        <c:scaling>
          <c:orientation val="minMax"/>
        </c:scaling>
        <c:delete val="0"/>
        <c:axPos val="b"/>
        <c:majorTickMark val="out"/>
        <c:minorTickMark val="none"/>
        <c:tickLblPos val="nextTo"/>
        <c:crossAx val="150255104"/>
        <c:crosses val="autoZero"/>
        <c:auto val="1"/>
        <c:lblAlgn val="ctr"/>
        <c:lblOffset val="100"/>
        <c:noMultiLvlLbl val="0"/>
      </c:catAx>
      <c:valAx>
        <c:axId val="150255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253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hart>
    <c:autoTitleDeleted val="1"/>
    <c:view3D>
      <c:rotX val="15"/>
      <c:hPercent val="60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073226544622428E-2"/>
          <c:y val="8.2417582417582416E-2"/>
          <c:w val="0.58123569794050345"/>
          <c:h val="0.730769230769230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% обучающихся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Тема 108</c:v>
                </c:pt>
                <c:pt idx="1">
                  <c:v>Тема 206</c:v>
                </c:pt>
                <c:pt idx="2">
                  <c:v>Тема 313</c:v>
                </c:pt>
                <c:pt idx="3">
                  <c:v>Тема 412</c:v>
                </c:pt>
                <c:pt idx="4">
                  <c:v>Тема 504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16.899999999999999</c:v>
                </c:pt>
                <c:pt idx="1">
                  <c:v>12.4</c:v>
                </c:pt>
                <c:pt idx="2">
                  <c:v>2.2999999999999998</c:v>
                </c:pt>
                <c:pt idx="3">
                  <c:v>16.899999999999999</c:v>
                </c:pt>
                <c:pt idx="4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50960768"/>
        <c:axId val="150962560"/>
        <c:axId val="0"/>
      </c:bar3DChart>
      <c:catAx>
        <c:axId val="150960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50962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0962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50960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048054919908462"/>
          <c:y val="0.44505494505494503"/>
          <c:w val="0.32448166522537286"/>
          <c:h val="0.1081837474473632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7B42-C567-46EB-8078-559D35F7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13</Pages>
  <Words>4180</Words>
  <Characters>23831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Майра</dc:creator>
  <cp:lastModifiedBy>Салтанат</cp:lastModifiedBy>
  <cp:revision>242</cp:revision>
  <cp:lastPrinted>2025-01-14T06:27:00Z</cp:lastPrinted>
  <dcterms:created xsi:type="dcterms:W3CDTF">2019-11-11T08:49:00Z</dcterms:created>
  <dcterms:modified xsi:type="dcterms:W3CDTF">2025-07-22T11:11:00Z</dcterms:modified>
</cp:coreProperties>
</file>