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51559" w:rsidRPr="001C3F0B" w:rsidRDefault="00B51559" w:rsidP="00B51559">
      <w:pPr>
        <w:shd w:val="clear" w:color="auto" w:fill="FFFFFF" w:themeFill="background1"/>
        <w:ind w:right="4394"/>
        <w:rPr>
          <w:rStyle w:val="Absatz-Standardschriftart"/>
        </w:rPr>
      </w:pPr>
      <w:r w:rsidRPr="001C3F0B">
        <w:rPr>
          <w:rStyle w:val="Absatz-Standardschriftart"/>
        </w:rPr>
        <w:t>Методический кабинет</w:t>
      </w:r>
    </w:p>
    <w:p w:rsidR="00B51559" w:rsidRPr="001C3F0B" w:rsidRDefault="00B51559" w:rsidP="00B51559">
      <w:pPr>
        <w:shd w:val="clear" w:color="auto" w:fill="FFFFFF" w:themeFill="background1"/>
        <w:ind w:right="4394"/>
        <w:rPr>
          <w:rStyle w:val="Absatz-Standardschriftart"/>
        </w:rPr>
      </w:pPr>
      <w:r w:rsidRPr="001C3F0B">
        <w:rPr>
          <w:rStyle w:val="Absatz-Standardschriftart"/>
        </w:rPr>
        <w:t>отдела образования</w:t>
      </w:r>
    </w:p>
    <w:p w:rsidR="00B51559" w:rsidRPr="001C3F0B" w:rsidRDefault="00B51559" w:rsidP="00B51559">
      <w:pPr>
        <w:shd w:val="clear" w:color="auto" w:fill="FFFFFF" w:themeFill="background1"/>
        <w:ind w:right="4394"/>
        <w:rPr>
          <w:rStyle w:val="Absatz-Standardschriftart"/>
        </w:rPr>
      </w:pPr>
      <w:r w:rsidRPr="001C3F0B">
        <w:rPr>
          <w:rStyle w:val="Absatz-Standardschriftart"/>
        </w:rPr>
        <w:t>администрации Новоорского района</w:t>
      </w:r>
    </w:p>
    <w:p w:rsidR="00B51559" w:rsidRPr="001C3F0B" w:rsidRDefault="00B51559" w:rsidP="00B51559">
      <w:pPr>
        <w:shd w:val="clear" w:color="auto" w:fill="FFFFFF" w:themeFill="background1"/>
        <w:ind w:right="4394"/>
        <w:rPr>
          <w:rStyle w:val="Absatz-Standardschriftart"/>
        </w:rPr>
      </w:pPr>
      <w:r w:rsidRPr="001C3F0B">
        <w:rPr>
          <w:rStyle w:val="Absatz-Standardschriftart"/>
        </w:rPr>
        <w:t>«1</w:t>
      </w:r>
      <w:r w:rsidR="00300F4E">
        <w:rPr>
          <w:rStyle w:val="Absatz-Standardschriftart"/>
        </w:rPr>
        <w:t>2» дека</w:t>
      </w:r>
      <w:r w:rsidR="00B34F56">
        <w:rPr>
          <w:rStyle w:val="Absatz-Standardschriftart"/>
        </w:rPr>
        <w:t>бря 2019</w:t>
      </w:r>
      <w:r w:rsidRPr="001C3F0B">
        <w:rPr>
          <w:rStyle w:val="Absatz-Standardschriftart"/>
        </w:rPr>
        <w:t xml:space="preserve"> год  № </w:t>
      </w:r>
      <w:r w:rsidR="00601271" w:rsidRPr="00601271">
        <w:rPr>
          <w:rStyle w:val="Absatz-Standardschriftart"/>
          <w:u w:val="single"/>
        </w:rPr>
        <w:t>48</w:t>
      </w:r>
    </w:p>
    <w:p w:rsidR="00F66EDA" w:rsidRDefault="00F66EDA"/>
    <w:p w:rsidR="005459B0" w:rsidRDefault="005459B0">
      <w:pPr>
        <w:jc w:val="center"/>
        <w:rPr>
          <w:b/>
          <w:bCs/>
        </w:rPr>
      </w:pPr>
      <w:r>
        <w:rPr>
          <w:b/>
          <w:bCs/>
        </w:rPr>
        <w:t xml:space="preserve">Аналитическая справка по результатам </w:t>
      </w:r>
    </w:p>
    <w:p w:rsidR="00D17B2E" w:rsidRDefault="00D529F5">
      <w:pPr>
        <w:jc w:val="center"/>
        <w:rPr>
          <w:b/>
          <w:bCs/>
        </w:rPr>
      </w:pPr>
      <w:r>
        <w:rPr>
          <w:b/>
          <w:bCs/>
        </w:rPr>
        <w:t xml:space="preserve"> контрольной работы</w:t>
      </w:r>
      <w:r w:rsidR="00D17B2E">
        <w:rPr>
          <w:b/>
          <w:bCs/>
        </w:rPr>
        <w:t xml:space="preserve"> </w:t>
      </w:r>
      <w:r w:rsidR="00300F4E">
        <w:rPr>
          <w:b/>
          <w:bCs/>
        </w:rPr>
        <w:t xml:space="preserve">за полугодие </w:t>
      </w:r>
      <w:r w:rsidR="00D17B2E">
        <w:rPr>
          <w:b/>
          <w:bCs/>
        </w:rPr>
        <w:t>по математике</w:t>
      </w:r>
    </w:p>
    <w:p w:rsidR="005459B0" w:rsidRDefault="005459B0">
      <w:pPr>
        <w:jc w:val="center"/>
        <w:rPr>
          <w:b/>
          <w:bCs/>
        </w:rPr>
      </w:pPr>
      <w:r>
        <w:rPr>
          <w:b/>
          <w:bCs/>
        </w:rPr>
        <w:t>в 7 классах</w:t>
      </w:r>
      <w:r w:rsidR="00D17B2E">
        <w:rPr>
          <w:b/>
          <w:bCs/>
        </w:rPr>
        <w:t xml:space="preserve"> Новоорского района</w:t>
      </w:r>
    </w:p>
    <w:p w:rsidR="00D17B2E" w:rsidRDefault="00D17B2E">
      <w:pPr>
        <w:jc w:val="center"/>
        <w:rPr>
          <w:b/>
          <w:bCs/>
        </w:rPr>
      </w:pPr>
    </w:p>
    <w:p w:rsidR="005459B0" w:rsidRDefault="00601271" w:rsidP="00C3340C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В соответствии с приказом и графиком Министерства образования Оренбургской области от 29.08.2019 г. № 01-21/1749 «О реализации региональной системы оценки качества образования в 2019-2020 учебном году</w:t>
      </w:r>
      <w:r w:rsidRPr="00601271">
        <w:rPr>
          <w:color w:val="000000"/>
          <w:lang w:eastAsia="en-US"/>
        </w:rPr>
        <w:t>»</w:t>
      </w:r>
      <w:r w:rsidR="006A0E25" w:rsidRPr="00601271">
        <w:rPr>
          <w:rStyle w:val="Absatz-Standardschriftart"/>
        </w:rPr>
        <w:t xml:space="preserve">, приказом Отдела образования Администрации Новоорского района </w:t>
      </w:r>
      <w:r w:rsidR="00C3340C" w:rsidRPr="005E337B">
        <w:rPr>
          <w:color w:val="000000"/>
          <w:lang w:eastAsia="en-US"/>
        </w:rPr>
        <w:t xml:space="preserve">была </w:t>
      </w:r>
      <w:r w:rsidR="005459B0" w:rsidRPr="005E337B">
        <w:rPr>
          <w:color w:val="000000"/>
        </w:rPr>
        <w:t>проведен</w:t>
      </w:r>
      <w:r w:rsidR="00C3340C" w:rsidRPr="005E337B">
        <w:rPr>
          <w:color w:val="000000"/>
        </w:rPr>
        <w:t>а</w:t>
      </w:r>
      <w:r w:rsidR="009D0A92">
        <w:rPr>
          <w:color w:val="000000"/>
        </w:rPr>
        <w:t xml:space="preserve"> </w:t>
      </w:r>
      <w:r w:rsidR="00C3340C" w:rsidRPr="005E337B">
        <w:rPr>
          <w:color w:val="000000"/>
        </w:rPr>
        <w:t xml:space="preserve">контрольная работа </w:t>
      </w:r>
      <w:r w:rsidR="00300F4E">
        <w:rPr>
          <w:color w:val="000000"/>
        </w:rPr>
        <w:t xml:space="preserve">за </w:t>
      </w:r>
      <w:r w:rsidR="00036F75">
        <w:rPr>
          <w:color w:val="000000"/>
          <w:lang w:val="en-US"/>
        </w:rPr>
        <w:t>I</w:t>
      </w:r>
      <w:r w:rsidR="00036F75" w:rsidRPr="00036F75">
        <w:rPr>
          <w:color w:val="000000"/>
        </w:rPr>
        <w:t xml:space="preserve"> </w:t>
      </w:r>
      <w:r w:rsidR="00300F4E">
        <w:rPr>
          <w:color w:val="000000"/>
        </w:rPr>
        <w:t xml:space="preserve">полугодие </w:t>
      </w:r>
      <w:r w:rsidR="00C3340C" w:rsidRPr="005E337B">
        <w:rPr>
          <w:color w:val="000000"/>
        </w:rPr>
        <w:t xml:space="preserve">по математике </w:t>
      </w:r>
      <w:r w:rsidR="005459B0" w:rsidRPr="005E337B">
        <w:rPr>
          <w:color w:val="000000"/>
        </w:rPr>
        <w:t xml:space="preserve">обучающихся </w:t>
      </w:r>
      <w:r w:rsidR="00FA6799" w:rsidRPr="005E337B">
        <w:rPr>
          <w:color w:val="000000"/>
        </w:rPr>
        <w:t>7</w:t>
      </w:r>
      <w:r w:rsidR="005459B0" w:rsidRPr="005E337B">
        <w:rPr>
          <w:color w:val="000000"/>
        </w:rPr>
        <w:t xml:space="preserve"> класс</w:t>
      </w:r>
      <w:r w:rsidR="008D4815" w:rsidRPr="005E337B">
        <w:rPr>
          <w:color w:val="000000"/>
        </w:rPr>
        <w:t xml:space="preserve">ов </w:t>
      </w:r>
      <w:r w:rsidR="005459B0" w:rsidRPr="005E337B">
        <w:rPr>
          <w:color w:val="000000"/>
        </w:rPr>
        <w:t>с исп</w:t>
      </w:r>
      <w:r w:rsidR="00300F4E">
        <w:rPr>
          <w:color w:val="000000"/>
        </w:rPr>
        <w:t xml:space="preserve">ользованием единых </w:t>
      </w:r>
      <w:proofErr w:type="spellStart"/>
      <w:r w:rsidR="00300F4E">
        <w:rPr>
          <w:color w:val="000000"/>
        </w:rPr>
        <w:t>контрольно</w:t>
      </w:r>
      <w:proofErr w:type="spellEnd"/>
      <w:r w:rsidR="00300F4E">
        <w:rPr>
          <w:color w:val="000000"/>
        </w:rPr>
        <w:t xml:space="preserve"> -</w:t>
      </w:r>
      <w:r>
        <w:rPr>
          <w:color w:val="000000"/>
        </w:rPr>
        <w:t xml:space="preserve"> </w:t>
      </w:r>
      <w:r w:rsidR="005459B0" w:rsidRPr="005E337B">
        <w:rPr>
          <w:color w:val="000000"/>
        </w:rPr>
        <w:t>измерительных материалов.</w:t>
      </w:r>
    </w:p>
    <w:p w:rsidR="005459B0" w:rsidRDefault="005459B0">
      <w:pPr>
        <w:spacing w:line="100" w:lineRule="atLeast"/>
        <w:jc w:val="both"/>
      </w:pPr>
    </w:p>
    <w:p w:rsidR="000A6F8D" w:rsidRPr="000A6F8D" w:rsidRDefault="000A6F8D" w:rsidP="000A6F8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A6F8D">
        <w:rPr>
          <w:rFonts w:eastAsia="Calibri"/>
          <w:iCs/>
          <w:color w:val="000000"/>
          <w:lang w:eastAsia="en-US"/>
        </w:rPr>
        <w:t>Цель:</w:t>
      </w:r>
      <w:r w:rsidRPr="000A6F8D">
        <w:rPr>
          <w:rFonts w:eastAsia="Calibri"/>
          <w:i/>
          <w:iCs/>
          <w:color w:val="000000"/>
          <w:lang w:eastAsia="en-US"/>
        </w:rPr>
        <w:t xml:space="preserve"> </w:t>
      </w:r>
      <w:r w:rsidR="00300F4E">
        <w:rPr>
          <w:rFonts w:eastAsia="Calibri"/>
          <w:color w:val="000000"/>
          <w:lang w:eastAsia="en-US"/>
        </w:rPr>
        <w:t xml:space="preserve">систематизация и обобщение </w:t>
      </w:r>
      <w:r w:rsidRPr="000A6F8D">
        <w:rPr>
          <w:rFonts w:eastAsia="Calibri"/>
          <w:color w:val="000000"/>
          <w:lang w:eastAsia="en-US"/>
        </w:rPr>
        <w:t>знаний обучающихся</w:t>
      </w:r>
      <w:r>
        <w:rPr>
          <w:rFonts w:eastAsia="Calibri"/>
          <w:color w:val="000000"/>
          <w:lang w:eastAsia="en-US"/>
        </w:rPr>
        <w:t xml:space="preserve"> 7-х классов Новоорского района</w:t>
      </w:r>
      <w:r w:rsidRPr="000A6F8D">
        <w:rPr>
          <w:rFonts w:eastAsia="Calibri"/>
          <w:color w:val="000000"/>
          <w:lang w:eastAsia="en-US"/>
        </w:rPr>
        <w:t>, повышение ответственности обучающихся и педаго</w:t>
      </w:r>
      <w:r>
        <w:rPr>
          <w:rFonts w:eastAsia="Calibri"/>
          <w:color w:val="000000"/>
          <w:lang w:eastAsia="en-US"/>
        </w:rPr>
        <w:t>гов за результаты своего труда.</w:t>
      </w:r>
    </w:p>
    <w:p w:rsidR="005459B0" w:rsidRDefault="005459B0"/>
    <w:p w:rsidR="005459B0" w:rsidRDefault="005459B0">
      <w:r>
        <w:t xml:space="preserve">Сроки проведения: </w:t>
      </w:r>
      <w:r w:rsidR="00300F4E">
        <w:t>12.12</w:t>
      </w:r>
      <w:r>
        <w:t>.201</w:t>
      </w:r>
      <w:r w:rsidR="00300F4E">
        <w:t>9</w:t>
      </w:r>
      <w:r w:rsidR="00D17B2E">
        <w:t xml:space="preserve"> </w:t>
      </w:r>
      <w:r>
        <w:t>г.</w:t>
      </w:r>
    </w:p>
    <w:p w:rsidR="00D17B2E" w:rsidRDefault="005459B0">
      <w:pPr>
        <w:jc w:val="both"/>
      </w:pPr>
      <w:r>
        <w:t xml:space="preserve"> </w:t>
      </w:r>
    </w:p>
    <w:p w:rsidR="00D17B2E" w:rsidRDefault="009D0A92" w:rsidP="00A26734">
      <w:pPr>
        <w:ind w:firstLine="709"/>
        <w:jc w:val="both"/>
      </w:pPr>
      <w:r>
        <w:t xml:space="preserve">В контрольной работе </w:t>
      </w:r>
      <w:r w:rsidR="00D17B2E">
        <w:t xml:space="preserve">по математике участвовали </w:t>
      </w:r>
      <w:r w:rsidR="00300F4E">
        <w:rPr>
          <w:u w:val="single"/>
        </w:rPr>
        <w:t>293</w:t>
      </w:r>
      <w:r w:rsidR="00D17B2E">
        <w:t xml:space="preserve"> обучающихся (из 3</w:t>
      </w:r>
      <w:r w:rsidR="00300F4E">
        <w:t>27</w:t>
      </w:r>
      <w:r w:rsidR="00D17B2E">
        <w:t xml:space="preserve"> учащихся 7 классов образовательных организаций Новоорского района), что составило </w:t>
      </w:r>
      <w:r w:rsidR="00300F4E">
        <w:t>89</w:t>
      </w:r>
      <w:r w:rsidR="00B34F56">
        <w:t>,6</w:t>
      </w:r>
      <w:r w:rsidR="00D17B2E">
        <w:t xml:space="preserve">% от общего количества. </w:t>
      </w:r>
      <w:r w:rsidR="00300F4E">
        <w:t>34</w:t>
      </w:r>
      <w:r w:rsidR="00701B6D">
        <w:t xml:space="preserve"> </w:t>
      </w:r>
      <w:r w:rsidR="00D17B2E">
        <w:t>человек</w:t>
      </w:r>
      <w:r w:rsidR="00300F4E">
        <w:t>а</w:t>
      </w:r>
      <w:r w:rsidR="00D17B2E">
        <w:t xml:space="preserve"> (</w:t>
      </w:r>
      <w:r w:rsidR="00300F4E">
        <w:t>10</w:t>
      </w:r>
      <w:r w:rsidR="00B34F56">
        <w:t>,4</w:t>
      </w:r>
      <w:r>
        <w:t xml:space="preserve"> %) обучающихся 7 </w:t>
      </w:r>
      <w:r w:rsidR="00D17B2E">
        <w:t>классов  не приняли участие в контрольно</w:t>
      </w:r>
      <w:r w:rsidR="00A26734">
        <w:t>й работе по уважительным причинам.</w:t>
      </w:r>
    </w:p>
    <w:p w:rsidR="00D17B2E" w:rsidRDefault="00D17B2E" w:rsidP="00D17B2E">
      <w:r>
        <w:t xml:space="preserve">Количество «2» – </w:t>
      </w:r>
      <w:r w:rsidR="00300F4E">
        <w:t>57</w:t>
      </w:r>
      <w:r w:rsidR="00634344">
        <w:t xml:space="preserve"> человек</w:t>
      </w:r>
      <w:r>
        <w:t xml:space="preserve">, что составляет </w:t>
      </w:r>
      <w:r w:rsidR="00A26734">
        <w:t>19,5</w:t>
      </w:r>
      <w:r w:rsidR="00634344">
        <w:t xml:space="preserve"> </w:t>
      </w:r>
      <w:r>
        <w:t>%.</w:t>
      </w:r>
    </w:p>
    <w:p w:rsidR="00D17B2E" w:rsidRDefault="00D17B2E" w:rsidP="00D17B2E">
      <w:r>
        <w:t xml:space="preserve">Количество «4» и «5» - </w:t>
      </w:r>
      <w:r w:rsidR="00300F4E">
        <w:t>96</w:t>
      </w:r>
      <w:r>
        <w:t xml:space="preserve"> человек, что составляет </w:t>
      </w:r>
      <w:r w:rsidR="00DB656A">
        <w:t>32,8</w:t>
      </w:r>
      <w:r>
        <w:t xml:space="preserve"> %.</w:t>
      </w:r>
    </w:p>
    <w:p w:rsidR="00D17B2E" w:rsidRDefault="00D17B2E" w:rsidP="00D17B2E">
      <w:r>
        <w:t xml:space="preserve">Количество обучающихся в группе «риска» - </w:t>
      </w:r>
      <w:r w:rsidR="00DB656A">
        <w:t>50</w:t>
      </w:r>
      <w:r w:rsidR="00634344">
        <w:t xml:space="preserve"> человек</w:t>
      </w:r>
      <w:r>
        <w:t>.</w:t>
      </w:r>
    </w:p>
    <w:p w:rsidR="00D17B2E" w:rsidRDefault="00D17B2E" w:rsidP="00D17B2E"/>
    <w:p w:rsidR="00C64B83" w:rsidRDefault="00DB656A" w:rsidP="00C64B83">
      <w:pPr>
        <w:jc w:val="right"/>
      </w:pPr>
      <w:r>
        <w:t xml:space="preserve">Таблица 1 – Результаты </w:t>
      </w:r>
      <w:r w:rsidR="00C64B83">
        <w:t xml:space="preserve">контрольных работ </w:t>
      </w:r>
      <w:r>
        <w:t xml:space="preserve">за 2019 г в 7классах </w:t>
      </w:r>
      <w:r w:rsidR="00C64B83">
        <w:t>в сравнении</w:t>
      </w:r>
    </w:p>
    <w:p w:rsidR="00C64B83" w:rsidRDefault="00C64B83" w:rsidP="00C64B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591"/>
        <w:gridCol w:w="1579"/>
        <w:gridCol w:w="1579"/>
        <w:gridCol w:w="1559"/>
        <w:gridCol w:w="2313"/>
      </w:tblGrid>
      <w:tr w:rsidR="00C64B83" w:rsidTr="00DB656A">
        <w:tc>
          <w:tcPr>
            <w:tcW w:w="1573" w:type="dxa"/>
            <w:shd w:val="clear" w:color="auto" w:fill="auto"/>
          </w:tcPr>
          <w:p w:rsidR="00C64B83" w:rsidRPr="00805DD8" w:rsidRDefault="00C64B83" w:rsidP="004E0E68">
            <w:pPr>
              <w:jc w:val="center"/>
              <w:rPr>
                <w:sz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C64B83" w:rsidRPr="00805DD8" w:rsidRDefault="00C64B83" w:rsidP="004E0E68">
            <w:pPr>
              <w:jc w:val="center"/>
              <w:rPr>
                <w:b/>
                <w:sz w:val="20"/>
              </w:rPr>
            </w:pPr>
            <w:r w:rsidRPr="00805DD8">
              <w:rPr>
                <w:b/>
                <w:sz w:val="20"/>
              </w:rPr>
              <w:t xml:space="preserve">Кол-во </w:t>
            </w:r>
            <w:proofErr w:type="gramStart"/>
            <w:r w:rsidRPr="00805DD8">
              <w:rPr>
                <w:b/>
                <w:sz w:val="20"/>
              </w:rPr>
              <w:t>обучающихся</w:t>
            </w:r>
            <w:proofErr w:type="gramEnd"/>
            <w:r w:rsidRPr="00805DD8">
              <w:rPr>
                <w:b/>
                <w:sz w:val="20"/>
              </w:rPr>
              <w:t>, сдававших экзамен</w:t>
            </w:r>
          </w:p>
        </w:tc>
        <w:tc>
          <w:tcPr>
            <w:tcW w:w="1579" w:type="dxa"/>
            <w:shd w:val="clear" w:color="auto" w:fill="auto"/>
          </w:tcPr>
          <w:p w:rsidR="00C64B83" w:rsidRPr="00805DD8" w:rsidRDefault="00C64B83" w:rsidP="004E0E68">
            <w:pPr>
              <w:jc w:val="center"/>
              <w:rPr>
                <w:b/>
                <w:sz w:val="20"/>
              </w:rPr>
            </w:pPr>
            <w:r w:rsidRPr="00805DD8">
              <w:rPr>
                <w:b/>
                <w:sz w:val="20"/>
              </w:rPr>
              <w:t>Показатель «2», %</w:t>
            </w:r>
          </w:p>
        </w:tc>
        <w:tc>
          <w:tcPr>
            <w:tcW w:w="1579" w:type="dxa"/>
            <w:shd w:val="clear" w:color="auto" w:fill="auto"/>
          </w:tcPr>
          <w:p w:rsidR="00C64B83" w:rsidRPr="00805DD8" w:rsidRDefault="00C64B83" w:rsidP="004E0E68">
            <w:pPr>
              <w:jc w:val="center"/>
              <w:rPr>
                <w:b/>
                <w:sz w:val="20"/>
              </w:rPr>
            </w:pPr>
            <w:r w:rsidRPr="00805DD8">
              <w:rPr>
                <w:b/>
                <w:sz w:val="20"/>
              </w:rPr>
              <w:t>Показатель «4» и «5», %</w:t>
            </w:r>
          </w:p>
        </w:tc>
        <w:tc>
          <w:tcPr>
            <w:tcW w:w="1559" w:type="dxa"/>
            <w:shd w:val="clear" w:color="auto" w:fill="auto"/>
          </w:tcPr>
          <w:p w:rsidR="00C64B83" w:rsidRPr="00805DD8" w:rsidRDefault="00C64B83" w:rsidP="004E0E68">
            <w:pPr>
              <w:jc w:val="center"/>
              <w:rPr>
                <w:b/>
                <w:sz w:val="20"/>
              </w:rPr>
            </w:pPr>
            <w:r w:rsidRPr="00805DD8">
              <w:rPr>
                <w:b/>
                <w:sz w:val="20"/>
              </w:rPr>
              <w:t>Группа «риск»</w:t>
            </w:r>
          </w:p>
        </w:tc>
        <w:tc>
          <w:tcPr>
            <w:tcW w:w="2313" w:type="dxa"/>
            <w:shd w:val="clear" w:color="auto" w:fill="auto"/>
          </w:tcPr>
          <w:p w:rsidR="00C64B83" w:rsidRPr="00805DD8" w:rsidRDefault="00C64B83" w:rsidP="004E0E68">
            <w:pPr>
              <w:jc w:val="center"/>
              <w:rPr>
                <w:b/>
                <w:sz w:val="20"/>
              </w:rPr>
            </w:pPr>
            <w:r w:rsidRPr="00805DD8">
              <w:rPr>
                <w:b/>
                <w:sz w:val="20"/>
              </w:rPr>
              <w:t>Образовательные организации с большим показателем «2»</w:t>
            </w:r>
          </w:p>
        </w:tc>
      </w:tr>
      <w:tr w:rsidR="00B34F56" w:rsidTr="00DB656A">
        <w:tc>
          <w:tcPr>
            <w:tcW w:w="1573" w:type="dxa"/>
            <w:shd w:val="clear" w:color="auto" w:fill="auto"/>
          </w:tcPr>
          <w:p w:rsidR="00B34F56" w:rsidRPr="00805DD8" w:rsidRDefault="00B34F56" w:rsidP="004E0E68">
            <w:pPr>
              <w:jc w:val="center"/>
              <w:rPr>
                <w:b/>
                <w:sz w:val="22"/>
              </w:rPr>
            </w:pPr>
            <w:r w:rsidRPr="00805DD8">
              <w:rPr>
                <w:b/>
                <w:sz w:val="22"/>
              </w:rPr>
              <w:t>ВКР (сентябрь</w:t>
            </w:r>
            <w:r w:rsidR="00DB656A">
              <w:rPr>
                <w:b/>
                <w:sz w:val="22"/>
              </w:rPr>
              <w:t xml:space="preserve"> 2019</w:t>
            </w:r>
            <w:r>
              <w:rPr>
                <w:b/>
                <w:sz w:val="22"/>
              </w:rPr>
              <w:t xml:space="preserve"> г.</w:t>
            </w:r>
            <w:r w:rsidRPr="00805DD8">
              <w:rPr>
                <w:b/>
                <w:sz w:val="22"/>
              </w:rPr>
              <w:t>)</w:t>
            </w:r>
          </w:p>
        </w:tc>
        <w:tc>
          <w:tcPr>
            <w:tcW w:w="1591" w:type="dxa"/>
            <w:shd w:val="clear" w:color="auto" w:fill="auto"/>
          </w:tcPr>
          <w:p w:rsidR="00B34F56" w:rsidRDefault="00B34F56" w:rsidP="004E0E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318</w:t>
            </w:r>
          </w:p>
        </w:tc>
        <w:tc>
          <w:tcPr>
            <w:tcW w:w="1579" w:type="dxa"/>
            <w:shd w:val="clear" w:color="auto" w:fill="auto"/>
          </w:tcPr>
          <w:p w:rsidR="00B34F56" w:rsidRDefault="00B34F56" w:rsidP="004E0E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20,4</w:t>
            </w:r>
          </w:p>
        </w:tc>
        <w:tc>
          <w:tcPr>
            <w:tcW w:w="1579" w:type="dxa"/>
            <w:shd w:val="clear" w:color="auto" w:fill="auto"/>
          </w:tcPr>
          <w:p w:rsidR="00B34F56" w:rsidRDefault="00B34F56" w:rsidP="004E0E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31,6</w:t>
            </w:r>
          </w:p>
        </w:tc>
        <w:tc>
          <w:tcPr>
            <w:tcW w:w="1559" w:type="dxa"/>
            <w:shd w:val="clear" w:color="auto" w:fill="auto"/>
          </w:tcPr>
          <w:p w:rsidR="00B34F56" w:rsidRDefault="00DB656A" w:rsidP="004E0E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2313" w:type="dxa"/>
            <w:shd w:val="clear" w:color="auto" w:fill="auto"/>
          </w:tcPr>
          <w:p w:rsidR="00B34F56" w:rsidRPr="00C64B83" w:rsidRDefault="00193BE8" w:rsidP="00F52C00">
            <w:pPr>
              <w:rPr>
                <w:sz w:val="20"/>
              </w:rPr>
            </w:pPr>
            <w:r w:rsidRPr="00193BE8">
              <w:rPr>
                <w:sz w:val="20"/>
              </w:rPr>
              <w:t xml:space="preserve">МАОУ СОШ №2 п. Новоорск в </w:t>
            </w:r>
            <w:proofErr w:type="gramStart"/>
            <w:r w:rsidRPr="00193BE8">
              <w:rPr>
                <w:sz w:val="20"/>
              </w:rPr>
              <w:t>7</w:t>
            </w:r>
            <w:proofErr w:type="gramEnd"/>
            <w:r w:rsidRPr="00193BE8">
              <w:rPr>
                <w:sz w:val="20"/>
              </w:rPr>
              <w:t xml:space="preserve"> а классе – 8 человек (29,2%),в 7 в классе- 7 человек (34,8%), МБОУ "СОШ п. Гранитный - 3 человека (37,5 %), МАОУ СОШ №1 п. Энергетик в 7 а классе- 5 человек (29,4%).</w:t>
            </w:r>
          </w:p>
        </w:tc>
      </w:tr>
      <w:tr w:rsidR="00DB656A" w:rsidTr="00DB656A">
        <w:tc>
          <w:tcPr>
            <w:tcW w:w="1573" w:type="dxa"/>
            <w:shd w:val="clear" w:color="auto" w:fill="auto"/>
          </w:tcPr>
          <w:p w:rsidR="00DB656A" w:rsidRDefault="00DB656A" w:rsidP="004E0E6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ПКР</w:t>
            </w:r>
          </w:p>
          <w:p w:rsidR="00DB656A" w:rsidRPr="00805DD8" w:rsidRDefault="00DB656A" w:rsidP="004E0E6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(декабрь 2019г.)</w:t>
            </w:r>
          </w:p>
        </w:tc>
        <w:tc>
          <w:tcPr>
            <w:tcW w:w="1591" w:type="dxa"/>
            <w:shd w:val="clear" w:color="auto" w:fill="auto"/>
          </w:tcPr>
          <w:p w:rsidR="00DB656A" w:rsidRDefault="00DB656A" w:rsidP="004E0E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293</w:t>
            </w:r>
          </w:p>
        </w:tc>
        <w:tc>
          <w:tcPr>
            <w:tcW w:w="1579" w:type="dxa"/>
            <w:shd w:val="clear" w:color="auto" w:fill="auto"/>
          </w:tcPr>
          <w:p w:rsidR="00DB656A" w:rsidRDefault="00DB656A" w:rsidP="00A267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A26734">
              <w:rPr>
                <w:sz w:val="22"/>
              </w:rPr>
              <w:t>9</w:t>
            </w:r>
            <w:r>
              <w:rPr>
                <w:sz w:val="22"/>
              </w:rPr>
              <w:t>,5</w:t>
            </w:r>
          </w:p>
        </w:tc>
        <w:tc>
          <w:tcPr>
            <w:tcW w:w="1579" w:type="dxa"/>
            <w:shd w:val="clear" w:color="auto" w:fill="auto"/>
          </w:tcPr>
          <w:p w:rsidR="00DB656A" w:rsidRDefault="00DB656A" w:rsidP="004E0E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32,8</w:t>
            </w:r>
          </w:p>
        </w:tc>
        <w:tc>
          <w:tcPr>
            <w:tcW w:w="1559" w:type="dxa"/>
            <w:shd w:val="clear" w:color="auto" w:fill="auto"/>
          </w:tcPr>
          <w:p w:rsidR="00DB656A" w:rsidRDefault="00DB656A" w:rsidP="004E0E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2313" w:type="dxa"/>
            <w:shd w:val="clear" w:color="auto" w:fill="auto"/>
          </w:tcPr>
          <w:p w:rsidR="00DB656A" w:rsidRPr="00193BE8" w:rsidRDefault="00DB656A" w:rsidP="00F52C00">
            <w:pPr>
              <w:rPr>
                <w:sz w:val="20"/>
              </w:rPr>
            </w:pPr>
            <w:r w:rsidRPr="00DB656A">
              <w:rPr>
                <w:color w:val="000000"/>
                <w:sz w:val="22"/>
                <w:szCs w:val="22"/>
                <w:lang w:eastAsia="ru-RU"/>
              </w:rPr>
              <w:t>МАОУ СОШ №1 п. Энергетик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A3BF8">
              <w:rPr>
                <w:color w:val="000000"/>
                <w:sz w:val="22"/>
                <w:szCs w:val="22"/>
                <w:lang w:eastAsia="ru-RU"/>
              </w:rPr>
              <w:t xml:space="preserve">в 7а классе </w:t>
            </w:r>
            <w:r>
              <w:rPr>
                <w:color w:val="000000"/>
                <w:sz w:val="22"/>
                <w:szCs w:val="22"/>
                <w:lang w:eastAsia="ru-RU"/>
              </w:rPr>
              <w:t>(60%),</w:t>
            </w:r>
            <w:r w:rsidRPr="00DB656A">
              <w:rPr>
                <w:color w:val="000000"/>
                <w:sz w:val="22"/>
                <w:szCs w:val="22"/>
                <w:lang w:eastAsia="ru-RU"/>
              </w:rPr>
              <w:t xml:space="preserve"> МБОУ "СОШ п. Гранитный"</w:t>
            </w:r>
            <w:r>
              <w:rPr>
                <w:color w:val="000000"/>
                <w:sz w:val="22"/>
                <w:szCs w:val="22"/>
                <w:lang w:eastAsia="ru-RU"/>
              </w:rPr>
              <w:t>(28,6%)</w:t>
            </w:r>
          </w:p>
        </w:tc>
      </w:tr>
    </w:tbl>
    <w:p w:rsidR="00F52C00" w:rsidRDefault="00F52C00" w:rsidP="00C64B83">
      <w:pPr>
        <w:jc w:val="right"/>
      </w:pPr>
    </w:p>
    <w:p w:rsidR="00F52C00" w:rsidRDefault="00F52C00" w:rsidP="00C64B83">
      <w:pPr>
        <w:jc w:val="right"/>
      </w:pPr>
    </w:p>
    <w:p w:rsidR="00DB656A" w:rsidRPr="00DB656A" w:rsidRDefault="00DB656A" w:rsidP="00DB656A">
      <w:pPr>
        <w:suppressAutoHyphens w:val="0"/>
        <w:jc w:val="right"/>
        <w:rPr>
          <w:color w:val="000000"/>
          <w:sz w:val="22"/>
          <w:szCs w:val="22"/>
          <w:lang w:eastAsia="ru-RU"/>
        </w:rPr>
      </w:pPr>
    </w:p>
    <w:p w:rsidR="00F52C00" w:rsidRDefault="00F52C00" w:rsidP="00C64B83">
      <w:pPr>
        <w:jc w:val="right"/>
      </w:pPr>
    </w:p>
    <w:p w:rsidR="00C64B83" w:rsidRDefault="00C64B83" w:rsidP="00196049">
      <w:pPr>
        <w:jc w:val="right"/>
      </w:pPr>
      <w:r>
        <w:t xml:space="preserve">Диаграмма </w:t>
      </w:r>
      <w:r w:rsidR="00196049">
        <w:t>1 – Количеств</w:t>
      </w:r>
      <w:r w:rsidR="00DB656A">
        <w:t xml:space="preserve">о </w:t>
      </w:r>
      <w:proofErr w:type="gramStart"/>
      <w:r w:rsidR="00DB656A">
        <w:t>обучающихся</w:t>
      </w:r>
      <w:proofErr w:type="gramEnd"/>
      <w:r w:rsidR="00DB656A">
        <w:t>, сдававших контрольные работы</w:t>
      </w:r>
    </w:p>
    <w:p w:rsidR="00C64B83" w:rsidRDefault="00C64B83" w:rsidP="00C64B83">
      <w:pPr>
        <w:jc w:val="right"/>
      </w:pPr>
    </w:p>
    <w:p w:rsidR="00C64B83" w:rsidRDefault="00C64B83" w:rsidP="00C64B83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 wp14:anchorId="228460CB" wp14:editId="4B8223C9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64B83" w:rsidRDefault="00C64B83" w:rsidP="00C64B83">
      <w:pPr>
        <w:jc w:val="right"/>
      </w:pPr>
    </w:p>
    <w:p w:rsidR="00C64B83" w:rsidRDefault="00C64B83" w:rsidP="00C64B83">
      <w:pPr>
        <w:jc w:val="right"/>
      </w:pPr>
    </w:p>
    <w:p w:rsidR="00C64B83" w:rsidRDefault="00C64B83" w:rsidP="00C64B83">
      <w:pPr>
        <w:jc w:val="right"/>
      </w:pPr>
      <w:r>
        <w:t xml:space="preserve">Диаграмма </w:t>
      </w:r>
      <w:r w:rsidR="00196049">
        <w:t>2</w:t>
      </w:r>
      <w:r>
        <w:t xml:space="preserve"> – </w:t>
      </w:r>
      <w:r w:rsidRPr="00D76653">
        <w:t>Показатель «2», %</w:t>
      </w:r>
      <w:r>
        <w:t>.</w:t>
      </w:r>
    </w:p>
    <w:p w:rsidR="00196049" w:rsidRDefault="00196049" w:rsidP="00C64B83">
      <w:pPr>
        <w:jc w:val="right"/>
      </w:pPr>
    </w:p>
    <w:p w:rsidR="00C64B83" w:rsidRDefault="00C64B83" w:rsidP="00C64B83">
      <w:pPr>
        <w:jc w:val="right"/>
      </w:pPr>
      <w:r>
        <w:rPr>
          <w:noProof/>
          <w:lang w:eastAsia="ru-RU"/>
        </w:rPr>
        <w:drawing>
          <wp:inline distT="0" distB="0" distL="0" distR="0" wp14:anchorId="5AA3C044" wp14:editId="5713E045">
            <wp:extent cx="62103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64B83" w:rsidRDefault="00C64B83" w:rsidP="00C64B83">
      <w:pPr>
        <w:jc w:val="right"/>
      </w:pPr>
    </w:p>
    <w:p w:rsidR="00C64B83" w:rsidRDefault="00C64B83" w:rsidP="00C64B83">
      <w:pPr>
        <w:jc w:val="right"/>
      </w:pPr>
    </w:p>
    <w:p w:rsidR="00C64B83" w:rsidRDefault="00C64B83" w:rsidP="00C64B83"/>
    <w:p w:rsidR="00C64B83" w:rsidRDefault="00C64B83" w:rsidP="00C64B83">
      <w:pPr>
        <w:jc w:val="both"/>
        <w:rPr>
          <w:noProof/>
          <w:lang w:eastAsia="ru-RU"/>
        </w:rPr>
      </w:pPr>
    </w:p>
    <w:p w:rsidR="00C64B83" w:rsidRDefault="00C64B83" w:rsidP="00C64B83">
      <w:pPr>
        <w:tabs>
          <w:tab w:val="left" w:pos="2790"/>
        </w:tabs>
        <w:jc w:val="right"/>
      </w:pPr>
      <w:r>
        <w:t xml:space="preserve">Диаграмма </w:t>
      </w:r>
      <w:r w:rsidR="00E66F05">
        <w:t>3</w:t>
      </w:r>
      <w:r>
        <w:t xml:space="preserve"> – Показатель «4» и «5», %.</w:t>
      </w:r>
    </w:p>
    <w:p w:rsidR="00C64B83" w:rsidRDefault="00C64B83" w:rsidP="00C64B83">
      <w:pPr>
        <w:tabs>
          <w:tab w:val="left" w:pos="2790"/>
        </w:tabs>
        <w:jc w:val="right"/>
      </w:pPr>
    </w:p>
    <w:p w:rsidR="00C64B83" w:rsidRDefault="00C64B83" w:rsidP="00C64B83">
      <w:pPr>
        <w:tabs>
          <w:tab w:val="left" w:pos="2790"/>
        </w:tabs>
        <w:jc w:val="right"/>
      </w:pPr>
      <w:r>
        <w:rPr>
          <w:noProof/>
          <w:lang w:eastAsia="ru-RU"/>
        </w:rPr>
        <w:lastRenderedPageBreak/>
        <w:drawing>
          <wp:inline distT="0" distB="0" distL="0" distR="0" wp14:anchorId="308FA2AA" wp14:editId="1160274E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64B83" w:rsidRDefault="00C64B83" w:rsidP="00C64B83">
      <w:pPr>
        <w:tabs>
          <w:tab w:val="left" w:pos="2790"/>
        </w:tabs>
        <w:jc w:val="right"/>
      </w:pPr>
    </w:p>
    <w:p w:rsidR="00C64B83" w:rsidRDefault="00C64B83" w:rsidP="00C64B83">
      <w:pPr>
        <w:jc w:val="right"/>
      </w:pPr>
    </w:p>
    <w:p w:rsidR="00C64B83" w:rsidRDefault="00C64B83" w:rsidP="00C64B83">
      <w:pPr>
        <w:jc w:val="both"/>
      </w:pPr>
    </w:p>
    <w:p w:rsidR="00C64B83" w:rsidRDefault="00C64B83" w:rsidP="00C64B83">
      <w:pPr>
        <w:ind w:firstLine="709"/>
        <w:jc w:val="both"/>
      </w:pPr>
      <w:r>
        <w:t>Данные, представленные в таблице, позвол</w:t>
      </w:r>
      <w:r w:rsidR="00481C96">
        <w:t>яют проследить динамику повышения</w:t>
      </w:r>
      <w:r>
        <w:t xml:space="preserve"> показате</w:t>
      </w:r>
      <w:r w:rsidR="00481C96">
        <w:t>ля «4» и «5», который увеличился</w:t>
      </w:r>
      <w:r>
        <w:t xml:space="preserve"> на </w:t>
      </w:r>
      <w:r w:rsidR="007529AB">
        <w:t>1,2</w:t>
      </w:r>
      <w:r>
        <w:t xml:space="preserve">% в </w:t>
      </w:r>
      <w:r w:rsidR="007529AB">
        <w:t>сравнении с ВКР за сентябрь 2019</w:t>
      </w:r>
      <w:r>
        <w:t xml:space="preserve"> год.</w:t>
      </w:r>
    </w:p>
    <w:p w:rsidR="00C64B83" w:rsidRDefault="00481C96" w:rsidP="00C64B83">
      <w:pPr>
        <w:ind w:firstLine="709"/>
        <w:jc w:val="both"/>
        <w:rPr>
          <w:bCs/>
        </w:rPr>
      </w:pPr>
      <w:r>
        <w:t>Также, можно увидеть уменьшение</w:t>
      </w:r>
      <w:r w:rsidR="00C64B83">
        <w:t xml:space="preserve"> показателя «2» на </w:t>
      </w:r>
      <w:r w:rsidR="007529AB">
        <w:t>6,9</w:t>
      </w:r>
      <w:r w:rsidR="00C64B83">
        <w:t xml:space="preserve">% в </w:t>
      </w:r>
      <w:r w:rsidR="007529AB">
        <w:t>сравнении с ВКР за сентябрь 2019</w:t>
      </w:r>
      <w:r w:rsidR="00C64B83">
        <w:t xml:space="preserve"> год</w:t>
      </w:r>
      <w:r w:rsidR="00C64B83">
        <w:rPr>
          <w:bCs/>
        </w:rPr>
        <w:t>.</w:t>
      </w:r>
      <w:r w:rsidR="00265079">
        <w:rPr>
          <w:bCs/>
        </w:rPr>
        <w:t xml:space="preserve"> В резу</w:t>
      </w:r>
      <w:r w:rsidR="007529AB">
        <w:rPr>
          <w:bCs/>
        </w:rPr>
        <w:t>льтате наблюдается положительная</w:t>
      </w:r>
      <w:r w:rsidR="00265079">
        <w:rPr>
          <w:bCs/>
        </w:rPr>
        <w:t xml:space="preserve"> динамика.</w:t>
      </w:r>
    </w:p>
    <w:p w:rsidR="007F0489" w:rsidRDefault="007F0489" w:rsidP="00A82DE4"/>
    <w:p w:rsidR="0070616C" w:rsidRDefault="00A82DE4" w:rsidP="0070616C">
      <w:pPr>
        <w:jc w:val="right"/>
      </w:pPr>
      <w:r>
        <w:t>Диаграмма</w:t>
      </w:r>
      <w:r w:rsidR="000A2F97">
        <w:t xml:space="preserve"> </w:t>
      </w:r>
      <w:r w:rsidR="00265079">
        <w:t>4</w:t>
      </w:r>
      <w:r w:rsidR="000A2F97">
        <w:t xml:space="preserve"> - </w:t>
      </w:r>
      <w:r w:rsidR="00265079">
        <w:t>Рейтинг</w:t>
      </w:r>
      <w:r>
        <w:t xml:space="preserve"> образовательных организаци</w:t>
      </w:r>
      <w:r w:rsidR="00265079">
        <w:t>й</w:t>
      </w:r>
    </w:p>
    <w:p w:rsidR="00A82DE4" w:rsidRDefault="00265079" w:rsidP="0070616C">
      <w:pPr>
        <w:jc w:val="right"/>
      </w:pPr>
      <w:r>
        <w:t>Новоорского района по показателю «2», %</w:t>
      </w:r>
    </w:p>
    <w:p w:rsidR="005B67DC" w:rsidRDefault="005B67DC" w:rsidP="00A82DE4"/>
    <w:p w:rsidR="00A82DE4" w:rsidRDefault="00701B6D" w:rsidP="00A82DE4">
      <w:r>
        <w:rPr>
          <w:noProof/>
          <w:lang w:eastAsia="ru-RU"/>
        </w:rPr>
        <w:drawing>
          <wp:inline distT="0" distB="0" distL="0" distR="0" wp14:anchorId="0DBE1157" wp14:editId="4FABEFC6">
            <wp:extent cx="6391275" cy="32956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F0489" w:rsidRDefault="007F0489" w:rsidP="00A82DE4"/>
    <w:p w:rsidR="007F0489" w:rsidRDefault="007F0489" w:rsidP="007F0489"/>
    <w:p w:rsidR="001246F7" w:rsidRPr="00B05CD1" w:rsidRDefault="007F0489" w:rsidP="007F0489">
      <w:pPr>
        <w:sectPr w:rsidR="001246F7" w:rsidRPr="00B05CD1" w:rsidSect="00523D1F">
          <w:pgSz w:w="11906" w:h="16838"/>
          <w:pgMar w:top="1134" w:right="709" w:bottom="426" w:left="993" w:header="720" w:footer="720" w:gutter="0"/>
          <w:cols w:space="720"/>
          <w:docGrid w:linePitch="360"/>
        </w:sectPr>
      </w:pPr>
      <w:r w:rsidRPr="00B05CD1">
        <w:t>Высокий процент двоек показа</w:t>
      </w:r>
      <w:r w:rsidR="008A3BF8">
        <w:t>ли МАОУ СОШ №1 п. Энергетик</w:t>
      </w:r>
      <w:r w:rsidR="00B05CD1" w:rsidRPr="00B05CD1">
        <w:t xml:space="preserve"> в </w:t>
      </w:r>
      <w:proofErr w:type="gramStart"/>
      <w:r w:rsidR="00B05CD1" w:rsidRPr="00B05CD1">
        <w:t>7</w:t>
      </w:r>
      <w:proofErr w:type="gramEnd"/>
      <w:r w:rsidR="00B05CD1" w:rsidRPr="00B05CD1">
        <w:t xml:space="preserve"> а</w:t>
      </w:r>
      <w:r w:rsidRPr="00B05CD1">
        <w:t xml:space="preserve"> классе – </w:t>
      </w:r>
      <w:r w:rsidR="008A3BF8">
        <w:t>12 человек (60</w:t>
      </w:r>
      <w:r w:rsidRPr="00B05CD1">
        <w:t>%),</w:t>
      </w:r>
      <w:r w:rsidR="00B05CD1" w:rsidRPr="00B05CD1">
        <w:rPr>
          <w:color w:val="000000"/>
          <w:lang w:eastAsia="ru-RU"/>
        </w:rPr>
        <w:t>МБОУ "СОШ п. Гранитный</w:t>
      </w:r>
      <w:r w:rsidR="0070616C">
        <w:rPr>
          <w:color w:val="000000"/>
          <w:lang w:eastAsia="ru-RU"/>
        </w:rPr>
        <w:t xml:space="preserve"> </w:t>
      </w:r>
      <w:r w:rsidR="00B05CD1" w:rsidRPr="00B05CD1">
        <w:rPr>
          <w:color w:val="000000"/>
          <w:lang w:eastAsia="ru-RU"/>
        </w:rPr>
        <w:t>-</w:t>
      </w:r>
      <w:r w:rsidR="0070616C">
        <w:rPr>
          <w:color w:val="000000"/>
          <w:lang w:eastAsia="ru-RU"/>
        </w:rPr>
        <w:t xml:space="preserve"> </w:t>
      </w:r>
      <w:r w:rsidR="008A3BF8">
        <w:rPr>
          <w:color w:val="000000"/>
          <w:lang w:eastAsia="ru-RU"/>
        </w:rPr>
        <w:t>2</w:t>
      </w:r>
      <w:r w:rsidR="00B05CD1" w:rsidRPr="00B05CD1">
        <w:rPr>
          <w:color w:val="000000"/>
          <w:lang w:eastAsia="ru-RU"/>
        </w:rPr>
        <w:t xml:space="preserve"> человека </w:t>
      </w:r>
      <w:r w:rsidR="0070616C">
        <w:rPr>
          <w:color w:val="000000"/>
          <w:lang w:eastAsia="ru-RU"/>
        </w:rPr>
        <w:t>(</w:t>
      </w:r>
      <w:r w:rsidR="008A3BF8">
        <w:rPr>
          <w:color w:val="000000"/>
          <w:lang w:eastAsia="ru-RU"/>
        </w:rPr>
        <w:t>28,6</w:t>
      </w:r>
      <w:r w:rsidR="00B05CD1" w:rsidRPr="00B05CD1">
        <w:rPr>
          <w:color w:val="000000"/>
          <w:lang w:eastAsia="ru-RU"/>
        </w:rPr>
        <w:t xml:space="preserve"> %</w:t>
      </w:r>
      <w:r w:rsidR="008A3BF8">
        <w:rPr>
          <w:color w:val="000000"/>
          <w:lang w:eastAsia="ru-RU"/>
        </w:rPr>
        <w:t>).</w:t>
      </w:r>
    </w:p>
    <w:p w:rsidR="00D0532D" w:rsidRDefault="00D0532D" w:rsidP="007F0489">
      <w:pPr>
        <w:jc w:val="both"/>
      </w:pPr>
    </w:p>
    <w:p w:rsidR="0070616C" w:rsidRDefault="00D0532D" w:rsidP="0070616C">
      <w:pPr>
        <w:jc w:val="right"/>
      </w:pPr>
      <w:r>
        <w:t xml:space="preserve">Диаграмма </w:t>
      </w:r>
      <w:r w:rsidR="0070616C">
        <w:t>5</w:t>
      </w:r>
      <w:r>
        <w:t xml:space="preserve"> - </w:t>
      </w:r>
      <w:r w:rsidR="0070616C">
        <w:t>Рейтинг образовательных организаций Новоорского района</w:t>
      </w:r>
    </w:p>
    <w:p w:rsidR="00D0532D" w:rsidRDefault="0070616C" w:rsidP="0070616C">
      <w:pPr>
        <w:jc w:val="right"/>
      </w:pPr>
      <w:r>
        <w:t>по показателю «4 и 5», %</w:t>
      </w:r>
    </w:p>
    <w:p w:rsidR="0070616C" w:rsidRDefault="0070616C" w:rsidP="00D0532D"/>
    <w:p w:rsidR="00B05CD1" w:rsidRDefault="00B05CD1" w:rsidP="00D0532D">
      <w:r>
        <w:rPr>
          <w:noProof/>
          <w:lang w:eastAsia="ru-RU"/>
        </w:rPr>
        <w:drawing>
          <wp:inline distT="0" distB="0" distL="0" distR="0" wp14:anchorId="5768DFBB" wp14:editId="6D5BFC3F">
            <wp:extent cx="6419850" cy="35528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0532D" w:rsidRDefault="00D0532D" w:rsidP="00D0532D"/>
    <w:p w:rsidR="00D0532D" w:rsidRDefault="00D0532D" w:rsidP="00D0532D"/>
    <w:p w:rsidR="00D0532D" w:rsidRDefault="00D0532D" w:rsidP="0016369E">
      <w:pPr>
        <w:ind w:firstLine="708"/>
        <w:jc w:val="both"/>
      </w:pPr>
    </w:p>
    <w:p w:rsidR="00154793" w:rsidRPr="00154793" w:rsidRDefault="00D0532D" w:rsidP="0016369E">
      <w:pPr>
        <w:ind w:firstLine="708"/>
        <w:jc w:val="both"/>
      </w:pPr>
      <w:r w:rsidRPr="00154793">
        <w:t>Самый высокий показатель «4»</w:t>
      </w:r>
      <w:r w:rsidR="00C617FC" w:rsidRPr="00154793">
        <w:t xml:space="preserve"> и «5» у </w:t>
      </w:r>
      <w:r w:rsidR="00E17676">
        <w:rPr>
          <w:color w:val="000000"/>
          <w:lang w:eastAsia="ru-RU"/>
        </w:rPr>
        <w:t>МБОУ О</w:t>
      </w:r>
      <w:r w:rsidR="00154793" w:rsidRPr="00154793">
        <w:rPr>
          <w:color w:val="000000"/>
          <w:lang w:eastAsia="ru-RU"/>
        </w:rPr>
        <w:t>ОШ с.</w:t>
      </w:r>
      <w:r w:rsidR="00523D1F">
        <w:rPr>
          <w:color w:val="000000"/>
          <w:lang w:eastAsia="ru-RU"/>
        </w:rPr>
        <w:t xml:space="preserve"> </w:t>
      </w:r>
      <w:proofErr w:type="spellStart"/>
      <w:r w:rsidR="00E17676">
        <w:rPr>
          <w:color w:val="000000"/>
          <w:lang w:eastAsia="ru-RU"/>
        </w:rPr>
        <w:t>Караганка</w:t>
      </w:r>
      <w:proofErr w:type="spellEnd"/>
      <w:r w:rsidR="0079588C">
        <w:rPr>
          <w:color w:val="000000"/>
          <w:lang w:eastAsia="ru-RU"/>
        </w:rPr>
        <w:t xml:space="preserve">- </w:t>
      </w:r>
      <w:r w:rsidR="00E17676">
        <w:rPr>
          <w:color w:val="000000"/>
          <w:lang w:eastAsia="ru-RU"/>
        </w:rPr>
        <w:t>3</w:t>
      </w:r>
      <w:r w:rsidR="00367141">
        <w:rPr>
          <w:color w:val="000000"/>
          <w:lang w:eastAsia="ru-RU"/>
        </w:rPr>
        <w:t xml:space="preserve"> </w:t>
      </w:r>
      <w:r w:rsidR="00E17676">
        <w:rPr>
          <w:color w:val="000000"/>
          <w:lang w:eastAsia="ru-RU"/>
        </w:rPr>
        <w:t>человека (60%).</w:t>
      </w:r>
      <w:r w:rsidR="00154793" w:rsidRPr="00154793">
        <w:rPr>
          <w:color w:val="000000"/>
          <w:lang w:eastAsia="ru-RU"/>
        </w:rPr>
        <w:t xml:space="preserve"> </w:t>
      </w:r>
    </w:p>
    <w:p w:rsidR="0016369E" w:rsidRPr="00154793" w:rsidRDefault="00E17676" w:rsidP="00154793">
      <w:pPr>
        <w:ind w:firstLine="708"/>
        <w:jc w:val="both"/>
      </w:pPr>
      <w:r>
        <w:t>Согласно диаграмме 5</w:t>
      </w:r>
      <w:r w:rsidR="0016369E" w:rsidRPr="00154793">
        <w:t xml:space="preserve"> выявлено, что 100 % качество успеваемости не показала ни</w:t>
      </w:r>
      <w:r w:rsidR="009D3088" w:rsidRPr="00154793">
        <w:t xml:space="preserve"> </w:t>
      </w:r>
      <w:r w:rsidR="0016369E" w:rsidRPr="00154793">
        <w:t>одна общеобразовательная организация</w:t>
      </w:r>
      <w:r w:rsidR="00154793" w:rsidRPr="00154793">
        <w:t xml:space="preserve">.  </w:t>
      </w:r>
    </w:p>
    <w:p w:rsidR="00042C7D" w:rsidRDefault="00042C7D" w:rsidP="00523D1F">
      <w:pPr>
        <w:ind w:firstLine="709"/>
      </w:pPr>
      <w:r>
        <w:t>В ходе анализа было проведено сравнение результатов В</w:t>
      </w:r>
      <w:r w:rsidR="008456DB">
        <w:t>КР (входной контрольной работы)</w:t>
      </w:r>
      <w:r w:rsidR="008A3BF8">
        <w:t xml:space="preserve"> за сентябрь 2019</w:t>
      </w:r>
      <w:r w:rsidR="00E77949">
        <w:t xml:space="preserve"> год</w:t>
      </w:r>
      <w:r w:rsidR="00523D1F">
        <w:t xml:space="preserve"> и </w:t>
      </w:r>
      <w:r w:rsidR="008A3BF8">
        <w:t>ПКР</w:t>
      </w:r>
      <w:r w:rsidR="009D0A92">
        <w:t xml:space="preserve"> (полугодовой контрольной работы)</w:t>
      </w:r>
      <w:r w:rsidR="008A3BF8">
        <w:t xml:space="preserve"> за дека</w:t>
      </w:r>
      <w:r w:rsidR="00154793">
        <w:t>брь 20</w:t>
      </w:r>
      <w:r w:rsidR="0079588C">
        <w:t>19</w:t>
      </w:r>
      <w:r w:rsidR="000D01BB">
        <w:t xml:space="preserve"> год.</w:t>
      </w:r>
      <w:r w:rsidR="00523D1F">
        <w:t xml:space="preserve"> </w:t>
      </w:r>
    </w:p>
    <w:p w:rsidR="00653453" w:rsidRDefault="00653453" w:rsidP="00523D1F">
      <w:pPr>
        <w:jc w:val="both"/>
        <w:rPr>
          <w:bCs/>
        </w:rPr>
        <w:sectPr w:rsidR="00653453" w:rsidSect="00523D1F">
          <w:pgSz w:w="11906" w:h="16838"/>
          <w:pgMar w:top="1134" w:right="992" w:bottom="1134" w:left="851" w:header="720" w:footer="720" w:gutter="0"/>
          <w:cols w:space="720"/>
          <w:docGrid w:linePitch="360"/>
        </w:sectPr>
      </w:pPr>
    </w:p>
    <w:p w:rsidR="001D57DA" w:rsidRDefault="001D57DA" w:rsidP="00523D1F">
      <w:pPr>
        <w:jc w:val="both"/>
        <w:rPr>
          <w:bCs/>
        </w:rPr>
      </w:pPr>
      <w:r>
        <w:rPr>
          <w:bCs/>
        </w:rPr>
        <w:lastRenderedPageBreak/>
        <w:t xml:space="preserve">Работа состояла из </w:t>
      </w:r>
      <w:r w:rsidR="00E06830">
        <w:rPr>
          <w:bCs/>
        </w:rPr>
        <w:t>5</w:t>
      </w:r>
      <w:r>
        <w:rPr>
          <w:bCs/>
        </w:rPr>
        <w:t xml:space="preserve"> заданий: </w:t>
      </w:r>
    </w:p>
    <w:p w:rsidR="00E06830" w:rsidRDefault="00E06830" w:rsidP="00E06830">
      <w:pPr>
        <w:ind w:firstLine="709"/>
        <w:jc w:val="both"/>
        <w:rPr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4394"/>
      </w:tblGrid>
      <w:tr w:rsidR="00B155B5" w:rsidRPr="00C747EC" w:rsidTr="00B155B5">
        <w:trPr>
          <w:trHeight w:val="868"/>
        </w:trPr>
        <w:tc>
          <w:tcPr>
            <w:tcW w:w="534" w:type="dxa"/>
          </w:tcPr>
          <w:p w:rsidR="00B155B5" w:rsidRPr="00400C8F" w:rsidRDefault="00B155B5" w:rsidP="00400C8F">
            <w:pPr>
              <w:jc w:val="center"/>
              <w:rPr>
                <w:b/>
              </w:rPr>
            </w:pPr>
            <w:r w:rsidRPr="00400C8F">
              <w:rPr>
                <w:b/>
              </w:rPr>
              <w:t xml:space="preserve">№ </w:t>
            </w:r>
          </w:p>
        </w:tc>
        <w:tc>
          <w:tcPr>
            <w:tcW w:w="5386" w:type="dxa"/>
            <w:vAlign w:val="center"/>
          </w:tcPr>
          <w:p w:rsidR="00B155B5" w:rsidRPr="00DB4ACE" w:rsidRDefault="00B155B5" w:rsidP="00DB4ACE">
            <w:pPr>
              <w:jc w:val="center"/>
              <w:rPr>
                <w:b/>
                <w:color w:val="000000"/>
              </w:rPr>
            </w:pPr>
            <w:r w:rsidRPr="00400C8F">
              <w:rPr>
                <w:b/>
                <w:color w:val="000000"/>
              </w:rPr>
              <w:t>Контролируемый элемен</w:t>
            </w:r>
            <w:r>
              <w:rPr>
                <w:b/>
                <w:color w:val="000000"/>
              </w:rPr>
              <w:t xml:space="preserve">т содержания </w:t>
            </w:r>
            <w:r w:rsidR="00830E0D">
              <w:rPr>
                <w:b/>
                <w:color w:val="000000"/>
              </w:rPr>
              <w:t>и (или) требование декабрь 2019</w:t>
            </w:r>
            <w:r w:rsidRPr="00400C8F">
              <w:rPr>
                <w:b/>
                <w:color w:val="000000"/>
              </w:rPr>
              <w:t xml:space="preserve"> год</w:t>
            </w:r>
          </w:p>
        </w:tc>
        <w:tc>
          <w:tcPr>
            <w:tcW w:w="4394" w:type="dxa"/>
          </w:tcPr>
          <w:p w:rsidR="00B155B5" w:rsidRPr="00400C8F" w:rsidRDefault="00B155B5" w:rsidP="00400C8F">
            <w:pPr>
              <w:jc w:val="center"/>
              <w:rPr>
                <w:b/>
                <w:color w:val="000000"/>
              </w:rPr>
            </w:pPr>
            <w:r w:rsidRPr="00400C8F">
              <w:rPr>
                <w:b/>
                <w:color w:val="000000"/>
              </w:rPr>
              <w:t xml:space="preserve">Количество </w:t>
            </w:r>
            <w:proofErr w:type="gramStart"/>
            <w:r w:rsidRPr="00400C8F">
              <w:rPr>
                <w:b/>
                <w:color w:val="000000"/>
              </w:rPr>
              <w:t>справившихся</w:t>
            </w:r>
            <w:proofErr w:type="gramEnd"/>
            <w:r w:rsidRPr="00400C8F">
              <w:rPr>
                <w:b/>
                <w:color w:val="000000"/>
              </w:rPr>
              <w:t xml:space="preserve"> обучающихся</w:t>
            </w:r>
          </w:p>
        </w:tc>
      </w:tr>
      <w:tr w:rsidR="00B155B5" w:rsidRPr="00C747EC" w:rsidTr="00B155B5">
        <w:tc>
          <w:tcPr>
            <w:tcW w:w="534" w:type="dxa"/>
          </w:tcPr>
          <w:p w:rsidR="00B155B5" w:rsidRPr="00C747EC" w:rsidRDefault="00B155B5" w:rsidP="00400C8F">
            <w:pPr>
              <w:jc w:val="center"/>
            </w:pPr>
            <w:r w:rsidRPr="00C747EC">
              <w:t>1</w:t>
            </w:r>
          </w:p>
        </w:tc>
        <w:tc>
          <w:tcPr>
            <w:tcW w:w="5386" w:type="dxa"/>
            <w:vAlign w:val="center"/>
          </w:tcPr>
          <w:p w:rsidR="00B155B5" w:rsidRDefault="009D0A92" w:rsidP="00400C8F">
            <w:r>
              <w:t xml:space="preserve">Арифметические действия </w:t>
            </w:r>
            <w:r w:rsidR="00B155B5">
              <w:t>с</w:t>
            </w:r>
            <w:r w:rsidR="00815EC3">
              <w:t>о степенями и</w:t>
            </w:r>
            <w:r w:rsidR="00B155B5">
              <w:t xml:space="preserve"> дробями</w:t>
            </w:r>
          </w:p>
          <w:p w:rsidR="00B155B5" w:rsidRPr="00C747EC" w:rsidRDefault="00B155B5" w:rsidP="00400C8F"/>
        </w:tc>
        <w:tc>
          <w:tcPr>
            <w:tcW w:w="4394" w:type="dxa"/>
          </w:tcPr>
          <w:p w:rsidR="00B155B5" w:rsidRPr="00EE0072" w:rsidRDefault="00830E0D" w:rsidP="00EE0072">
            <w:r>
              <w:t>166</w:t>
            </w:r>
            <w:r w:rsidR="00B155B5" w:rsidRPr="00EE0072">
              <w:t xml:space="preserve"> обучающихся </w:t>
            </w:r>
            <w:r w:rsidR="001F13CF" w:rsidRPr="00EE0072">
              <w:t>(</w:t>
            </w:r>
            <w:r w:rsidR="009D0A92">
              <w:t>56,7</w:t>
            </w:r>
            <w:r w:rsidR="00B155B5" w:rsidRPr="00EE0072">
              <w:t>%)</w:t>
            </w:r>
          </w:p>
        </w:tc>
      </w:tr>
      <w:tr w:rsidR="00B155B5" w:rsidRPr="00980DA1" w:rsidTr="00B155B5">
        <w:tc>
          <w:tcPr>
            <w:tcW w:w="534" w:type="dxa"/>
          </w:tcPr>
          <w:p w:rsidR="00B155B5" w:rsidRPr="00C747EC" w:rsidRDefault="00B155B5" w:rsidP="00400C8F">
            <w:pPr>
              <w:jc w:val="center"/>
            </w:pPr>
            <w:r w:rsidRPr="00C747EC">
              <w:t>2</w:t>
            </w:r>
          </w:p>
        </w:tc>
        <w:tc>
          <w:tcPr>
            <w:tcW w:w="5386" w:type="dxa"/>
            <w:vAlign w:val="center"/>
          </w:tcPr>
          <w:p w:rsidR="00B155B5" w:rsidRPr="00980DA1" w:rsidRDefault="00B155B5" w:rsidP="00400C8F">
            <w:r>
              <w:t>Преобразование выражений с помощью раскрытия скобок и приведения подобных слагаемых</w:t>
            </w:r>
          </w:p>
        </w:tc>
        <w:tc>
          <w:tcPr>
            <w:tcW w:w="4394" w:type="dxa"/>
          </w:tcPr>
          <w:p w:rsidR="00B155B5" w:rsidRPr="00EE0072" w:rsidRDefault="00830E0D" w:rsidP="00EE0072">
            <w:r>
              <w:t>200</w:t>
            </w:r>
            <w:r w:rsidR="001F13CF" w:rsidRPr="00EE0072">
              <w:t xml:space="preserve"> чел. (</w:t>
            </w:r>
            <w:r w:rsidR="009D0A92">
              <w:t>68,3</w:t>
            </w:r>
            <w:r w:rsidR="00193BE8">
              <w:t>%</w:t>
            </w:r>
            <w:r w:rsidR="00B155B5" w:rsidRPr="00EE0072">
              <w:t>%)</w:t>
            </w:r>
          </w:p>
        </w:tc>
      </w:tr>
      <w:tr w:rsidR="00B155B5" w:rsidRPr="00C747EC" w:rsidTr="00B155B5">
        <w:tc>
          <w:tcPr>
            <w:tcW w:w="534" w:type="dxa"/>
          </w:tcPr>
          <w:p w:rsidR="00B155B5" w:rsidRPr="00C747EC" w:rsidRDefault="00B155B5" w:rsidP="00400C8F">
            <w:pPr>
              <w:jc w:val="center"/>
            </w:pPr>
            <w:r w:rsidRPr="00C747EC">
              <w:t>3</w:t>
            </w:r>
          </w:p>
        </w:tc>
        <w:tc>
          <w:tcPr>
            <w:tcW w:w="5386" w:type="dxa"/>
            <w:vAlign w:val="center"/>
          </w:tcPr>
          <w:p w:rsidR="00B155B5" w:rsidRPr="00C747EC" w:rsidRDefault="009D0A92" w:rsidP="00400C8F">
            <w:r>
              <w:t xml:space="preserve">Решение </w:t>
            </w:r>
            <w:r w:rsidR="00B155B5">
              <w:t>уравнения</w:t>
            </w:r>
          </w:p>
        </w:tc>
        <w:tc>
          <w:tcPr>
            <w:tcW w:w="4394" w:type="dxa"/>
          </w:tcPr>
          <w:p w:rsidR="00B155B5" w:rsidRPr="00EE0072" w:rsidRDefault="00830E0D" w:rsidP="00EE0072">
            <w:r>
              <w:t>197</w:t>
            </w:r>
            <w:r w:rsidR="00EE0072" w:rsidRPr="00EE0072">
              <w:t xml:space="preserve"> </w:t>
            </w:r>
            <w:r w:rsidR="001F13CF" w:rsidRPr="00EE0072">
              <w:t>чел. (</w:t>
            </w:r>
            <w:r w:rsidR="009D0A92">
              <w:t>67,2</w:t>
            </w:r>
            <w:r w:rsidR="00B155B5" w:rsidRPr="00EE0072">
              <w:t>%)</w:t>
            </w:r>
          </w:p>
        </w:tc>
      </w:tr>
      <w:tr w:rsidR="00B155B5" w:rsidRPr="00C747EC" w:rsidTr="00B155B5">
        <w:tc>
          <w:tcPr>
            <w:tcW w:w="534" w:type="dxa"/>
          </w:tcPr>
          <w:p w:rsidR="00B155B5" w:rsidRPr="00C747EC" w:rsidRDefault="00B155B5" w:rsidP="00400C8F">
            <w:pPr>
              <w:jc w:val="center"/>
            </w:pPr>
            <w:r w:rsidRPr="00C747EC">
              <w:t>4</w:t>
            </w:r>
          </w:p>
        </w:tc>
        <w:tc>
          <w:tcPr>
            <w:tcW w:w="5386" w:type="dxa"/>
            <w:vAlign w:val="center"/>
          </w:tcPr>
          <w:p w:rsidR="00B155B5" w:rsidRPr="00C747EC" w:rsidRDefault="00B155B5" w:rsidP="00400C8F">
            <w:r>
              <w:t xml:space="preserve">Решение текстовой </w:t>
            </w:r>
            <w:r w:rsidR="00815EC3">
              <w:t xml:space="preserve">задачи </w:t>
            </w:r>
          </w:p>
        </w:tc>
        <w:tc>
          <w:tcPr>
            <w:tcW w:w="4394" w:type="dxa"/>
          </w:tcPr>
          <w:p w:rsidR="00B155B5" w:rsidRPr="00C32806" w:rsidRDefault="00830E0D" w:rsidP="00EE0072">
            <w:r>
              <w:t>136</w:t>
            </w:r>
            <w:r w:rsidR="001F13CF" w:rsidRPr="00C32806">
              <w:t xml:space="preserve"> чел. (</w:t>
            </w:r>
            <w:r w:rsidR="009D0A92">
              <w:t>46,4</w:t>
            </w:r>
            <w:r w:rsidR="00B155B5" w:rsidRPr="00C32806">
              <w:t>%)</w:t>
            </w:r>
          </w:p>
        </w:tc>
      </w:tr>
      <w:tr w:rsidR="00B155B5" w:rsidRPr="00C747EC" w:rsidTr="00B155B5">
        <w:tc>
          <w:tcPr>
            <w:tcW w:w="534" w:type="dxa"/>
          </w:tcPr>
          <w:p w:rsidR="00B155B5" w:rsidRPr="00C747EC" w:rsidRDefault="00B155B5" w:rsidP="00400C8F">
            <w:pPr>
              <w:jc w:val="center"/>
            </w:pPr>
            <w:r>
              <w:t>5</w:t>
            </w:r>
          </w:p>
        </w:tc>
        <w:tc>
          <w:tcPr>
            <w:tcW w:w="5386" w:type="dxa"/>
            <w:vAlign w:val="center"/>
          </w:tcPr>
          <w:p w:rsidR="00B155B5" w:rsidRPr="00C747EC" w:rsidRDefault="009D0A92" w:rsidP="00400C8F">
            <w:r>
              <w:t>Геометрическая задача на свойства треугольника.</w:t>
            </w:r>
          </w:p>
        </w:tc>
        <w:tc>
          <w:tcPr>
            <w:tcW w:w="4394" w:type="dxa"/>
          </w:tcPr>
          <w:p w:rsidR="00B155B5" w:rsidRPr="00EE0072" w:rsidRDefault="00830E0D" w:rsidP="00EE0072">
            <w:r>
              <w:t>153</w:t>
            </w:r>
            <w:r w:rsidR="00EE0072" w:rsidRPr="00EE0072">
              <w:t xml:space="preserve"> </w:t>
            </w:r>
            <w:r w:rsidR="001F13CF" w:rsidRPr="00EE0072">
              <w:t>чел. (</w:t>
            </w:r>
            <w:r w:rsidR="009D0A92">
              <w:t>52,2</w:t>
            </w:r>
            <w:r w:rsidR="00B155B5" w:rsidRPr="00EE0072">
              <w:t>%)</w:t>
            </w:r>
          </w:p>
        </w:tc>
      </w:tr>
      <w:tr w:rsidR="00C32806" w:rsidRPr="00C747EC" w:rsidTr="00B155B5">
        <w:tc>
          <w:tcPr>
            <w:tcW w:w="534" w:type="dxa"/>
          </w:tcPr>
          <w:p w:rsidR="00C32806" w:rsidRDefault="00C32806" w:rsidP="00400C8F">
            <w:pPr>
              <w:jc w:val="center"/>
            </w:pPr>
            <w:r>
              <w:t>6</w:t>
            </w:r>
          </w:p>
        </w:tc>
        <w:tc>
          <w:tcPr>
            <w:tcW w:w="5386" w:type="dxa"/>
            <w:vAlign w:val="center"/>
          </w:tcPr>
          <w:p w:rsidR="00815EC3" w:rsidRDefault="00830E0D" w:rsidP="00815EC3">
            <w:r>
              <w:t>П</w:t>
            </w:r>
            <w:r w:rsidR="00815EC3">
              <w:t>реобразование выражений с применением свой</w:t>
            </w:r>
            <w:proofErr w:type="gramStart"/>
            <w:r w:rsidR="00815EC3">
              <w:t>ств ст</w:t>
            </w:r>
            <w:proofErr w:type="gramEnd"/>
            <w:r w:rsidR="00815EC3">
              <w:t>епеней.</w:t>
            </w:r>
          </w:p>
          <w:p w:rsidR="00C32806" w:rsidRDefault="00C32806" w:rsidP="00400C8F"/>
        </w:tc>
        <w:tc>
          <w:tcPr>
            <w:tcW w:w="4394" w:type="dxa"/>
          </w:tcPr>
          <w:p w:rsidR="00C32806" w:rsidRDefault="00830E0D" w:rsidP="00EE0072">
            <w:r>
              <w:t>164</w:t>
            </w:r>
            <w:r w:rsidR="00B461E0">
              <w:t xml:space="preserve"> </w:t>
            </w:r>
            <w:r w:rsidR="00C32806">
              <w:t>чел (</w:t>
            </w:r>
            <w:r w:rsidR="009D0A92">
              <w:t>56</w:t>
            </w:r>
            <w:r w:rsidR="00C32806">
              <w:t>%)</w:t>
            </w:r>
          </w:p>
        </w:tc>
      </w:tr>
    </w:tbl>
    <w:p w:rsidR="00E06830" w:rsidRDefault="00E06830" w:rsidP="00E06830">
      <w:pPr>
        <w:ind w:firstLine="709"/>
        <w:jc w:val="both"/>
      </w:pPr>
    </w:p>
    <w:p w:rsidR="00400C8F" w:rsidRDefault="00400C8F" w:rsidP="00F747B1">
      <w:pPr>
        <w:jc w:val="both"/>
      </w:pPr>
    </w:p>
    <w:p w:rsidR="00E06830" w:rsidRDefault="00E06830" w:rsidP="00F747B1">
      <w:pPr>
        <w:jc w:val="both"/>
      </w:pPr>
      <w:r>
        <w:t>Наиболее распространенные ошибки:</w:t>
      </w:r>
    </w:p>
    <w:p w:rsidR="00E06830" w:rsidRDefault="00E06830" w:rsidP="00F747B1">
      <w:pPr>
        <w:jc w:val="both"/>
      </w:pPr>
      <w:r>
        <w:t xml:space="preserve">- </w:t>
      </w:r>
      <w:r w:rsidR="00F747B1">
        <w:t>неумение складывать</w:t>
      </w:r>
      <w:r>
        <w:t xml:space="preserve"> чис</w:t>
      </w:r>
      <w:r w:rsidR="00F747B1">
        <w:t>ла</w:t>
      </w:r>
      <w:r>
        <w:t xml:space="preserve"> с разными знаками;</w:t>
      </w:r>
    </w:p>
    <w:p w:rsidR="00815EC3" w:rsidRDefault="00815EC3" w:rsidP="00F747B1">
      <w:pPr>
        <w:jc w:val="both"/>
      </w:pPr>
      <w:r>
        <w:t>-неумение вычислять степени отрицательных чисел;</w:t>
      </w:r>
    </w:p>
    <w:p w:rsidR="00E06830" w:rsidRDefault="00E06830" w:rsidP="00F747B1">
      <w:pPr>
        <w:jc w:val="both"/>
      </w:pPr>
      <w:r>
        <w:t xml:space="preserve">- </w:t>
      </w:r>
      <w:r w:rsidR="00F747B1">
        <w:t xml:space="preserve">неумение </w:t>
      </w:r>
      <w:r>
        <w:t>умнож</w:t>
      </w:r>
      <w:r w:rsidR="00F747B1">
        <w:t>ать</w:t>
      </w:r>
      <w:r>
        <w:t xml:space="preserve"> смешанн</w:t>
      </w:r>
      <w:r w:rsidR="00F747B1">
        <w:t>ые</w:t>
      </w:r>
      <w:r>
        <w:t xml:space="preserve"> дроби на дробь;</w:t>
      </w:r>
    </w:p>
    <w:p w:rsidR="00E06830" w:rsidRDefault="00E06830" w:rsidP="00F747B1">
      <w:pPr>
        <w:jc w:val="both"/>
      </w:pPr>
      <w:r>
        <w:t xml:space="preserve">- </w:t>
      </w:r>
      <w:r w:rsidR="00F747B1">
        <w:t>многие теряют</w:t>
      </w:r>
      <w:r>
        <w:t xml:space="preserve"> знак</w:t>
      </w:r>
      <w:r w:rsidR="00F747B1">
        <w:t>и</w:t>
      </w:r>
      <w:r>
        <w:t xml:space="preserve"> при перенос</w:t>
      </w:r>
      <w:r w:rsidR="00F747B1">
        <w:t>е</w:t>
      </w:r>
      <w:r>
        <w:t xml:space="preserve"> с одной стороны уравнения на другую;</w:t>
      </w:r>
    </w:p>
    <w:p w:rsidR="00E06830" w:rsidRDefault="00E06830" w:rsidP="00F747B1">
      <w:r>
        <w:t>- невнимательность.</w:t>
      </w:r>
    </w:p>
    <w:p w:rsidR="00336D5C" w:rsidRDefault="00336D5C" w:rsidP="00F747B1"/>
    <w:p w:rsidR="00336D5C" w:rsidRDefault="00336D5C" w:rsidP="00336D5C">
      <w:pPr>
        <w:jc w:val="center"/>
        <w:rPr>
          <w:b/>
        </w:rPr>
      </w:pPr>
      <w:r w:rsidRPr="004B6BC1">
        <w:rPr>
          <w:b/>
        </w:rPr>
        <w:t>Типичные ошибки</w:t>
      </w:r>
    </w:p>
    <w:p w:rsidR="00523D1F" w:rsidRPr="004B6BC1" w:rsidRDefault="00523D1F" w:rsidP="00336D5C">
      <w:pPr>
        <w:jc w:val="center"/>
        <w:rPr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5068"/>
      </w:tblGrid>
      <w:tr w:rsidR="00336D5C" w:rsidRPr="00FC7C4E" w:rsidTr="00367141">
        <w:tc>
          <w:tcPr>
            <w:tcW w:w="959" w:type="dxa"/>
          </w:tcPr>
          <w:p w:rsidR="00336D5C" w:rsidRPr="00523D1F" w:rsidRDefault="00336D5C" w:rsidP="00523D1F">
            <w:pPr>
              <w:jc w:val="center"/>
              <w:rPr>
                <w:rFonts w:ascii="Times New Roman" w:hAnsi="Times New Roman"/>
                <w:b/>
              </w:rPr>
            </w:pPr>
            <w:r w:rsidRPr="00523D1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544" w:type="dxa"/>
          </w:tcPr>
          <w:p w:rsidR="00336D5C" w:rsidRPr="00523D1F" w:rsidRDefault="00336D5C" w:rsidP="00523D1F">
            <w:pPr>
              <w:jc w:val="center"/>
              <w:rPr>
                <w:rFonts w:ascii="Times New Roman" w:hAnsi="Times New Roman"/>
                <w:b/>
              </w:rPr>
            </w:pPr>
            <w:r w:rsidRPr="00523D1F">
              <w:rPr>
                <w:rFonts w:ascii="Times New Roman" w:hAnsi="Times New Roman"/>
                <w:b/>
              </w:rPr>
              <w:t>Типичные ошибки</w:t>
            </w:r>
          </w:p>
        </w:tc>
        <w:tc>
          <w:tcPr>
            <w:tcW w:w="5068" w:type="dxa"/>
          </w:tcPr>
          <w:p w:rsidR="00336D5C" w:rsidRPr="00523D1F" w:rsidRDefault="00336D5C" w:rsidP="00523D1F">
            <w:pPr>
              <w:jc w:val="center"/>
              <w:rPr>
                <w:rFonts w:ascii="Times New Roman" w:hAnsi="Times New Roman"/>
                <w:b/>
              </w:rPr>
            </w:pPr>
            <w:r w:rsidRPr="00523D1F">
              <w:rPr>
                <w:rFonts w:ascii="Times New Roman" w:hAnsi="Times New Roman"/>
                <w:b/>
              </w:rPr>
              <w:t>Причины их появления</w:t>
            </w:r>
          </w:p>
        </w:tc>
      </w:tr>
      <w:tr w:rsidR="00336D5C" w:rsidRPr="00FC7C4E" w:rsidTr="00367141">
        <w:tc>
          <w:tcPr>
            <w:tcW w:w="959" w:type="dxa"/>
          </w:tcPr>
          <w:p w:rsidR="00336D5C" w:rsidRPr="00FC7C4E" w:rsidRDefault="00336D5C" w:rsidP="00523D1F">
            <w:pPr>
              <w:jc w:val="center"/>
              <w:rPr>
                <w:rFonts w:ascii="Times New Roman" w:hAnsi="Times New Roman"/>
              </w:rPr>
            </w:pPr>
            <w:r w:rsidRPr="00FC7C4E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336D5C" w:rsidRPr="00FC7C4E" w:rsidRDefault="00336D5C" w:rsidP="00336D5C">
            <w:pPr>
              <w:rPr>
                <w:rFonts w:ascii="Times New Roman" w:hAnsi="Times New Roman"/>
              </w:rPr>
            </w:pPr>
            <w:r w:rsidRPr="00FC7C4E">
              <w:rPr>
                <w:rFonts w:ascii="Times New Roman" w:hAnsi="Times New Roman"/>
              </w:rPr>
              <w:t>При выполнении действий с</w:t>
            </w:r>
            <w:r w:rsidR="00815EC3">
              <w:rPr>
                <w:rFonts w:ascii="Times New Roman" w:hAnsi="Times New Roman"/>
              </w:rPr>
              <w:t>о степенями и</w:t>
            </w:r>
            <w:r w:rsidRPr="00FC7C4E">
              <w:rPr>
                <w:rFonts w:ascii="Times New Roman" w:hAnsi="Times New Roman"/>
              </w:rPr>
              <w:t xml:space="preserve"> отрицательными десятичными дробями</w:t>
            </w:r>
          </w:p>
        </w:tc>
        <w:tc>
          <w:tcPr>
            <w:tcW w:w="5068" w:type="dxa"/>
          </w:tcPr>
          <w:p w:rsidR="00336D5C" w:rsidRPr="00FC7C4E" w:rsidRDefault="00336D5C" w:rsidP="00336D5C">
            <w:pPr>
              <w:rPr>
                <w:rFonts w:ascii="Times New Roman" w:hAnsi="Times New Roman"/>
              </w:rPr>
            </w:pPr>
            <w:r w:rsidRPr="00FC7C4E">
              <w:rPr>
                <w:rFonts w:ascii="Times New Roman" w:hAnsi="Times New Roman"/>
              </w:rPr>
              <w:t>Недостаточно отработаны вычислительные навыки.</w:t>
            </w:r>
          </w:p>
          <w:p w:rsidR="00336D5C" w:rsidRPr="00FC7C4E" w:rsidRDefault="00815EC3" w:rsidP="00336D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Невнимательность при </w:t>
            </w:r>
            <w:r w:rsidR="00336D5C" w:rsidRPr="00FC7C4E">
              <w:rPr>
                <w:rFonts w:ascii="Times New Roman" w:hAnsi="Times New Roman"/>
              </w:rPr>
              <w:t>выполнении действий</w:t>
            </w:r>
          </w:p>
        </w:tc>
      </w:tr>
      <w:tr w:rsidR="00336D5C" w:rsidRPr="00FC7C4E" w:rsidTr="00367141">
        <w:tc>
          <w:tcPr>
            <w:tcW w:w="959" w:type="dxa"/>
          </w:tcPr>
          <w:p w:rsidR="00336D5C" w:rsidRPr="00FC7C4E" w:rsidRDefault="00336D5C" w:rsidP="00523D1F">
            <w:pPr>
              <w:jc w:val="center"/>
              <w:rPr>
                <w:rFonts w:ascii="Times New Roman" w:hAnsi="Times New Roman"/>
              </w:rPr>
            </w:pPr>
            <w:r w:rsidRPr="00FC7C4E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336D5C" w:rsidRPr="00FC7C4E" w:rsidRDefault="00B155B5" w:rsidP="00336D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Преобразование выражения</w:t>
            </w:r>
            <w:r w:rsidR="00815EC3">
              <w:rPr>
                <w:rFonts w:ascii="Times New Roman" w:hAnsi="Times New Roman"/>
              </w:rPr>
              <w:t xml:space="preserve"> с помощью раскрытия скобок и приведения подобных слагаемых</w:t>
            </w:r>
          </w:p>
        </w:tc>
        <w:tc>
          <w:tcPr>
            <w:tcW w:w="5068" w:type="dxa"/>
          </w:tcPr>
          <w:p w:rsidR="00336D5C" w:rsidRPr="00FC7C4E" w:rsidRDefault="001C4D71" w:rsidP="00336D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Недостаточно отработаны навыки раскрытия скобок и приведения подобных слагаемых</w:t>
            </w:r>
          </w:p>
        </w:tc>
      </w:tr>
      <w:tr w:rsidR="00336D5C" w:rsidRPr="00FC7C4E" w:rsidTr="00367141">
        <w:tc>
          <w:tcPr>
            <w:tcW w:w="959" w:type="dxa"/>
          </w:tcPr>
          <w:p w:rsidR="00336D5C" w:rsidRPr="00FC7C4E" w:rsidRDefault="00336D5C" w:rsidP="00523D1F">
            <w:pPr>
              <w:jc w:val="center"/>
              <w:rPr>
                <w:rFonts w:ascii="Times New Roman" w:hAnsi="Times New Roman"/>
              </w:rPr>
            </w:pPr>
            <w:r w:rsidRPr="00FC7C4E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336D5C" w:rsidRPr="00FC7C4E" w:rsidRDefault="00336D5C" w:rsidP="00336D5C">
            <w:pPr>
              <w:rPr>
                <w:rFonts w:ascii="Times New Roman" w:hAnsi="Times New Roman"/>
              </w:rPr>
            </w:pPr>
            <w:r w:rsidRPr="00FC7C4E">
              <w:rPr>
                <w:rFonts w:ascii="Times New Roman" w:hAnsi="Times New Roman"/>
              </w:rPr>
              <w:t>При решении простейших линейных уравнениях</w:t>
            </w:r>
          </w:p>
        </w:tc>
        <w:tc>
          <w:tcPr>
            <w:tcW w:w="5068" w:type="dxa"/>
          </w:tcPr>
          <w:p w:rsidR="00336D5C" w:rsidRPr="00FC7C4E" w:rsidRDefault="00336D5C" w:rsidP="00336D5C">
            <w:pPr>
              <w:rPr>
                <w:rFonts w:ascii="Times New Roman" w:hAnsi="Times New Roman"/>
              </w:rPr>
            </w:pPr>
            <w:r w:rsidRPr="00FC7C4E">
              <w:rPr>
                <w:rFonts w:ascii="Times New Roman" w:hAnsi="Times New Roman"/>
              </w:rPr>
              <w:t>Недостаточно отработаны навыки раскрытия скобок.</w:t>
            </w:r>
          </w:p>
          <w:p w:rsidR="00336D5C" w:rsidRPr="00FC7C4E" w:rsidRDefault="00336D5C" w:rsidP="00336D5C">
            <w:pPr>
              <w:rPr>
                <w:rFonts w:ascii="Times New Roman" w:hAnsi="Times New Roman"/>
              </w:rPr>
            </w:pPr>
            <w:r w:rsidRPr="00FC7C4E">
              <w:rPr>
                <w:rFonts w:ascii="Times New Roman" w:hAnsi="Times New Roman"/>
              </w:rPr>
              <w:t>Невнимательность при переносе слагаемых из одной части уравнения в другую</w:t>
            </w:r>
          </w:p>
        </w:tc>
      </w:tr>
      <w:tr w:rsidR="00B155B5" w:rsidRPr="00FC7C4E" w:rsidTr="00367141">
        <w:trPr>
          <w:trHeight w:val="701"/>
        </w:trPr>
        <w:tc>
          <w:tcPr>
            <w:tcW w:w="959" w:type="dxa"/>
          </w:tcPr>
          <w:p w:rsidR="00B155B5" w:rsidRPr="00FC7C4E" w:rsidRDefault="00B155B5" w:rsidP="00523D1F">
            <w:pPr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B155B5" w:rsidRPr="00FC7C4E" w:rsidRDefault="00B155B5" w:rsidP="00815EC3">
            <w:pPr>
              <w:rPr>
                <w:rFonts w:ascii="Times New Roman" w:hAnsi="Times New Roman"/>
              </w:rPr>
            </w:pPr>
            <w:r w:rsidRPr="00FC7C4E">
              <w:rPr>
                <w:rFonts w:ascii="Times New Roman" w:hAnsi="Times New Roman"/>
              </w:rPr>
              <w:t xml:space="preserve">При решении </w:t>
            </w:r>
            <w:r w:rsidR="00815EC3">
              <w:rPr>
                <w:rFonts w:ascii="Times New Roman" w:hAnsi="Times New Roman"/>
              </w:rPr>
              <w:t xml:space="preserve"> текстовых </w:t>
            </w:r>
            <w:r w:rsidR="009D0A92">
              <w:rPr>
                <w:rFonts w:ascii="Times New Roman" w:hAnsi="Times New Roman"/>
              </w:rPr>
              <w:t>задач.</w:t>
            </w:r>
          </w:p>
        </w:tc>
        <w:tc>
          <w:tcPr>
            <w:tcW w:w="5068" w:type="dxa"/>
          </w:tcPr>
          <w:p w:rsidR="00B155B5" w:rsidRPr="00FC7C4E" w:rsidRDefault="00B155B5" w:rsidP="007A5B07">
            <w:pPr>
              <w:rPr>
                <w:rFonts w:ascii="Times New Roman" w:hAnsi="Times New Roman"/>
              </w:rPr>
            </w:pPr>
            <w:r w:rsidRPr="00FC7C4E">
              <w:rPr>
                <w:rFonts w:ascii="Times New Roman" w:hAnsi="Times New Roman"/>
              </w:rPr>
              <w:t>Невнимательность при анализе условия задачи</w:t>
            </w:r>
          </w:p>
        </w:tc>
      </w:tr>
      <w:tr w:rsidR="00336D5C" w:rsidRPr="00FC7C4E" w:rsidTr="00367141">
        <w:tc>
          <w:tcPr>
            <w:tcW w:w="959" w:type="dxa"/>
          </w:tcPr>
          <w:p w:rsidR="00336D5C" w:rsidRPr="00367141" w:rsidRDefault="00336D5C" w:rsidP="00523D1F">
            <w:pPr>
              <w:jc w:val="center"/>
              <w:rPr>
                <w:rFonts w:ascii="Times New Roman" w:hAnsi="Times New Roman"/>
              </w:rPr>
            </w:pPr>
            <w:r w:rsidRPr="00367141"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</w:tcPr>
          <w:p w:rsidR="00336D5C" w:rsidRPr="00367141" w:rsidRDefault="009D0A92" w:rsidP="00BD5EA1">
            <w:pPr>
              <w:rPr>
                <w:rFonts w:ascii="Times New Roman" w:hAnsi="Times New Roman"/>
              </w:rPr>
            </w:pPr>
            <w:r w:rsidRPr="00367141">
              <w:rPr>
                <w:rFonts w:ascii="Times New Roman" w:hAnsi="Times New Roman"/>
              </w:rPr>
              <w:t xml:space="preserve">При решении </w:t>
            </w:r>
            <w:r w:rsidR="00336D5C" w:rsidRPr="00367141">
              <w:rPr>
                <w:rFonts w:ascii="Times New Roman" w:hAnsi="Times New Roman"/>
              </w:rPr>
              <w:t xml:space="preserve"> задач, связанны</w:t>
            </w:r>
            <w:r w:rsidR="00BD5EA1" w:rsidRPr="00367141">
              <w:rPr>
                <w:rFonts w:ascii="Times New Roman" w:hAnsi="Times New Roman"/>
              </w:rPr>
              <w:t>х</w:t>
            </w:r>
            <w:r w:rsidR="00336D5C" w:rsidRPr="00367141">
              <w:rPr>
                <w:rFonts w:ascii="Times New Roman" w:hAnsi="Times New Roman"/>
              </w:rPr>
              <w:t xml:space="preserve"> с нахождением геометрических величин</w:t>
            </w:r>
          </w:p>
        </w:tc>
        <w:tc>
          <w:tcPr>
            <w:tcW w:w="5068" w:type="dxa"/>
          </w:tcPr>
          <w:p w:rsidR="00336D5C" w:rsidRPr="00367141" w:rsidRDefault="00336D5C" w:rsidP="00336D5C">
            <w:pPr>
              <w:rPr>
                <w:rFonts w:ascii="Times New Roman" w:hAnsi="Times New Roman"/>
              </w:rPr>
            </w:pPr>
            <w:r w:rsidRPr="00367141">
              <w:rPr>
                <w:rFonts w:ascii="Times New Roman" w:hAnsi="Times New Roman"/>
              </w:rPr>
              <w:t>Недостаточно отработан навык анализа геометрической задачи.</w:t>
            </w:r>
          </w:p>
          <w:p w:rsidR="00336D5C" w:rsidRPr="00367141" w:rsidRDefault="00336D5C" w:rsidP="00336D5C">
            <w:pPr>
              <w:rPr>
                <w:rFonts w:ascii="Times New Roman" w:hAnsi="Times New Roman"/>
              </w:rPr>
            </w:pPr>
            <w:r w:rsidRPr="00367141">
              <w:rPr>
                <w:rFonts w:ascii="Times New Roman" w:hAnsi="Times New Roman"/>
              </w:rPr>
              <w:t xml:space="preserve">Невнимательность при </w:t>
            </w:r>
            <w:r w:rsidR="00815EC3" w:rsidRPr="00367141">
              <w:rPr>
                <w:rFonts w:ascii="Times New Roman" w:hAnsi="Times New Roman"/>
              </w:rPr>
              <w:t xml:space="preserve">вычислениях, </w:t>
            </w:r>
            <w:r w:rsidRPr="00367141">
              <w:rPr>
                <w:rFonts w:ascii="Times New Roman" w:hAnsi="Times New Roman"/>
              </w:rPr>
              <w:t>при анализе условия задачи (по чертежу)</w:t>
            </w:r>
          </w:p>
        </w:tc>
      </w:tr>
      <w:tr w:rsidR="00830E0D" w:rsidRPr="00FC7C4E" w:rsidTr="00367141">
        <w:tc>
          <w:tcPr>
            <w:tcW w:w="959" w:type="dxa"/>
          </w:tcPr>
          <w:p w:rsidR="00830E0D" w:rsidRPr="00367141" w:rsidRDefault="00830E0D" w:rsidP="00523D1F">
            <w:pPr>
              <w:jc w:val="center"/>
              <w:rPr>
                <w:rFonts w:ascii="Times New Roman" w:hAnsi="Times New Roman"/>
              </w:rPr>
            </w:pPr>
            <w:r w:rsidRPr="00367141"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</w:tcPr>
          <w:p w:rsidR="00830E0D" w:rsidRPr="00367141" w:rsidRDefault="00830E0D" w:rsidP="00830E0D">
            <w:pPr>
              <w:rPr>
                <w:rFonts w:ascii="Times New Roman" w:hAnsi="Times New Roman"/>
              </w:rPr>
            </w:pPr>
            <w:r w:rsidRPr="00367141">
              <w:rPr>
                <w:rFonts w:ascii="Times New Roman" w:hAnsi="Times New Roman"/>
              </w:rPr>
              <w:t>При преобразовании выражений с применением свой</w:t>
            </w:r>
            <w:proofErr w:type="gramStart"/>
            <w:r w:rsidRPr="00367141">
              <w:rPr>
                <w:rFonts w:ascii="Times New Roman" w:hAnsi="Times New Roman"/>
              </w:rPr>
              <w:t>ств ст</w:t>
            </w:r>
            <w:proofErr w:type="gramEnd"/>
            <w:r w:rsidRPr="00367141">
              <w:rPr>
                <w:rFonts w:ascii="Times New Roman" w:hAnsi="Times New Roman"/>
              </w:rPr>
              <w:t>епеней.</w:t>
            </w:r>
          </w:p>
          <w:p w:rsidR="00830E0D" w:rsidRPr="00367141" w:rsidRDefault="00830E0D" w:rsidP="00BD5EA1">
            <w:pPr>
              <w:rPr>
                <w:rFonts w:ascii="Times New Roman" w:hAnsi="Times New Roman"/>
              </w:rPr>
            </w:pPr>
          </w:p>
        </w:tc>
        <w:tc>
          <w:tcPr>
            <w:tcW w:w="5068" w:type="dxa"/>
          </w:tcPr>
          <w:p w:rsidR="00830E0D" w:rsidRPr="00367141" w:rsidRDefault="00830E0D" w:rsidP="00336D5C">
            <w:pPr>
              <w:rPr>
                <w:rFonts w:ascii="Times New Roman" w:hAnsi="Times New Roman"/>
              </w:rPr>
            </w:pPr>
            <w:r w:rsidRPr="00367141">
              <w:rPr>
                <w:rFonts w:ascii="Times New Roman" w:hAnsi="Times New Roman"/>
              </w:rPr>
              <w:t>Незнание свой</w:t>
            </w:r>
            <w:proofErr w:type="gramStart"/>
            <w:r w:rsidRPr="00367141">
              <w:rPr>
                <w:rFonts w:ascii="Times New Roman" w:hAnsi="Times New Roman"/>
              </w:rPr>
              <w:t>ств ст</w:t>
            </w:r>
            <w:proofErr w:type="gramEnd"/>
            <w:r w:rsidRPr="00367141">
              <w:rPr>
                <w:rFonts w:ascii="Times New Roman" w:hAnsi="Times New Roman"/>
              </w:rPr>
              <w:t>епеней.</w:t>
            </w:r>
          </w:p>
        </w:tc>
      </w:tr>
    </w:tbl>
    <w:p w:rsidR="00DC699C" w:rsidRDefault="00DC699C" w:rsidP="00DC699C">
      <w:pPr>
        <w:jc w:val="both"/>
      </w:pPr>
      <w:bookmarkStart w:id="0" w:name="_GoBack"/>
      <w:bookmarkEnd w:id="0"/>
    </w:p>
    <w:p w:rsidR="00D55C61" w:rsidRDefault="00D55C61" w:rsidP="00D55C61">
      <w:pPr>
        <w:ind w:firstLine="709"/>
        <w:jc w:val="both"/>
        <w:rPr>
          <w:b/>
          <w:bCs/>
        </w:rPr>
      </w:pPr>
      <w:r w:rsidRPr="000E7859">
        <w:rPr>
          <w:b/>
          <w:bCs/>
        </w:rPr>
        <w:lastRenderedPageBreak/>
        <w:t>Рекомендации</w:t>
      </w:r>
    </w:p>
    <w:p w:rsidR="00D55C61" w:rsidRPr="002432DC" w:rsidRDefault="00D55C61" w:rsidP="00D55C61">
      <w:pPr>
        <w:jc w:val="both"/>
        <w:rPr>
          <w:bCs/>
        </w:rPr>
      </w:pPr>
      <w:r w:rsidRPr="002432DC">
        <w:rPr>
          <w:bCs/>
        </w:rPr>
        <w:t>Руково</w:t>
      </w:r>
      <w:r>
        <w:rPr>
          <w:bCs/>
        </w:rPr>
        <w:t>дителям ОО</w:t>
      </w:r>
      <w:r w:rsidRPr="002432DC">
        <w:rPr>
          <w:bCs/>
        </w:rPr>
        <w:t>:</w:t>
      </w:r>
    </w:p>
    <w:p w:rsidR="00D55C61" w:rsidRPr="003378D4" w:rsidRDefault="00D55C61" w:rsidP="00D55C61">
      <w:pPr>
        <w:numPr>
          <w:ilvl w:val="0"/>
          <w:numId w:val="4"/>
        </w:numPr>
        <w:tabs>
          <w:tab w:val="left" w:pos="1080"/>
        </w:tabs>
        <w:suppressAutoHyphens w:val="0"/>
        <w:ind w:left="0" w:firstLine="709"/>
        <w:jc w:val="both"/>
        <w:rPr>
          <w:color w:val="008000"/>
        </w:rPr>
      </w:pPr>
      <w:r>
        <w:t>Проанализировать на уровне школьных методических объедине</w:t>
      </w:r>
      <w:r w:rsidR="00C93693">
        <w:t>ний результаты П</w:t>
      </w:r>
      <w:r>
        <w:t>КР, причины допущенных ошибок, проблемы и пути их решения;</w:t>
      </w:r>
    </w:p>
    <w:p w:rsidR="003378D4" w:rsidRPr="002432DC" w:rsidRDefault="003378D4" w:rsidP="003378D4">
      <w:pPr>
        <w:suppressAutoHyphens w:val="0"/>
        <w:ind w:left="709"/>
        <w:jc w:val="right"/>
        <w:rPr>
          <w:color w:val="008000"/>
        </w:rPr>
      </w:pPr>
      <w:r>
        <w:t>Срок: до 31 декабря 2019 года</w:t>
      </w:r>
    </w:p>
    <w:p w:rsidR="00D55C61" w:rsidRPr="003378D4" w:rsidRDefault="00D55C61" w:rsidP="00D55C61">
      <w:pPr>
        <w:numPr>
          <w:ilvl w:val="0"/>
          <w:numId w:val="4"/>
        </w:numPr>
        <w:tabs>
          <w:tab w:val="left" w:pos="1080"/>
        </w:tabs>
        <w:suppressAutoHyphens w:val="0"/>
        <w:ind w:left="0" w:firstLine="709"/>
        <w:jc w:val="both"/>
        <w:rPr>
          <w:color w:val="008000"/>
        </w:rPr>
      </w:pPr>
      <w:r>
        <w:t xml:space="preserve"> </w:t>
      </w:r>
      <w:r w:rsidR="003378D4">
        <w:t>Скорректировать</w:t>
      </w:r>
      <w:r w:rsidRPr="000E7859">
        <w:t xml:space="preserve"> индивидуальные образовательные маршруты по их устранению</w:t>
      </w:r>
      <w:r>
        <w:t xml:space="preserve"> для «высокомотивированных» и «</w:t>
      </w:r>
      <w:proofErr w:type="spellStart"/>
      <w:r>
        <w:t>низкомотивированных</w:t>
      </w:r>
      <w:proofErr w:type="spellEnd"/>
      <w:r>
        <w:t>» обучающихся;</w:t>
      </w:r>
    </w:p>
    <w:p w:rsidR="003378D4" w:rsidRPr="002432DC" w:rsidRDefault="003378D4" w:rsidP="003378D4">
      <w:pPr>
        <w:pStyle w:val="ae"/>
        <w:suppressAutoHyphens w:val="0"/>
        <w:ind w:left="1080"/>
        <w:jc w:val="right"/>
        <w:rPr>
          <w:color w:val="008000"/>
        </w:rPr>
      </w:pPr>
      <w:r>
        <w:t>Срок: до 31 декабря 2019 года</w:t>
      </w:r>
    </w:p>
    <w:p w:rsidR="00D55C61" w:rsidRPr="003378D4" w:rsidRDefault="00D55C61" w:rsidP="00D55C61">
      <w:pPr>
        <w:numPr>
          <w:ilvl w:val="0"/>
          <w:numId w:val="4"/>
        </w:numPr>
        <w:tabs>
          <w:tab w:val="left" w:pos="1080"/>
        </w:tabs>
        <w:suppressAutoHyphens w:val="0"/>
        <w:ind w:left="0" w:firstLine="709"/>
        <w:jc w:val="both"/>
        <w:rPr>
          <w:color w:val="008000"/>
        </w:rPr>
      </w:pPr>
      <w:r>
        <w:t>Р</w:t>
      </w:r>
      <w:r w:rsidRPr="000E7859">
        <w:t>азработать систему мер по тематическому повторению</w:t>
      </w:r>
      <w:r>
        <w:t xml:space="preserve"> и изучению</w:t>
      </w:r>
      <w:r w:rsidRPr="000E7859">
        <w:t xml:space="preserve"> учебного материала по темам, вызывающим затруднени</w:t>
      </w:r>
      <w:r w:rsidR="003378D4">
        <w:t>я</w:t>
      </w:r>
      <w:r w:rsidRPr="000E7859">
        <w:t xml:space="preserve"> </w:t>
      </w:r>
      <w:proofErr w:type="gramStart"/>
      <w:r w:rsidRPr="000E7859">
        <w:t>у</w:t>
      </w:r>
      <w:proofErr w:type="gramEnd"/>
      <w:r w:rsidRPr="000E7859">
        <w:t xml:space="preserve"> обучающих</w:t>
      </w:r>
      <w:r>
        <w:t>ся;</w:t>
      </w:r>
    </w:p>
    <w:p w:rsidR="003378D4" w:rsidRPr="000E7859" w:rsidRDefault="003378D4" w:rsidP="003378D4">
      <w:pPr>
        <w:pStyle w:val="ae"/>
        <w:suppressAutoHyphens w:val="0"/>
        <w:ind w:left="1080"/>
        <w:jc w:val="right"/>
        <w:rPr>
          <w:color w:val="008000"/>
        </w:rPr>
      </w:pPr>
      <w:r>
        <w:t>Срок: до 31 декабря 2019 года</w:t>
      </w:r>
    </w:p>
    <w:p w:rsidR="00D55C61" w:rsidRPr="002432DC" w:rsidRDefault="00D55C61" w:rsidP="00D55C61">
      <w:pPr>
        <w:numPr>
          <w:ilvl w:val="0"/>
          <w:numId w:val="4"/>
        </w:numPr>
        <w:tabs>
          <w:tab w:val="left" w:pos="1080"/>
        </w:tabs>
        <w:suppressAutoHyphens w:val="0"/>
        <w:ind w:left="0" w:firstLine="709"/>
        <w:jc w:val="both"/>
        <w:rPr>
          <w:color w:val="008000"/>
        </w:rPr>
      </w:pPr>
      <w:r w:rsidRPr="000E7859">
        <w:t xml:space="preserve">Довести результаты контрольной работы </w:t>
      </w:r>
      <w:r w:rsidR="00C93693">
        <w:t xml:space="preserve">за полугодие </w:t>
      </w:r>
      <w:r w:rsidRPr="000E7859">
        <w:t xml:space="preserve">по </w:t>
      </w:r>
      <w:r>
        <w:t>математике</w:t>
      </w:r>
      <w:r w:rsidR="009D0A92">
        <w:t xml:space="preserve"> до </w:t>
      </w:r>
      <w:r w:rsidRPr="000E7859">
        <w:t>сведения  родителей под роспись.</w:t>
      </w:r>
    </w:p>
    <w:p w:rsidR="00D55C61" w:rsidRDefault="00D55C61" w:rsidP="00D55C61">
      <w:pPr>
        <w:jc w:val="both"/>
        <w:rPr>
          <w:color w:val="008000"/>
        </w:rPr>
      </w:pPr>
      <w:r>
        <w:t xml:space="preserve">Методистам </w:t>
      </w:r>
      <w:r w:rsidR="003378D4">
        <w:t>О</w:t>
      </w:r>
      <w:r>
        <w:t>тдела образования:</w:t>
      </w:r>
    </w:p>
    <w:p w:rsidR="00D55C61" w:rsidRPr="003378D4" w:rsidRDefault="00D55C61" w:rsidP="00D55C61">
      <w:pPr>
        <w:pStyle w:val="ae"/>
        <w:widowControl/>
        <w:numPr>
          <w:ilvl w:val="0"/>
          <w:numId w:val="4"/>
        </w:numPr>
        <w:suppressAutoHyphens w:val="0"/>
        <w:jc w:val="both"/>
        <w:rPr>
          <w:color w:val="008000"/>
        </w:rPr>
      </w:pPr>
      <w:r w:rsidRPr="000E7859">
        <w:t xml:space="preserve">Рассмотреть результаты </w:t>
      </w:r>
      <w:r w:rsidR="00C93693">
        <w:t>полугодовой</w:t>
      </w:r>
      <w:r w:rsidRPr="000E7859">
        <w:t xml:space="preserve"> контрольной работы по </w:t>
      </w:r>
      <w:r>
        <w:t>математике</w:t>
      </w:r>
      <w:r w:rsidRPr="000E7859">
        <w:t xml:space="preserve"> обучающихся </w:t>
      </w:r>
      <w:r>
        <w:t>7</w:t>
      </w:r>
      <w:r w:rsidRPr="000E7859">
        <w:t xml:space="preserve"> кла</w:t>
      </w:r>
      <w:r>
        <w:t>ссов на районном методическом совещании, совещании руководителей образовательных организаций;</w:t>
      </w:r>
    </w:p>
    <w:p w:rsidR="003378D4" w:rsidRPr="003378D4" w:rsidRDefault="003378D4" w:rsidP="003378D4">
      <w:pPr>
        <w:pStyle w:val="ae"/>
        <w:suppressAutoHyphens w:val="0"/>
        <w:ind w:left="1080"/>
        <w:jc w:val="right"/>
        <w:rPr>
          <w:color w:val="008000"/>
        </w:rPr>
      </w:pPr>
      <w:r>
        <w:t>Срок: до 31 декабря 2019 года</w:t>
      </w:r>
    </w:p>
    <w:p w:rsidR="00D55C61" w:rsidRPr="003378D4" w:rsidRDefault="00D55C61" w:rsidP="00D55C61">
      <w:pPr>
        <w:pStyle w:val="ae"/>
        <w:widowControl/>
        <w:numPr>
          <w:ilvl w:val="0"/>
          <w:numId w:val="4"/>
        </w:numPr>
        <w:suppressAutoHyphens w:val="0"/>
        <w:jc w:val="both"/>
        <w:rPr>
          <w:color w:val="008000"/>
        </w:rPr>
      </w:pPr>
      <w:r>
        <w:t xml:space="preserve">Выявить учителей математики группы «риск» для работы с </w:t>
      </w:r>
      <w:proofErr w:type="spellStart"/>
      <w:r>
        <w:t>тьюторами</w:t>
      </w:r>
      <w:proofErr w:type="spellEnd"/>
      <w:r w:rsidR="003378D4">
        <w:t xml:space="preserve"> на опорных площадках;</w:t>
      </w:r>
    </w:p>
    <w:p w:rsidR="003378D4" w:rsidRPr="003378D4" w:rsidRDefault="003378D4" w:rsidP="003378D4">
      <w:pPr>
        <w:pStyle w:val="ae"/>
        <w:suppressAutoHyphens w:val="0"/>
        <w:ind w:left="1080"/>
        <w:jc w:val="right"/>
        <w:rPr>
          <w:color w:val="008000"/>
        </w:rPr>
      </w:pPr>
      <w:r>
        <w:t>Срок: до 31 декабря 2019 года</w:t>
      </w:r>
    </w:p>
    <w:p w:rsidR="00D55C61" w:rsidRDefault="00D55C61" w:rsidP="00D55C61">
      <w:pPr>
        <w:numPr>
          <w:ilvl w:val="0"/>
          <w:numId w:val="4"/>
        </w:numPr>
        <w:jc w:val="both"/>
      </w:pPr>
      <w:r w:rsidRPr="001C3F0B">
        <w:t>Организовать методическую поддержку учителям математики в рабо</w:t>
      </w:r>
      <w:r w:rsidR="003378D4">
        <w:t>те с обучающимися группы «риск»;</w:t>
      </w:r>
    </w:p>
    <w:p w:rsidR="003378D4" w:rsidRPr="003378D4" w:rsidRDefault="003378D4" w:rsidP="003378D4">
      <w:pPr>
        <w:pStyle w:val="ae"/>
        <w:suppressAutoHyphens w:val="0"/>
        <w:ind w:left="1080"/>
        <w:jc w:val="right"/>
        <w:rPr>
          <w:color w:val="008000"/>
        </w:rPr>
      </w:pPr>
      <w:r>
        <w:t>Срок: до 31 декабря 2019 года</w:t>
      </w:r>
    </w:p>
    <w:p w:rsidR="003378D4" w:rsidRPr="001C3F0B" w:rsidRDefault="003378D4" w:rsidP="003378D4">
      <w:pPr>
        <w:ind w:left="1080"/>
        <w:jc w:val="both"/>
      </w:pPr>
    </w:p>
    <w:p w:rsidR="00D55C61" w:rsidRPr="002432DC" w:rsidRDefault="00D55C61" w:rsidP="00D55C61">
      <w:pPr>
        <w:pStyle w:val="ae"/>
        <w:widowControl/>
        <w:suppressAutoHyphens w:val="0"/>
        <w:ind w:left="1080"/>
        <w:jc w:val="both"/>
        <w:rPr>
          <w:color w:val="008000"/>
        </w:rPr>
      </w:pPr>
    </w:p>
    <w:p w:rsidR="00D55C61" w:rsidRPr="001C3F0B" w:rsidRDefault="00D55C61" w:rsidP="00D55C61"/>
    <w:p w:rsidR="00D55C61" w:rsidRPr="001C3F0B" w:rsidRDefault="00D55C61" w:rsidP="00D55C61">
      <w:pPr>
        <w:jc w:val="right"/>
      </w:pPr>
      <w:r w:rsidRPr="001C3F0B">
        <w:t>исполнители: методист Курманбаева М. А.,</w:t>
      </w:r>
    </w:p>
    <w:p w:rsidR="00D55C61" w:rsidRPr="001C3F0B" w:rsidRDefault="00D55C61" w:rsidP="00D55C61">
      <w:pPr>
        <w:jc w:val="right"/>
      </w:pPr>
      <w:proofErr w:type="spellStart"/>
      <w:r w:rsidRPr="001C3F0B">
        <w:t>Туля</w:t>
      </w:r>
      <w:proofErr w:type="spellEnd"/>
      <w:r w:rsidRPr="001C3F0B">
        <w:t xml:space="preserve"> Т. М. – руководитель РМО учителей математики</w:t>
      </w:r>
    </w:p>
    <w:p w:rsidR="005459B0" w:rsidRDefault="005459B0"/>
    <w:sectPr w:rsidR="005459B0" w:rsidSect="00523D1F">
      <w:pgSz w:w="11906" w:h="16838"/>
      <w:pgMar w:top="1134" w:right="850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05C" w:rsidRDefault="00AC405C" w:rsidP="00635622">
      <w:r>
        <w:separator/>
      </w:r>
    </w:p>
  </w:endnote>
  <w:endnote w:type="continuationSeparator" w:id="0">
    <w:p w:rsidR="00AC405C" w:rsidRDefault="00AC405C" w:rsidP="0063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05C" w:rsidRDefault="00AC405C" w:rsidP="00635622">
      <w:r>
        <w:separator/>
      </w:r>
    </w:p>
  </w:footnote>
  <w:footnote w:type="continuationSeparator" w:id="0">
    <w:p w:rsidR="00AC405C" w:rsidRDefault="00AC405C" w:rsidP="00635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4E6601A"/>
    <w:multiLevelType w:val="hybridMultilevel"/>
    <w:tmpl w:val="820C7B2A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6C700F"/>
    <w:multiLevelType w:val="hybridMultilevel"/>
    <w:tmpl w:val="7A769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2E"/>
    <w:rsid w:val="00020503"/>
    <w:rsid w:val="00036F75"/>
    <w:rsid w:val="00040A74"/>
    <w:rsid w:val="00042C7D"/>
    <w:rsid w:val="00064738"/>
    <w:rsid w:val="00076336"/>
    <w:rsid w:val="000A2F97"/>
    <w:rsid w:val="000A6F8D"/>
    <w:rsid w:val="000B7E23"/>
    <w:rsid w:val="000C0596"/>
    <w:rsid w:val="000D01BB"/>
    <w:rsid w:val="000F1C12"/>
    <w:rsid w:val="00107018"/>
    <w:rsid w:val="0011703F"/>
    <w:rsid w:val="001246F7"/>
    <w:rsid w:val="00134389"/>
    <w:rsid w:val="00154793"/>
    <w:rsid w:val="0016369E"/>
    <w:rsid w:val="00193BE8"/>
    <w:rsid w:val="00196049"/>
    <w:rsid w:val="001A6424"/>
    <w:rsid w:val="001C4D71"/>
    <w:rsid w:val="001D57DA"/>
    <w:rsid w:val="001E2C6C"/>
    <w:rsid w:val="001F13CF"/>
    <w:rsid w:val="002258AA"/>
    <w:rsid w:val="00265079"/>
    <w:rsid w:val="002B371C"/>
    <w:rsid w:val="002C285B"/>
    <w:rsid w:val="002D670A"/>
    <w:rsid w:val="002E66F8"/>
    <w:rsid w:val="002E73EA"/>
    <w:rsid w:val="00300F4E"/>
    <w:rsid w:val="00302691"/>
    <w:rsid w:val="003222DB"/>
    <w:rsid w:val="00323E8F"/>
    <w:rsid w:val="00336D5C"/>
    <w:rsid w:val="003378D4"/>
    <w:rsid w:val="003521D8"/>
    <w:rsid w:val="00367141"/>
    <w:rsid w:val="003A38C1"/>
    <w:rsid w:val="003C4971"/>
    <w:rsid w:val="003F190A"/>
    <w:rsid w:val="00400C8F"/>
    <w:rsid w:val="004115E5"/>
    <w:rsid w:val="00481C96"/>
    <w:rsid w:val="004B0131"/>
    <w:rsid w:val="004B016C"/>
    <w:rsid w:val="004B1149"/>
    <w:rsid w:val="004C7B6C"/>
    <w:rsid w:val="00523D1F"/>
    <w:rsid w:val="0052498F"/>
    <w:rsid w:val="00526E75"/>
    <w:rsid w:val="005459B0"/>
    <w:rsid w:val="00581D9B"/>
    <w:rsid w:val="005B67DC"/>
    <w:rsid w:val="005E337B"/>
    <w:rsid w:val="00600FC8"/>
    <w:rsid w:val="00601271"/>
    <w:rsid w:val="00634344"/>
    <w:rsid w:val="00635622"/>
    <w:rsid w:val="00653453"/>
    <w:rsid w:val="00675750"/>
    <w:rsid w:val="006842A1"/>
    <w:rsid w:val="00690C53"/>
    <w:rsid w:val="006A0E25"/>
    <w:rsid w:val="006C24BF"/>
    <w:rsid w:val="006C5573"/>
    <w:rsid w:val="00701B6D"/>
    <w:rsid w:val="0070616C"/>
    <w:rsid w:val="0071342F"/>
    <w:rsid w:val="00716E92"/>
    <w:rsid w:val="007230CE"/>
    <w:rsid w:val="007251EF"/>
    <w:rsid w:val="007529AB"/>
    <w:rsid w:val="0075336B"/>
    <w:rsid w:val="00770462"/>
    <w:rsid w:val="0079588C"/>
    <w:rsid w:val="007F0489"/>
    <w:rsid w:val="0080292B"/>
    <w:rsid w:val="00815EC3"/>
    <w:rsid w:val="00830E0D"/>
    <w:rsid w:val="008410BF"/>
    <w:rsid w:val="008445B1"/>
    <w:rsid w:val="008456DB"/>
    <w:rsid w:val="008A3BF8"/>
    <w:rsid w:val="008D35C3"/>
    <w:rsid w:val="008D4815"/>
    <w:rsid w:val="008F0379"/>
    <w:rsid w:val="008F2258"/>
    <w:rsid w:val="008F65BF"/>
    <w:rsid w:val="009169B7"/>
    <w:rsid w:val="00942682"/>
    <w:rsid w:val="00956950"/>
    <w:rsid w:val="009A153A"/>
    <w:rsid w:val="009A4FEC"/>
    <w:rsid w:val="009D0A92"/>
    <w:rsid w:val="009D2852"/>
    <w:rsid w:val="009D3088"/>
    <w:rsid w:val="009F5ECB"/>
    <w:rsid w:val="00A26734"/>
    <w:rsid w:val="00A56A9F"/>
    <w:rsid w:val="00A752AD"/>
    <w:rsid w:val="00A77AA4"/>
    <w:rsid w:val="00A81BA9"/>
    <w:rsid w:val="00A82DE4"/>
    <w:rsid w:val="00AB1838"/>
    <w:rsid w:val="00AC0A39"/>
    <w:rsid w:val="00AC1EA0"/>
    <w:rsid w:val="00AC405C"/>
    <w:rsid w:val="00AD4FFB"/>
    <w:rsid w:val="00AE549C"/>
    <w:rsid w:val="00AE768D"/>
    <w:rsid w:val="00AF43D0"/>
    <w:rsid w:val="00AF4C89"/>
    <w:rsid w:val="00AF6D30"/>
    <w:rsid w:val="00B020D8"/>
    <w:rsid w:val="00B05CD1"/>
    <w:rsid w:val="00B155B5"/>
    <w:rsid w:val="00B34F56"/>
    <w:rsid w:val="00B351CC"/>
    <w:rsid w:val="00B461E0"/>
    <w:rsid w:val="00B51559"/>
    <w:rsid w:val="00BA28F8"/>
    <w:rsid w:val="00BA7CBC"/>
    <w:rsid w:val="00BB5553"/>
    <w:rsid w:val="00BB5FFA"/>
    <w:rsid w:val="00BC3E5C"/>
    <w:rsid w:val="00BD5EA1"/>
    <w:rsid w:val="00C04D35"/>
    <w:rsid w:val="00C32806"/>
    <w:rsid w:val="00C3340C"/>
    <w:rsid w:val="00C617FC"/>
    <w:rsid w:val="00C64B83"/>
    <w:rsid w:val="00C93693"/>
    <w:rsid w:val="00CF13F7"/>
    <w:rsid w:val="00D0436C"/>
    <w:rsid w:val="00D0532D"/>
    <w:rsid w:val="00D17B2E"/>
    <w:rsid w:val="00D25A41"/>
    <w:rsid w:val="00D25C12"/>
    <w:rsid w:val="00D529F5"/>
    <w:rsid w:val="00D55C61"/>
    <w:rsid w:val="00DB3093"/>
    <w:rsid w:val="00DB4ACE"/>
    <w:rsid w:val="00DB656A"/>
    <w:rsid w:val="00DC699C"/>
    <w:rsid w:val="00DD10ED"/>
    <w:rsid w:val="00E06830"/>
    <w:rsid w:val="00E17676"/>
    <w:rsid w:val="00E218D2"/>
    <w:rsid w:val="00E22E44"/>
    <w:rsid w:val="00E276D1"/>
    <w:rsid w:val="00E66F05"/>
    <w:rsid w:val="00E77949"/>
    <w:rsid w:val="00ED6F4C"/>
    <w:rsid w:val="00ED755A"/>
    <w:rsid w:val="00EE0072"/>
    <w:rsid w:val="00F1409A"/>
    <w:rsid w:val="00F218E6"/>
    <w:rsid w:val="00F449A9"/>
    <w:rsid w:val="00F526E5"/>
    <w:rsid w:val="00F52C00"/>
    <w:rsid w:val="00F53F6B"/>
    <w:rsid w:val="00F56BF5"/>
    <w:rsid w:val="00F632B6"/>
    <w:rsid w:val="00F66EDA"/>
    <w:rsid w:val="00F747B1"/>
    <w:rsid w:val="00FA470E"/>
    <w:rsid w:val="00FA515B"/>
    <w:rsid w:val="00FA6799"/>
    <w:rsid w:val="00FA6A07"/>
    <w:rsid w:val="00FB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Droid Sans Fallback" w:cs="Lohit Hind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ohit Hind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Hindi"/>
      <w:i/>
      <w:iCs/>
      <w:sz w:val="28"/>
    </w:rPr>
  </w:style>
  <w:style w:type="paragraph" w:customStyle="1" w:styleId="10">
    <w:name w:val="Указатель1"/>
    <w:basedOn w:val="a"/>
    <w:pPr>
      <w:suppressLineNumbers/>
    </w:pPr>
    <w:rPr>
      <w:rFonts w:cs="Lohit Hindi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2">
    <w:name w:val="Основной текст (2)"/>
    <w:basedOn w:val="a"/>
    <w:pPr>
      <w:shd w:val="clear" w:color="auto" w:fill="FFFFFF"/>
      <w:spacing w:after="180" w:line="274" w:lineRule="exact"/>
    </w:pPr>
  </w:style>
  <w:style w:type="paragraph" w:styleId="a9">
    <w:name w:val="Normal (Web)"/>
    <w:basedOn w:val="a"/>
    <w:semiHidden/>
    <w:unhideWhenUsed/>
    <w:rsid w:val="001D57DA"/>
    <w:pPr>
      <w:suppressAutoHyphens w:val="0"/>
      <w:spacing w:before="100" w:beforeAutospacing="1" w:after="119"/>
    </w:pPr>
    <w:rPr>
      <w:lang w:eastAsia="ru-RU"/>
    </w:rPr>
  </w:style>
  <w:style w:type="paragraph" w:styleId="aa">
    <w:name w:val="No Spacing"/>
    <w:uiPriority w:val="1"/>
    <w:qFormat/>
    <w:rsid w:val="001D57DA"/>
    <w:rPr>
      <w:sz w:val="24"/>
      <w:szCs w:val="24"/>
    </w:rPr>
  </w:style>
  <w:style w:type="table" w:styleId="ab">
    <w:name w:val="Table Grid"/>
    <w:basedOn w:val="a1"/>
    <w:uiPriority w:val="59"/>
    <w:rsid w:val="00E0683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222D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22DB"/>
    <w:rPr>
      <w:rFonts w:ascii="Tahoma" w:hAnsi="Tahoma" w:cs="Tahoma"/>
      <w:sz w:val="16"/>
      <w:szCs w:val="16"/>
      <w:lang w:eastAsia="zh-CN"/>
    </w:rPr>
  </w:style>
  <w:style w:type="paragraph" w:styleId="ae">
    <w:name w:val="List Paragraph"/>
    <w:basedOn w:val="a"/>
    <w:uiPriority w:val="34"/>
    <w:qFormat/>
    <w:rsid w:val="00D55C61"/>
    <w:pPr>
      <w:widowControl w:val="0"/>
      <w:ind w:left="720"/>
      <w:contextualSpacing/>
    </w:pPr>
    <w:rPr>
      <w:rFonts w:ascii="Liberation Serif" w:eastAsia="Droid Sans Fallback" w:hAnsi="Liberation Serif" w:cs="Mangal"/>
      <w:color w:val="00000A"/>
      <w:szCs w:val="21"/>
      <w:lang w:bidi="hi-IN"/>
    </w:rPr>
  </w:style>
  <w:style w:type="paragraph" w:styleId="af">
    <w:name w:val="header"/>
    <w:basedOn w:val="a"/>
    <w:link w:val="af0"/>
    <w:uiPriority w:val="99"/>
    <w:unhideWhenUsed/>
    <w:rsid w:val="0063562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35622"/>
    <w:rPr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unhideWhenUsed/>
    <w:rsid w:val="0063562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35622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Droid Sans Fallback" w:cs="Lohit Hind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ohit Hind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Hindi"/>
      <w:i/>
      <w:iCs/>
      <w:sz w:val="28"/>
    </w:rPr>
  </w:style>
  <w:style w:type="paragraph" w:customStyle="1" w:styleId="10">
    <w:name w:val="Указатель1"/>
    <w:basedOn w:val="a"/>
    <w:pPr>
      <w:suppressLineNumbers/>
    </w:pPr>
    <w:rPr>
      <w:rFonts w:cs="Lohit Hindi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2">
    <w:name w:val="Основной текст (2)"/>
    <w:basedOn w:val="a"/>
    <w:pPr>
      <w:shd w:val="clear" w:color="auto" w:fill="FFFFFF"/>
      <w:spacing w:after="180" w:line="274" w:lineRule="exact"/>
    </w:pPr>
  </w:style>
  <w:style w:type="paragraph" w:styleId="a9">
    <w:name w:val="Normal (Web)"/>
    <w:basedOn w:val="a"/>
    <w:semiHidden/>
    <w:unhideWhenUsed/>
    <w:rsid w:val="001D57DA"/>
    <w:pPr>
      <w:suppressAutoHyphens w:val="0"/>
      <w:spacing w:before="100" w:beforeAutospacing="1" w:after="119"/>
    </w:pPr>
    <w:rPr>
      <w:lang w:eastAsia="ru-RU"/>
    </w:rPr>
  </w:style>
  <w:style w:type="paragraph" w:styleId="aa">
    <w:name w:val="No Spacing"/>
    <w:uiPriority w:val="1"/>
    <w:qFormat/>
    <w:rsid w:val="001D57DA"/>
    <w:rPr>
      <w:sz w:val="24"/>
      <w:szCs w:val="24"/>
    </w:rPr>
  </w:style>
  <w:style w:type="table" w:styleId="ab">
    <w:name w:val="Table Grid"/>
    <w:basedOn w:val="a1"/>
    <w:uiPriority w:val="59"/>
    <w:rsid w:val="00E0683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222D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22DB"/>
    <w:rPr>
      <w:rFonts w:ascii="Tahoma" w:hAnsi="Tahoma" w:cs="Tahoma"/>
      <w:sz w:val="16"/>
      <w:szCs w:val="16"/>
      <w:lang w:eastAsia="zh-CN"/>
    </w:rPr>
  </w:style>
  <w:style w:type="paragraph" w:styleId="ae">
    <w:name w:val="List Paragraph"/>
    <w:basedOn w:val="a"/>
    <w:uiPriority w:val="34"/>
    <w:qFormat/>
    <w:rsid w:val="00D55C61"/>
    <w:pPr>
      <w:widowControl w:val="0"/>
      <w:ind w:left="720"/>
      <w:contextualSpacing/>
    </w:pPr>
    <w:rPr>
      <w:rFonts w:ascii="Liberation Serif" w:eastAsia="Droid Sans Fallback" w:hAnsi="Liberation Serif" w:cs="Mangal"/>
      <w:color w:val="00000A"/>
      <w:szCs w:val="21"/>
      <w:lang w:bidi="hi-IN"/>
    </w:rPr>
  </w:style>
  <w:style w:type="paragraph" w:styleId="af">
    <w:name w:val="header"/>
    <w:basedOn w:val="a"/>
    <w:link w:val="af0"/>
    <w:uiPriority w:val="99"/>
    <w:unhideWhenUsed/>
    <w:rsid w:val="0063562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35622"/>
    <w:rPr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unhideWhenUsed/>
    <w:rsid w:val="0063562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3562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сдававших экзамен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ВКР (сентябрь 2019)</c:v>
                </c:pt>
                <c:pt idx="1">
                  <c:v>ПКР(декабрь 2019)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318</c:v>
                </c:pt>
                <c:pt idx="1">
                  <c:v>293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687104"/>
        <c:axId val="64692992"/>
      </c:barChart>
      <c:catAx>
        <c:axId val="64687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4692992"/>
        <c:crosses val="autoZero"/>
        <c:auto val="1"/>
        <c:lblAlgn val="ctr"/>
        <c:lblOffset val="100"/>
        <c:noMultiLvlLbl val="0"/>
      </c:catAx>
      <c:valAx>
        <c:axId val="64692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687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%"2"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ВКР(сентябрь 2019)</c:v>
                </c:pt>
                <c:pt idx="1">
                  <c:v>ПКР(декбрь 2019)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20.399999999999999</c:v>
                </c:pt>
                <c:pt idx="1">
                  <c:v>19.5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437056"/>
        <c:axId val="125438592"/>
      </c:barChart>
      <c:catAx>
        <c:axId val="125437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5438592"/>
        <c:crosses val="autoZero"/>
        <c:auto val="1"/>
        <c:lblAlgn val="ctr"/>
        <c:lblOffset val="100"/>
        <c:noMultiLvlLbl val="0"/>
      </c:catAx>
      <c:valAx>
        <c:axId val="125438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437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% "4 и 5"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ВКР(сентябрь 2019)</c:v>
                </c:pt>
                <c:pt idx="1">
                  <c:v>ПКР(декабрь 2019)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31.6</c:v>
                </c:pt>
                <c:pt idx="1">
                  <c:v>32.799999999999997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217792"/>
        <c:axId val="125317888"/>
      </c:barChart>
      <c:catAx>
        <c:axId val="125217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5317888"/>
        <c:crosses val="autoZero"/>
        <c:auto val="1"/>
        <c:lblAlgn val="ctr"/>
        <c:lblOffset val="100"/>
        <c:noMultiLvlLbl val="0"/>
      </c:catAx>
      <c:valAx>
        <c:axId val="125317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217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%"2"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МАОУ СОШ № 1 п. Энергетик</c:v>
                </c:pt>
                <c:pt idx="1">
                  <c:v>МБОУ "СОШ п. Гранитный"</c:v>
                </c:pt>
                <c:pt idx="2">
                  <c:v>МОУ "СОШ с. Чапаевка</c:v>
                </c:pt>
                <c:pt idx="3">
                  <c:v>МАОУ «СОШ № 4 п. Новоорск»</c:v>
                </c:pt>
                <c:pt idx="4">
                  <c:v>МБОУ ООШ с. Караганка</c:v>
                </c:pt>
                <c:pt idx="5">
                  <c:v>МОУ СОШ с. Добровольское</c:v>
                </c:pt>
                <c:pt idx="6">
                  <c:v>МАОУ СОШ №2 п. Новоорск</c:v>
                </c:pt>
                <c:pt idx="7">
                  <c:v>МОАУ СОШ №1 п. Новоорск им. Калачева А.В</c:v>
                </c:pt>
                <c:pt idx="8">
                  <c:v>МАОУ СОШ с. Кумак</c:v>
                </c:pt>
                <c:pt idx="9">
                  <c:v>МАОУ СОШ №2 п. Энергетик</c:v>
                </c:pt>
                <c:pt idx="10">
                  <c:v>МАОУ Первый Новоорский лицей</c:v>
                </c:pt>
                <c:pt idx="11">
                  <c:v>МОУ СОШ с. Будамша</c:v>
                </c:pt>
                <c:pt idx="12">
                  <c:v>МОУ СОШ с.Горьковское</c:v>
                </c:pt>
                <c:pt idx="13">
                  <c:v>Можаровский филиал МОУ СОШ с. Горьковское</c:v>
                </c:pt>
                <c:pt idx="14">
                  <c:v>МОАУ "ООШ с. Красноуральск"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40.700000000000003</c:v>
                </c:pt>
                <c:pt idx="1">
                  <c:v>28.6</c:v>
                </c:pt>
                <c:pt idx="2">
                  <c:v>25</c:v>
                </c:pt>
                <c:pt idx="3">
                  <c:v>25</c:v>
                </c:pt>
                <c:pt idx="4">
                  <c:v>22.2</c:v>
                </c:pt>
                <c:pt idx="5">
                  <c:v>22.2</c:v>
                </c:pt>
                <c:pt idx="6">
                  <c:v>16.7</c:v>
                </c:pt>
                <c:pt idx="7">
                  <c:v>16.5</c:v>
                </c:pt>
                <c:pt idx="8">
                  <c:v>15</c:v>
                </c:pt>
                <c:pt idx="9">
                  <c:v>12.5</c:v>
                </c:pt>
                <c:pt idx="10">
                  <c:v>10.5</c:v>
                </c:pt>
                <c:pt idx="11">
                  <c:v>8.3000000000000007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559936"/>
        <c:axId val="125561472"/>
      </c:barChart>
      <c:catAx>
        <c:axId val="125559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5561472"/>
        <c:crosses val="autoZero"/>
        <c:auto val="1"/>
        <c:lblAlgn val="ctr"/>
        <c:lblOffset val="100"/>
        <c:noMultiLvlLbl val="0"/>
      </c:catAx>
      <c:valAx>
        <c:axId val="125561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559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%"4 и 5"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МБОУ ООШ с. Караганка</c:v>
                </c:pt>
                <c:pt idx="1">
                  <c:v>МОАУ "ООШ с. Красноуральск"</c:v>
                </c:pt>
                <c:pt idx="2">
                  <c:v>МОУ ООШ с.Тасбулак</c:v>
                </c:pt>
                <c:pt idx="3">
                  <c:v>МАОУ СОШ с. Кумак</c:v>
                </c:pt>
                <c:pt idx="4">
                  <c:v>МОУ "СОШ с. Чапаевка</c:v>
                </c:pt>
                <c:pt idx="5">
                  <c:v>Можаровский филиал МОУ СОШ с. Горьковское</c:v>
                </c:pt>
                <c:pt idx="6">
                  <c:v>МОУ СОШ с.Горьковское</c:v>
                </c:pt>
                <c:pt idx="7">
                  <c:v>МАОУ СОШ №2 п. Новоорск</c:v>
                </c:pt>
                <c:pt idx="8">
                  <c:v>МАОУ «СОШ № 4 п. Новоорск»</c:v>
                </c:pt>
                <c:pt idx="9">
                  <c:v>МАОУ СОШ №2 п. Энергетик</c:v>
                </c:pt>
                <c:pt idx="10">
                  <c:v>МАОУ Первый Новоорский лицей</c:v>
                </c:pt>
                <c:pt idx="11">
                  <c:v>МОУ СОШ с. Будамша</c:v>
                </c:pt>
                <c:pt idx="12">
                  <c:v>МОУ СОШ с. Добровольское</c:v>
                </c:pt>
                <c:pt idx="13">
                  <c:v>МАОУ СОШ № 1 п. Энергетик</c:v>
                </c:pt>
                <c:pt idx="14">
                  <c:v>МОАУ СОШ №1 п. Новоорск им. Калачева А.В</c:v>
                </c:pt>
                <c:pt idx="15">
                  <c:v>МБОУ "СОШ п. Гранитный"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60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  <c:pt idx="6">
                  <c:v>50</c:v>
                </c:pt>
                <c:pt idx="7">
                  <c:v>44</c:v>
                </c:pt>
                <c:pt idx="8">
                  <c:v>43.8</c:v>
                </c:pt>
                <c:pt idx="9">
                  <c:v>41.7</c:v>
                </c:pt>
                <c:pt idx="10">
                  <c:v>31.6</c:v>
                </c:pt>
                <c:pt idx="11">
                  <c:v>25</c:v>
                </c:pt>
                <c:pt idx="12">
                  <c:v>22.2</c:v>
                </c:pt>
                <c:pt idx="13">
                  <c:v>15.7</c:v>
                </c:pt>
                <c:pt idx="14">
                  <c:v>14.8</c:v>
                </c:pt>
                <c:pt idx="15">
                  <c:v>14.3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759552"/>
        <c:axId val="125506304"/>
      </c:barChart>
      <c:catAx>
        <c:axId val="52759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5506304"/>
        <c:crosses val="autoZero"/>
        <c:auto val="1"/>
        <c:lblAlgn val="ctr"/>
        <c:lblOffset val="100"/>
        <c:noMultiLvlLbl val="0"/>
      </c:catAx>
      <c:valAx>
        <c:axId val="125506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759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автономное учреждение средняя общеобразовательная школа №1 п</vt:lpstr>
    </vt:vector>
  </TitlesOfParts>
  <Company>Отдел образования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автономное учреждение средняя общеобразовательная школа №1 п</dc:title>
  <dc:creator>User</dc:creator>
  <cp:lastModifiedBy>Майра</cp:lastModifiedBy>
  <cp:revision>12</cp:revision>
  <cp:lastPrinted>2019-09-23T10:47:00Z</cp:lastPrinted>
  <dcterms:created xsi:type="dcterms:W3CDTF">2019-09-24T11:27:00Z</dcterms:created>
  <dcterms:modified xsi:type="dcterms:W3CDTF">2019-12-20T10:01:00Z</dcterms:modified>
</cp:coreProperties>
</file>