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D3" w:rsidRPr="001866A3" w:rsidRDefault="009047D3" w:rsidP="009047D3">
      <w:pPr>
        <w:pStyle w:val="a3"/>
        <w:tabs>
          <w:tab w:val="clear" w:pos="4677"/>
          <w:tab w:val="clear" w:pos="9355"/>
        </w:tabs>
        <w:jc w:val="both"/>
      </w:pPr>
      <w:r w:rsidRPr="001866A3">
        <w:t>Отдел образования Администрации</w:t>
      </w:r>
    </w:p>
    <w:p w:rsidR="009047D3" w:rsidRPr="001866A3" w:rsidRDefault="009047D3" w:rsidP="009047D3">
      <w:pPr>
        <w:pStyle w:val="a3"/>
        <w:tabs>
          <w:tab w:val="clear" w:pos="4677"/>
          <w:tab w:val="clear" w:pos="9355"/>
        </w:tabs>
        <w:jc w:val="both"/>
      </w:pPr>
      <w:r w:rsidRPr="001866A3">
        <w:t>Новоорского района</w:t>
      </w:r>
    </w:p>
    <w:p w:rsidR="009047D3" w:rsidRPr="001866A3" w:rsidRDefault="009047D3" w:rsidP="009047D3">
      <w:pPr>
        <w:pStyle w:val="a3"/>
        <w:tabs>
          <w:tab w:val="clear" w:pos="4677"/>
          <w:tab w:val="clear" w:pos="9355"/>
        </w:tabs>
        <w:jc w:val="both"/>
      </w:pPr>
      <w:r w:rsidRPr="001866A3">
        <w:t>Методический кабинет</w:t>
      </w:r>
    </w:p>
    <w:p w:rsidR="00FB70BE" w:rsidRPr="000E7859" w:rsidRDefault="009047D3" w:rsidP="009047D3">
      <w:pPr>
        <w:pStyle w:val="a3"/>
        <w:tabs>
          <w:tab w:val="clear" w:pos="4677"/>
          <w:tab w:val="clear" w:pos="9355"/>
        </w:tabs>
        <w:jc w:val="both"/>
      </w:pPr>
      <w:r w:rsidRPr="000E7859">
        <w:t xml:space="preserve"> </w:t>
      </w:r>
      <w:r w:rsidR="00FB70BE" w:rsidRPr="000E7859">
        <w:t>«</w:t>
      </w:r>
      <w:r w:rsidR="00E04D83">
        <w:t>18</w:t>
      </w:r>
      <w:r w:rsidR="00FB70BE" w:rsidRPr="000E7859">
        <w:t xml:space="preserve">» </w:t>
      </w:r>
      <w:r w:rsidR="0009405C">
        <w:rPr>
          <w:u w:val="single"/>
        </w:rPr>
        <w:t>декабря</w:t>
      </w:r>
      <w:r w:rsidR="00FB70BE">
        <w:t xml:space="preserve"> 201</w:t>
      </w:r>
      <w:r w:rsidR="00E04D83">
        <w:t>8</w:t>
      </w:r>
      <w:r w:rsidR="00FB70BE">
        <w:t xml:space="preserve"> г. </w:t>
      </w:r>
      <w:r w:rsidR="00FB70BE" w:rsidRPr="000E7859">
        <w:t xml:space="preserve">№ </w:t>
      </w:r>
      <w:r w:rsidR="00E11FFD">
        <w:t>51</w:t>
      </w:r>
    </w:p>
    <w:p w:rsidR="00FB70BE" w:rsidRPr="000E7859" w:rsidRDefault="00FB70BE" w:rsidP="000E7859">
      <w:pPr>
        <w:ind w:firstLine="709"/>
        <w:jc w:val="both"/>
      </w:pPr>
    </w:p>
    <w:p w:rsidR="003A23F4" w:rsidRDefault="003A23F4" w:rsidP="003A23F4">
      <w:pPr>
        <w:ind w:firstLine="709"/>
        <w:jc w:val="center"/>
        <w:rPr>
          <w:b/>
          <w:bCs/>
        </w:rPr>
      </w:pPr>
      <w:r>
        <w:rPr>
          <w:b/>
          <w:bCs/>
        </w:rPr>
        <w:t>Аналитическая справка</w:t>
      </w:r>
    </w:p>
    <w:p w:rsidR="003A23F4" w:rsidRDefault="003A23F4" w:rsidP="003A23F4">
      <w:pPr>
        <w:ind w:firstLine="709"/>
        <w:jc w:val="center"/>
        <w:rPr>
          <w:b/>
          <w:bCs/>
        </w:rPr>
      </w:pPr>
      <w:r>
        <w:rPr>
          <w:b/>
          <w:bCs/>
        </w:rPr>
        <w:t>о результатах контрольной работы по математике (</w:t>
      </w:r>
      <w:r>
        <w:rPr>
          <w:b/>
          <w:bCs/>
        </w:rPr>
        <w:t>профильный</w:t>
      </w:r>
      <w:r>
        <w:rPr>
          <w:b/>
          <w:bCs/>
        </w:rPr>
        <w:t xml:space="preserve"> уровень)</w:t>
      </w:r>
    </w:p>
    <w:p w:rsidR="003A23F4" w:rsidRDefault="003A23F4" w:rsidP="003A23F4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за 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 учебное полугодие обучающихся 11 классов Новоорского района</w:t>
      </w:r>
    </w:p>
    <w:p w:rsidR="003A23F4" w:rsidRDefault="003A23F4" w:rsidP="003A23F4">
      <w:pPr>
        <w:ind w:firstLine="709"/>
        <w:jc w:val="both"/>
      </w:pPr>
    </w:p>
    <w:p w:rsidR="003A23F4" w:rsidRDefault="003A23F4" w:rsidP="003A23F4">
      <w:pPr>
        <w:pStyle w:val="Default"/>
        <w:jc w:val="both"/>
      </w:pPr>
    </w:p>
    <w:p w:rsidR="003A23F4" w:rsidRDefault="003A23F4" w:rsidP="003A23F4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proofErr w:type="gramStart"/>
      <w:r>
        <w:rPr>
          <w:color w:val="000000"/>
          <w:lang w:eastAsia="en-US"/>
        </w:rPr>
        <w:t xml:space="preserve">В соответствии с приказом и графиком Министерства образования Оренбургской области от 29.08.2018 г. № 01-21/1596 «О реализации региональной системы оценки качества образования в 2018-2019 учебном году», приказом № 01-21/2199 от 28.11.2018 года «О проведении контрольных работ за </w:t>
      </w:r>
      <w:r>
        <w:rPr>
          <w:color w:val="000000"/>
          <w:lang w:val="en-US" w:eastAsia="en-US"/>
        </w:rPr>
        <w:t>I</w:t>
      </w:r>
      <w:r>
        <w:rPr>
          <w:color w:val="000000"/>
          <w:lang w:eastAsia="en-US"/>
        </w:rPr>
        <w:t xml:space="preserve"> учебное полугодие для обучающихся 11 классов», приказом Отдела образования Администрации Новоорского района № 362 от 04.12.2018 года «О проведении контрольных работ за </w:t>
      </w:r>
      <w:r>
        <w:rPr>
          <w:color w:val="000000"/>
          <w:lang w:val="en-US" w:eastAsia="en-US"/>
        </w:rPr>
        <w:t>I</w:t>
      </w:r>
      <w:proofErr w:type="gramEnd"/>
      <w:r>
        <w:rPr>
          <w:color w:val="000000"/>
          <w:lang w:eastAsia="en-US"/>
        </w:rPr>
        <w:t xml:space="preserve"> учебное полугодие для обучающихся 11 классов» была </w:t>
      </w:r>
      <w:r>
        <w:rPr>
          <w:color w:val="000000"/>
        </w:rPr>
        <w:t xml:space="preserve">проведена полугодовая контрольная работа по математике </w:t>
      </w:r>
      <w:r>
        <w:rPr>
          <w:color w:val="000000"/>
        </w:rPr>
        <w:t xml:space="preserve">профильного уровня </w:t>
      </w:r>
      <w:r>
        <w:rPr>
          <w:color w:val="000000"/>
        </w:rPr>
        <w:t xml:space="preserve">обучающихся 11 классов с использованием единых </w:t>
      </w:r>
      <w:proofErr w:type="spellStart"/>
      <w:r>
        <w:rPr>
          <w:color w:val="000000"/>
        </w:rPr>
        <w:t>контрольно</w:t>
      </w:r>
      <w:proofErr w:type="spellEnd"/>
      <w:r>
        <w:rPr>
          <w:color w:val="000000"/>
        </w:rPr>
        <w:t xml:space="preserve"> - измерительных материалов</w:t>
      </w:r>
      <w:r w:rsidR="00DF3E3A">
        <w:rPr>
          <w:color w:val="000000"/>
        </w:rPr>
        <w:t xml:space="preserve"> </w:t>
      </w:r>
      <w:r w:rsidR="00DF3E3A">
        <w:rPr>
          <w:color w:val="000000"/>
          <w:shd w:val="clear" w:color="auto" w:fill="FFFFFF"/>
        </w:rPr>
        <w:t>по текстам ГБУ РЦРО</w:t>
      </w:r>
      <w:r>
        <w:rPr>
          <w:color w:val="000000"/>
        </w:rPr>
        <w:t>.</w:t>
      </w:r>
    </w:p>
    <w:p w:rsidR="00C31F5E" w:rsidRPr="00C31F5E" w:rsidRDefault="00C31F5E" w:rsidP="00C31F5E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C31F5E">
        <w:rPr>
          <w:iCs/>
          <w:color w:val="000000"/>
          <w:lang w:eastAsia="en-US"/>
        </w:rPr>
        <w:t>Цель:</w:t>
      </w:r>
      <w:r w:rsidRPr="00C31F5E">
        <w:rPr>
          <w:i/>
          <w:iCs/>
          <w:color w:val="000000"/>
          <w:lang w:eastAsia="en-US"/>
        </w:rPr>
        <w:t xml:space="preserve"> </w:t>
      </w:r>
      <w:r w:rsidRPr="00C31F5E">
        <w:rPr>
          <w:color w:val="000000"/>
          <w:lang w:eastAsia="en-US"/>
        </w:rPr>
        <w:t>систематизация и обобщение знаний обучающихся, повышение ответственности обучающихся и педагогов за результаты своего труда, а также в целях подготовки к государственной итоговой аттестации на основе системных мониторинговых исследований.</w:t>
      </w:r>
    </w:p>
    <w:p w:rsidR="00FB70BE" w:rsidRDefault="00FB70BE" w:rsidP="000E7859">
      <w:pPr>
        <w:pStyle w:val="Default"/>
        <w:ind w:firstLine="709"/>
        <w:jc w:val="both"/>
      </w:pPr>
      <w:r w:rsidRPr="000E7859">
        <w:rPr>
          <w:iCs/>
        </w:rPr>
        <w:t>Сроки проведения:</w:t>
      </w:r>
      <w:r w:rsidRPr="000E7859">
        <w:rPr>
          <w:i/>
          <w:iCs/>
        </w:rPr>
        <w:t xml:space="preserve"> </w:t>
      </w:r>
      <w:r w:rsidR="00E04D83">
        <w:t>1</w:t>
      </w:r>
      <w:r w:rsidR="00DF3E3A">
        <w:t>8</w:t>
      </w:r>
      <w:r w:rsidRPr="000E7859">
        <w:t>.</w:t>
      </w:r>
      <w:r w:rsidR="00065BF0">
        <w:t>1</w:t>
      </w:r>
      <w:r w:rsidR="0043226A">
        <w:t>2</w:t>
      </w:r>
      <w:r>
        <w:t>.201</w:t>
      </w:r>
      <w:r w:rsidR="00E04D83">
        <w:t>8</w:t>
      </w:r>
      <w:r>
        <w:t xml:space="preserve"> г.</w:t>
      </w:r>
    </w:p>
    <w:p w:rsidR="00FB70BE" w:rsidRDefault="00FB70BE" w:rsidP="000E7859">
      <w:pPr>
        <w:pStyle w:val="Default"/>
        <w:ind w:firstLine="709"/>
        <w:jc w:val="both"/>
      </w:pPr>
      <w:r w:rsidRPr="000E7859">
        <w:rPr>
          <w:iCs/>
        </w:rPr>
        <w:t>Состав комиссии</w:t>
      </w:r>
      <w:r w:rsidRPr="000E7859">
        <w:t xml:space="preserve">: учителя </w:t>
      </w:r>
      <w:r w:rsidR="00006634">
        <w:t>математики</w:t>
      </w:r>
      <w:r w:rsidRPr="000E7859">
        <w:t xml:space="preserve"> Новоорского района первой и высшей квали</w:t>
      </w:r>
      <w:r w:rsidR="00DF3E3A">
        <w:t>фикационной категории, методист</w:t>
      </w:r>
      <w:r w:rsidRPr="000E7859">
        <w:t xml:space="preserve"> </w:t>
      </w:r>
      <w:r w:rsidR="00DF3E3A">
        <w:t>отдела образования.</w:t>
      </w:r>
    </w:p>
    <w:p w:rsidR="00F435A3" w:rsidRDefault="00FB70BE" w:rsidP="000E7859">
      <w:pPr>
        <w:pStyle w:val="Default"/>
        <w:ind w:firstLine="709"/>
        <w:jc w:val="both"/>
      </w:pPr>
      <w:r w:rsidRPr="000E7859">
        <w:t xml:space="preserve">По итогам проведения </w:t>
      </w:r>
      <w:r w:rsidR="0043226A">
        <w:t>полугодовой</w:t>
      </w:r>
      <w:r w:rsidRPr="000E7859">
        <w:t xml:space="preserve"> контрольной работы по </w:t>
      </w:r>
      <w:r w:rsidR="00006634">
        <w:t>математике</w:t>
      </w:r>
      <w:r w:rsidR="0043226A">
        <w:t xml:space="preserve"> профильного уровня</w:t>
      </w:r>
      <w:r w:rsidRPr="000E7859">
        <w:t xml:space="preserve"> были получены следующие результаты. </w:t>
      </w:r>
      <w:r w:rsidR="007318D9">
        <w:t xml:space="preserve">Всего обучающихся в </w:t>
      </w:r>
      <w:r w:rsidR="00EF7697">
        <w:t>1</w:t>
      </w:r>
      <w:r w:rsidR="0071120F">
        <w:t>1</w:t>
      </w:r>
      <w:r w:rsidR="007318D9">
        <w:t xml:space="preserve">-ых классах – </w:t>
      </w:r>
      <w:r w:rsidR="001A3B0B">
        <w:t>113</w:t>
      </w:r>
      <w:r w:rsidR="0071120F">
        <w:t xml:space="preserve"> человек</w:t>
      </w:r>
      <w:r w:rsidR="007318D9">
        <w:t xml:space="preserve"> из </w:t>
      </w:r>
      <w:r w:rsidR="00E21A36">
        <w:t>10</w:t>
      </w:r>
      <w:r w:rsidR="00E04D83">
        <w:t xml:space="preserve"> </w:t>
      </w:r>
      <w:r w:rsidR="007318D9" w:rsidRPr="000E7859">
        <w:t>общеобразовательных организаций Новоорского района</w:t>
      </w:r>
      <w:r w:rsidR="007318D9">
        <w:t xml:space="preserve">, из них писали </w:t>
      </w:r>
      <w:r w:rsidR="0043226A">
        <w:t>П</w:t>
      </w:r>
      <w:r w:rsidR="007318D9">
        <w:t>КР</w:t>
      </w:r>
      <w:r w:rsidR="00721EB9">
        <w:t xml:space="preserve"> </w:t>
      </w:r>
      <w:r w:rsidR="00E04D83">
        <w:t xml:space="preserve">профильного уровня 59 </w:t>
      </w:r>
      <w:r w:rsidR="00694071">
        <w:t>человек</w:t>
      </w:r>
      <w:r w:rsidR="008C5EA3">
        <w:t xml:space="preserve"> (</w:t>
      </w:r>
      <w:r w:rsidR="001A3B0B">
        <w:t>52,2</w:t>
      </w:r>
      <w:r w:rsidR="008C5EA3">
        <w:t>%)</w:t>
      </w:r>
      <w:r w:rsidR="00E21A36">
        <w:t xml:space="preserve"> из 9 общеобразовательных организаций</w:t>
      </w:r>
      <w:r w:rsidR="00694071">
        <w:t xml:space="preserve">. </w:t>
      </w:r>
      <w:r w:rsidRPr="000E7859">
        <w:t>Н</w:t>
      </w:r>
      <w:r>
        <w:t xml:space="preserve">е выполняли контрольную работу </w:t>
      </w:r>
      <w:r w:rsidR="001A3B0B">
        <w:t>54</w:t>
      </w:r>
      <w:r w:rsidR="007318D9">
        <w:t xml:space="preserve"> человек</w:t>
      </w:r>
      <w:r w:rsidR="001A3B0B">
        <w:t>а</w:t>
      </w:r>
      <w:r w:rsidR="0043226A">
        <w:t>.</w:t>
      </w:r>
    </w:p>
    <w:p w:rsidR="00FB70BE" w:rsidRDefault="00FB70BE" w:rsidP="000E7859">
      <w:pPr>
        <w:pStyle w:val="Default"/>
        <w:ind w:firstLine="709"/>
        <w:jc w:val="both"/>
      </w:pPr>
      <w:r w:rsidRPr="000E7859">
        <w:t xml:space="preserve">В ходе анализа было проведено сравнение результатов </w:t>
      </w:r>
      <w:r w:rsidR="0071120F">
        <w:t>входной контрольной раб</w:t>
      </w:r>
      <w:r w:rsidR="00E04D83">
        <w:t>оты (11 класс) за сентябрь 2018</w:t>
      </w:r>
      <w:r w:rsidR="00F435A3">
        <w:t xml:space="preserve"> </w:t>
      </w:r>
      <w:r w:rsidR="0071120F">
        <w:t>год</w:t>
      </w:r>
      <w:r w:rsidR="0043226A">
        <w:t xml:space="preserve">, </w:t>
      </w:r>
      <w:r w:rsidR="00AF1359">
        <w:t>контр</w:t>
      </w:r>
      <w:r w:rsidR="00E04D83">
        <w:t>ольной работы №2 за октябрь 2018</w:t>
      </w:r>
      <w:r w:rsidR="00AF1359">
        <w:t xml:space="preserve"> год</w:t>
      </w:r>
      <w:r w:rsidR="0043226A">
        <w:t xml:space="preserve"> и полугодовой контрольной работы </w:t>
      </w:r>
      <w:r w:rsidR="00D13E79">
        <w:t xml:space="preserve">профильного уровня </w:t>
      </w:r>
      <w:r w:rsidR="00E04D83">
        <w:t>за декабрь 2018</w:t>
      </w:r>
      <w:r w:rsidR="00D13E79">
        <w:t xml:space="preserve"> года.</w:t>
      </w:r>
    </w:p>
    <w:p w:rsidR="004A623D" w:rsidRDefault="004A623D" w:rsidP="00F435A3">
      <w:pPr>
        <w:ind w:firstLine="709"/>
        <w:jc w:val="right"/>
        <w:rPr>
          <w:i/>
          <w:iCs/>
          <w:color w:val="000000"/>
        </w:rPr>
      </w:pPr>
    </w:p>
    <w:p w:rsidR="00F435A3" w:rsidRPr="000E7859" w:rsidRDefault="00F435A3" w:rsidP="00F435A3">
      <w:pPr>
        <w:ind w:firstLine="709"/>
        <w:jc w:val="right"/>
        <w:rPr>
          <w:i/>
          <w:iCs/>
          <w:color w:val="000000"/>
        </w:rPr>
      </w:pPr>
      <w:r w:rsidRPr="000E7859">
        <w:rPr>
          <w:i/>
          <w:iCs/>
          <w:color w:val="000000"/>
        </w:rPr>
        <w:t>Таблица 1</w:t>
      </w:r>
    </w:p>
    <w:p w:rsidR="00F435A3" w:rsidRDefault="00F435A3" w:rsidP="00F435A3">
      <w:pPr>
        <w:ind w:firstLine="709"/>
        <w:jc w:val="center"/>
        <w:rPr>
          <w:color w:val="000000"/>
        </w:rPr>
      </w:pPr>
      <w:r w:rsidRPr="000E7859">
        <w:t xml:space="preserve">Результаты </w:t>
      </w:r>
      <w:r>
        <w:t>контрольных работ</w:t>
      </w:r>
    </w:p>
    <w:p w:rsidR="00F435A3" w:rsidRPr="00BC06D6" w:rsidRDefault="00F435A3" w:rsidP="00F435A3">
      <w:pPr>
        <w:ind w:firstLine="709"/>
        <w:jc w:val="center"/>
        <w:rPr>
          <w:color w:val="000000"/>
        </w:rPr>
      </w:pPr>
      <w:r w:rsidRPr="000E7859">
        <w:rPr>
          <w:color w:val="000000"/>
        </w:rPr>
        <w:t xml:space="preserve">по </w:t>
      </w:r>
      <w:r>
        <w:rPr>
          <w:color w:val="000000"/>
        </w:rPr>
        <w:t>математике</w:t>
      </w:r>
      <w:r w:rsidR="005346AC">
        <w:rPr>
          <w:color w:val="000000"/>
        </w:rPr>
        <w:t xml:space="preserve"> </w:t>
      </w:r>
      <w:r w:rsidRPr="000E7859">
        <w:rPr>
          <w:color w:val="000000"/>
        </w:rPr>
        <w:t xml:space="preserve">обучающихся </w:t>
      </w:r>
      <w:r>
        <w:rPr>
          <w:color w:val="000000"/>
        </w:rPr>
        <w:t>11</w:t>
      </w:r>
      <w:r w:rsidRPr="000E7859">
        <w:rPr>
          <w:color w:val="000000"/>
        </w:rPr>
        <w:t xml:space="preserve"> классов Новоорского района</w:t>
      </w:r>
      <w:r w:rsidR="005346AC">
        <w:rPr>
          <w:color w:val="000000"/>
        </w:rPr>
        <w:t xml:space="preserve"> в сравнении</w:t>
      </w:r>
    </w:p>
    <w:tbl>
      <w:tblPr>
        <w:tblpPr w:leftFromText="180" w:rightFromText="180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332"/>
        <w:gridCol w:w="1785"/>
        <w:gridCol w:w="1484"/>
        <w:gridCol w:w="1980"/>
      </w:tblGrid>
      <w:tr w:rsidR="00F435A3" w:rsidRPr="000E7859" w:rsidTr="00065BF0">
        <w:tc>
          <w:tcPr>
            <w:tcW w:w="2268" w:type="dxa"/>
          </w:tcPr>
          <w:p w:rsidR="00F435A3" w:rsidRPr="008C5EA3" w:rsidRDefault="00F435A3" w:rsidP="00065BF0">
            <w:pPr>
              <w:jc w:val="center"/>
              <w:rPr>
                <w:b/>
              </w:rPr>
            </w:pPr>
            <w:r w:rsidRPr="008C5EA3">
              <w:rPr>
                <w:b/>
              </w:rPr>
              <w:t>Вид контрольной работы</w:t>
            </w:r>
          </w:p>
        </w:tc>
        <w:tc>
          <w:tcPr>
            <w:tcW w:w="1332" w:type="dxa"/>
          </w:tcPr>
          <w:p w:rsidR="00F435A3" w:rsidRPr="008C5EA3" w:rsidRDefault="00F435A3" w:rsidP="00065BF0">
            <w:pPr>
              <w:jc w:val="center"/>
              <w:rPr>
                <w:b/>
              </w:rPr>
            </w:pPr>
            <w:r w:rsidRPr="008C5EA3">
              <w:rPr>
                <w:b/>
              </w:rPr>
              <w:t>Кол-во ОО</w:t>
            </w:r>
          </w:p>
        </w:tc>
        <w:tc>
          <w:tcPr>
            <w:tcW w:w="1785" w:type="dxa"/>
          </w:tcPr>
          <w:p w:rsidR="00F435A3" w:rsidRPr="008C5EA3" w:rsidRDefault="00F435A3" w:rsidP="00065BF0">
            <w:pPr>
              <w:jc w:val="center"/>
              <w:rPr>
                <w:b/>
              </w:rPr>
            </w:pPr>
            <w:r w:rsidRPr="008C5EA3">
              <w:rPr>
                <w:b/>
              </w:rPr>
              <w:t xml:space="preserve">Кол-во </w:t>
            </w:r>
            <w:proofErr w:type="gramStart"/>
            <w:r w:rsidRPr="008C5EA3">
              <w:rPr>
                <w:b/>
              </w:rPr>
              <w:t>обучающихся</w:t>
            </w:r>
            <w:proofErr w:type="gramEnd"/>
            <w:r w:rsidRPr="008C5EA3">
              <w:rPr>
                <w:b/>
              </w:rPr>
              <w:t>, выполнявших работу</w:t>
            </w:r>
          </w:p>
        </w:tc>
        <w:tc>
          <w:tcPr>
            <w:tcW w:w="1484" w:type="dxa"/>
            <w:vAlign w:val="center"/>
          </w:tcPr>
          <w:p w:rsidR="00F435A3" w:rsidRPr="008C5EA3" w:rsidRDefault="00F435A3" w:rsidP="00065BF0">
            <w:pPr>
              <w:jc w:val="center"/>
              <w:rPr>
                <w:b/>
              </w:rPr>
            </w:pPr>
            <w:r w:rsidRPr="008C5EA3">
              <w:rPr>
                <w:b/>
              </w:rPr>
              <w:t>Показатель % «2»</w:t>
            </w:r>
          </w:p>
        </w:tc>
        <w:tc>
          <w:tcPr>
            <w:tcW w:w="1980" w:type="dxa"/>
            <w:vAlign w:val="center"/>
          </w:tcPr>
          <w:p w:rsidR="00F435A3" w:rsidRPr="008C5EA3" w:rsidRDefault="00F435A3" w:rsidP="00065BF0">
            <w:pPr>
              <w:jc w:val="center"/>
              <w:rPr>
                <w:b/>
              </w:rPr>
            </w:pPr>
            <w:r w:rsidRPr="008C5EA3">
              <w:rPr>
                <w:b/>
              </w:rPr>
              <w:t>Показатель % «4» и «5»</w:t>
            </w:r>
          </w:p>
        </w:tc>
      </w:tr>
      <w:tr w:rsidR="001A3B0B" w:rsidRPr="000E7859" w:rsidTr="00065BF0">
        <w:tc>
          <w:tcPr>
            <w:tcW w:w="2268" w:type="dxa"/>
          </w:tcPr>
          <w:p w:rsidR="001A3B0B" w:rsidRPr="005346AC" w:rsidRDefault="001A3B0B" w:rsidP="001A3B0B">
            <w:pPr>
              <w:jc w:val="center"/>
              <w:rPr>
                <w:b/>
                <w:sz w:val="22"/>
              </w:rPr>
            </w:pPr>
            <w:r w:rsidRPr="005346AC">
              <w:rPr>
                <w:b/>
                <w:sz w:val="22"/>
              </w:rPr>
              <w:t xml:space="preserve">Входная контрольная работа </w:t>
            </w:r>
          </w:p>
          <w:p w:rsidR="001A3B0B" w:rsidRPr="005346AC" w:rsidRDefault="001A3B0B" w:rsidP="001A3B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за сентябрь 2018</w:t>
            </w:r>
            <w:r w:rsidRPr="005346AC">
              <w:rPr>
                <w:b/>
                <w:sz w:val="22"/>
              </w:rPr>
              <w:t xml:space="preserve"> год</w:t>
            </w:r>
          </w:p>
        </w:tc>
        <w:tc>
          <w:tcPr>
            <w:tcW w:w="1332" w:type="dxa"/>
          </w:tcPr>
          <w:p w:rsidR="001A3B0B" w:rsidRDefault="001A3B0B" w:rsidP="001A3B0B">
            <w:pPr>
              <w:ind w:firstLine="709"/>
              <w:jc w:val="both"/>
            </w:pPr>
            <w:r>
              <w:t>10</w:t>
            </w:r>
          </w:p>
        </w:tc>
        <w:tc>
          <w:tcPr>
            <w:tcW w:w="1785" w:type="dxa"/>
          </w:tcPr>
          <w:p w:rsidR="001A3B0B" w:rsidRDefault="001A3B0B" w:rsidP="001A3B0B">
            <w:pPr>
              <w:ind w:firstLine="709"/>
              <w:jc w:val="both"/>
            </w:pPr>
            <w:r>
              <w:t>113</w:t>
            </w:r>
          </w:p>
        </w:tc>
        <w:tc>
          <w:tcPr>
            <w:tcW w:w="1484" w:type="dxa"/>
          </w:tcPr>
          <w:p w:rsidR="001A3B0B" w:rsidRDefault="001A3B0B" w:rsidP="001A3B0B">
            <w:pPr>
              <w:ind w:firstLine="709"/>
              <w:jc w:val="both"/>
            </w:pPr>
            <w:r>
              <w:t>40,7</w:t>
            </w:r>
          </w:p>
        </w:tc>
        <w:tc>
          <w:tcPr>
            <w:tcW w:w="1980" w:type="dxa"/>
          </w:tcPr>
          <w:p w:rsidR="001A3B0B" w:rsidRDefault="001A3B0B" w:rsidP="001A3B0B">
            <w:pPr>
              <w:ind w:firstLine="709"/>
              <w:jc w:val="both"/>
            </w:pPr>
            <w:r>
              <w:t>20,35</w:t>
            </w:r>
          </w:p>
        </w:tc>
      </w:tr>
      <w:tr w:rsidR="001A3B0B" w:rsidRPr="000E7859" w:rsidTr="00065BF0">
        <w:tc>
          <w:tcPr>
            <w:tcW w:w="2268" w:type="dxa"/>
          </w:tcPr>
          <w:p w:rsidR="001A3B0B" w:rsidRDefault="001A3B0B" w:rsidP="001A3B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Контрольная работа №2</w:t>
            </w:r>
          </w:p>
          <w:p w:rsidR="001A3B0B" w:rsidRPr="005346AC" w:rsidRDefault="001A3B0B" w:rsidP="001A3B0B">
            <w:pPr>
              <w:jc w:val="center"/>
              <w:rPr>
                <w:b/>
                <w:sz w:val="22"/>
              </w:rPr>
            </w:pPr>
            <w:r w:rsidRPr="005346AC">
              <w:rPr>
                <w:b/>
                <w:sz w:val="22"/>
              </w:rPr>
              <w:t>за октябрь</w:t>
            </w:r>
            <w:r>
              <w:rPr>
                <w:b/>
                <w:sz w:val="22"/>
              </w:rPr>
              <w:t xml:space="preserve"> 2018</w:t>
            </w:r>
            <w:r w:rsidRPr="005346AC">
              <w:rPr>
                <w:b/>
                <w:sz w:val="22"/>
              </w:rPr>
              <w:t xml:space="preserve"> год</w:t>
            </w:r>
          </w:p>
        </w:tc>
        <w:tc>
          <w:tcPr>
            <w:tcW w:w="1332" w:type="dxa"/>
          </w:tcPr>
          <w:p w:rsidR="001A3B0B" w:rsidRDefault="001A3B0B" w:rsidP="001A3B0B">
            <w:pPr>
              <w:ind w:firstLine="709"/>
              <w:jc w:val="both"/>
            </w:pPr>
            <w:r>
              <w:t>10</w:t>
            </w:r>
          </w:p>
        </w:tc>
        <w:tc>
          <w:tcPr>
            <w:tcW w:w="1785" w:type="dxa"/>
          </w:tcPr>
          <w:p w:rsidR="001A3B0B" w:rsidRDefault="001A3B0B" w:rsidP="001A3B0B">
            <w:pPr>
              <w:ind w:firstLine="709"/>
              <w:jc w:val="both"/>
            </w:pPr>
            <w:r>
              <w:t>113</w:t>
            </w:r>
          </w:p>
        </w:tc>
        <w:tc>
          <w:tcPr>
            <w:tcW w:w="1484" w:type="dxa"/>
          </w:tcPr>
          <w:p w:rsidR="001A3B0B" w:rsidRDefault="00945E62" w:rsidP="001A3B0B">
            <w:pPr>
              <w:ind w:firstLine="709"/>
              <w:jc w:val="both"/>
            </w:pPr>
            <w:r>
              <w:t>21,2</w:t>
            </w:r>
          </w:p>
        </w:tc>
        <w:tc>
          <w:tcPr>
            <w:tcW w:w="1980" w:type="dxa"/>
          </w:tcPr>
          <w:p w:rsidR="001A3B0B" w:rsidRDefault="00945E62" w:rsidP="001A3B0B">
            <w:pPr>
              <w:ind w:firstLine="709"/>
              <w:jc w:val="both"/>
            </w:pPr>
            <w:r>
              <w:t>19,5</w:t>
            </w:r>
          </w:p>
        </w:tc>
      </w:tr>
      <w:tr w:rsidR="00D13E79" w:rsidRPr="000E7859" w:rsidTr="00065BF0">
        <w:tc>
          <w:tcPr>
            <w:tcW w:w="2268" w:type="dxa"/>
          </w:tcPr>
          <w:p w:rsidR="00D13E79" w:rsidRPr="005346AC" w:rsidRDefault="00D13E79" w:rsidP="00E57A8A">
            <w:pPr>
              <w:jc w:val="center"/>
              <w:rPr>
                <w:b/>
                <w:sz w:val="22"/>
              </w:rPr>
            </w:pPr>
            <w:r w:rsidRPr="005346AC">
              <w:rPr>
                <w:b/>
                <w:sz w:val="22"/>
              </w:rPr>
              <w:t>Полугодовая ко</w:t>
            </w:r>
            <w:r w:rsidR="001A3B0B">
              <w:rPr>
                <w:b/>
                <w:sz w:val="22"/>
              </w:rPr>
              <w:t>нтрольная работа за декабрь 2018</w:t>
            </w:r>
            <w:r w:rsidRPr="005346AC">
              <w:rPr>
                <w:b/>
                <w:sz w:val="22"/>
              </w:rPr>
              <w:t xml:space="preserve"> год</w:t>
            </w:r>
          </w:p>
        </w:tc>
        <w:tc>
          <w:tcPr>
            <w:tcW w:w="1332" w:type="dxa"/>
          </w:tcPr>
          <w:p w:rsidR="00D13E79" w:rsidRDefault="001A3B0B" w:rsidP="00065BF0">
            <w:pPr>
              <w:ind w:firstLine="709"/>
              <w:jc w:val="both"/>
            </w:pPr>
            <w:r>
              <w:t>9</w:t>
            </w:r>
          </w:p>
        </w:tc>
        <w:tc>
          <w:tcPr>
            <w:tcW w:w="1785" w:type="dxa"/>
          </w:tcPr>
          <w:p w:rsidR="00D13E79" w:rsidRDefault="001A3B0B" w:rsidP="00065BF0">
            <w:pPr>
              <w:ind w:firstLine="709"/>
              <w:jc w:val="both"/>
            </w:pPr>
            <w:r>
              <w:t>59</w:t>
            </w:r>
          </w:p>
        </w:tc>
        <w:tc>
          <w:tcPr>
            <w:tcW w:w="1484" w:type="dxa"/>
          </w:tcPr>
          <w:p w:rsidR="00D13E79" w:rsidRDefault="00E21A36" w:rsidP="00065BF0">
            <w:pPr>
              <w:ind w:firstLine="709"/>
              <w:jc w:val="both"/>
            </w:pPr>
            <w:r>
              <w:t>16,9</w:t>
            </w:r>
          </w:p>
        </w:tc>
        <w:tc>
          <w:tcPr>
            <w:tcW w:w="1980" w:type="dxa"/>
          </w:tcPr>
          <w:p w:rsidR="00D13E79" w:rsidRDefault="001A3B0B" w:rsidP="00065BF0">
            <w:pPr>
              <w:ind w:firstLine="709"/>
              <w:jc w:val="both"/>
            </w:pPr>
            <w:r>
              <w:t>37,3</w:t>
            </w:r>
          </w:p>
        </w:tc>
      </w:tr>
    </w:tbl>
    <w:p w:rsidR="00F435A3" w:rsidRDefault="00F435A3" w:rsidP="00F435A3">
      <w:pPr>
        <w:ind w:firstLine="709"/>
        <w:jc w:val="both"/>
        <w:rPr>
          <w:i/>
          <w:iCs/>
          <w:color w:val="000000"/>
        </w:rPr>
      </w:pPr>
    </w:p>
    <w:p w:rsidR="00F435A3" w:rsidRPr="000E7859" w:rsidRDefault="00F435A3" w:rsidP="00F435A3">
      <w:pPr>
        <w:ind w:firstLine="709"/>
        <w:jc w:val="both"/>
        <w:rPr>
          <w:i/>
          <w:iCs/>
          <w:color w:val="000000"/>
        </w:rPr>
      </w:pPr>
    </w:p>
    <w:p w:rsidR="00F435A3" w:rsidRDefault="00F435A3" w:rsidP="00F435A3">
      <w:pPr>
        <w:ind w:firstLine="709"/>
        <w:jc w:val="both"/>
        <w:rPr>
          <w:color w:val="000000"/>
        </w:rPr>
      </w:pPr>
    </w:p>
    <w:p w:rsidR="00F435A3" w:rsidRDefault="00F435A3" w:rsidP="00F435A3">
      <w:pPr>
        <w:ind w:firstLine="709"/>
        <w:jc w:val="both"/>
        <w:rPr>
          <w:color w:val="000000"/>
        </w:rPr>
      </w:pPr>
    </w:p>
    <w:p w:rsidR="00F435A3" w:rsidRDefault="00F435A3" w:rsidP="00F435A3">
      <w:pPr>
        <w:ind w:firstLine="709"/>
        <w:jc w:val="both"/>
        <w:rPr>
          <w:color w:val="000000"/>
        </w:rPr>
      </w:pPr>
    </w:p>
    <w:p w:rsidR="00F435A3" w:rsidRDefault="00F435A3" w:rsidP="00F435A3">
      <w:pPr>
        <w:ind w:firstLine="709"/>
        <w:jc w:val="both"/>
        <w:rPr>
          <w:color w:val="000000"/>
        </w:rPr>
      </w:pPr>
    </w:p>
    <w:p w:rsidR="00F435A3" w:rsidRDefault="00F435A3" w:rsidP="00F435A3">
      <w:pPr>
        <w:ind w:firstLine="709"/>
        <w:jc w:val="both"/>
        <w:rPr>
          <w:color w:val="000000"/>
        </w:rPr>
      </w:pPr>
    </w:p>
    <w:p w:rsidR="00F435A3" w:rsidRDefault="00F435A3" w:rsidP="00F435A3">
      <w:pPr>
        <w:ind w:firstLine="709"/>
        <w:jc w:val="both"/>
        <w:rPr>
          <w:color w:val="000000"/>
        </w:rPr>
      </w:pPr>
    </w:p>
    <w:p w:rsidR="00F435A3" w:rsidRDefault="00F435A3" w:rsidP="00F435A3">
      <w:pPr>
        <w:ind w:firstLine="709"/>
        <w:jc w:val="both"/>
        <w:rPr>
          <w:color w:val="000000"/>
        </w:rPr>
      </w:pPr>
    </w:p>
    <w:p w:rsidR="00F435A3" w:rsidRPr="000E7859" w:rsidRDefault="00F435A3" w:rsidP="000E7859">
      <w:pPr>
        <w:pStyle w:val="Default"/>
        <w:ind w:firstLine="709"/>
        <w:jc w:val="both"/>
      </w:pPr>
    </w:p>
    <w:p w:rsidR="008C5EA3" w:rsidRPr="000E7859" w:rsidRDefault="008C5EA3" w:rsidP="000E7859">
      <w:pPr>
        <w:ind w:firstLine="709"/>
        <w:jc w:val="both"/>
        <w:rPr>
          <w:i/>
          <w:iCs/>
          <w:color w:val="000000"/>
        </w:rPr>
      </w:pPr>
    </w:p>
    <w:p w:rsidR="00CB02BF" w:rsidRDefault="00CB02BF" w:rsidP="000E7859">
      <w:pPr>
        <w:ind w:firstLine="709"/>
        <w:jc w:val="both"/>
        <w:rPr>
          <w:color w:val="000000"/>
        </w:rPr>
      </w:pPr>
    </w:p>
    <w:p w:rsidR="00CB02BF" w:rsidRDefault="00CB02BF" w:rsidP="00900329">
      <w:pPr>
        <w:jc w:val="both"/>
        <w:rPr>
          <w:color w:val="000000"/>
        </w:rPr>
      </w:pPr>
    </w:p>
    <w:p w:rsidR="00FB70BE" w:rsidRPr="000E7859" w:rsidRDefault="00FB70BE" w:rsidP="000E7859">
      <w:pPr>
        <w:ind w:firstLine="709"/>
        <w:jc w:val="both"/>
        <w:rPr>
          <w:color w:val="000000"/>
        </w:rPr>
      </w:pPr>
      <w:r w:rsidRPr="000E7859">
        <w:rPr>
          <w:color w:val="000000"/>
        </w:rPr>
        <w:t>Данные таблицы 1  наглядно представлены в диаграмме 1</w:t>
      </w:r>
      <w:r w:rsidR="009C2D12">
        <w:rPr>
          <w:color w:val="000000"/>
        </w:rPr>
        <w:t xml:space="preserve"> и 2</w:t>
      </w:r>
      <w:r w:rsidRPr="000E7859">
        <w:rPr>
          <w:color w:val="000000"/>
        </w:rPr>
        <w:t>.</w:t>
      </w:r>
    </w:p>
    <w:p w:rsidR="005346AC" w:rsidRDefault="005346AC" w:rsidP="000E7859">
      <w:pPr>
        <w:ind w:firstLine="709"/>
        <w:jc w:val="right"/>
        <w:rPr>
          <w:i/>
          <w:iCs/>
          <w:color w:val="000000"/>
        </w:rPr>
      </w:pPr>
    </w:p>
    <w:p w:rsidR="005346AC" w:rsidRDefault="005346AC" w:rsidP="000E7859">
      <w:pPr>
        <w:ind w:firstLine="709"/>
        <w:jc w:val="right"/>
        <w:rPr>
          <w:i/>
          <w:iCs/>
          <w:color w:val="000000"/>
        </w:rPr>
      </w:pPr>
    </w:p>
    <w:p w:rsidR="005346AC" w:rsidRDefault="005346AC" w:rsidP="000E7859">
      <w:pPr>
        <w:ind w:firstLine="709"/>
        <w:jc w:val="right"/>
        <w:rPr>
          <w:i/>
          <w:iCs/>
          <w:color w:val="000000"/>
        </w:rPr>
      </w:pPr>
    </w:p>
    <w:p w:rsidR="001A3B0B" w:rsidRDefault="001A3B0B" w:rsidP="000E7859">
      <w:pPr>
        <w:ind w:firstLine="709"/>
        <w:jc w:val="right"/>
        <w:rPr>
          <w:i/>
          <w:iCs/>
          <w:color w:val="000000"/>
        </w:rPr>
      </w:pPr>
    </w:p>
    <w:p w:rsidR="007C2E69" w:rsidRDefault="007C2E69" w:rsidP="000E7859">
      <w:pPr>
        <w:ind w:firstLine="709"/>
        <w:jc w:val="right"/>
        <w:rPr>
          <w:i/>
          <w:iCs/>
          <w:color w:val="000000"/>
        </w:rPr>
      </w:pPr>
    </w:p>
    <w:p w:rsidR="007C2E69" w:rsidRDefault="007C2E69" w:rsidP="000E7859">
      <w:pPr>
        <w:ind w:firstLine="709"/>
        <w:jc w:val="right"/>
        <w:rPr>
          <w:i/>
          <w:iCs/>
          <w:color w:val="000000"/>
        </w:rPr>
      </w:pPr>
    </w:p>
    <w:p w:rsidR="007C2E69" w:rsidRDefault="007C2E69" w:rsidP="000E7859">
      <w:pPr>
        <w:ind w:firstLine="709"/>
        <w:jc w:val="right"/>
        <w:rPr>
          <w:i/>
          <w:iCs/>
          <w:color w:val="000000"/>
        </w:rPr>
      </w:pPr>
    </w:p>
    <w:p w:rsidR="00FB70BE" w:rsidRPr="000E7859" w:rsidRDefault="00FB70BE" w:rsidP="000E7859">
      <w:pPr>
        <w:ind w:firstLine="709"/>
        <w:jc w:val="right"/>
        <w:rPr>
          <w:i/>
          <w:iCs/>
          <w:color w:val="000000"/>
        </w:rPr>
      </w:pPr>
      <w:r w:rsidRPr="000E7859">
        <w:rPr>
          <w:i/>
          <w:iCs/>
          <w:color w:val="000000"/>
        </w:rPr>
        <w:lastRenderedPageBreak/>
        <w:t>Диаграмма 1</w:t>
      </w:r>
      <w:r w:rsidR="00A67F5B">
        <w:rPr>
          <w:i/>
          <w:iCs/>
          <w:color w:val="000000"/>
        </w:rPr>
        <w:t xml:space="preserve"> – Количество </w:t>
      </w:r>
      <w:proofErr w:type="gramStart"/>
      <w:r w:rsidR="00A67F5B">
        <w:rPr>
          <w:i/>
          <w:iCs/>
          <w:color w:val="000000"/>
        </w:rPr>
        <w:t>обучающихся</w:t>
      </w:r>
      <w:proofErr w:type="gramEnd"/>
      <w:r w:rsidR="00A67F5B">
        <w:rPr>
          <w:i/>
          <w:iCs/>
          <w:color w:val="000000"/>
        </w:rPr>
        <w:t>, выполнявших работу</w:t>
      </w:r>
    </w:p>
    <w:p w:rsidR="001A3B0B" w:rsidRDefault="001A3B0B" w:rsidP="000E7859">
      <w:pPr>
        <w:ind w:firstLine="709"/>
        <w:jc w:val="center"/>
      </w:pPr>
    </w:p>
    <w:p w:rsidR="001A3B0B" w:rsidRPr="000E7859" w:rsidRDefault="00A67F5B" w:rsidP="00AD76BE">
      <w:pPr>
        <w:ind w:firstLine="709"/>
        <w:jc w:val="right"/>
      </w:pPr>
      <w:r>
        <w:rPr>
          <w:noProof/>
        </w:rPr>
        <w:drawing>
          <wp:inline distT="0" distB="0" distL="0" distR="0" wp14:anchorId="711A9753" wp14:editId="50D844E0">
            <wp:extent cx="45720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A37C2" w:rsidRDefault="005A37C2" w:rsidP="00AD76BE">
      <w:pPr>
        <w:rPr>
          <w:i/>
          <w:iCs/>
          <w:color w:val="000000"/>
        </w:rPr>
      </w:pPr>
    </w:p>
    <w:p w:rsidR="007C2E69" w:rsidRDefault="007C2E69" w:rsidP="00D633D7">
      <w:pPr>
        <w:ind w:firstLine="709"/>
        <w:jc w:val="right"/>
        <w:rPr>
          <w:i/>
          <w:iCs/>
          <w:color w:val="000000"/>
        </w:rPr>
      </w:pPr>
    </w:p>
    <w:p w:rsidR="007C2E69" w:rsidRDefault="007C2E69" w:rsidP="00D633D7">
      <w:pPr>
        <w:ind w:firstLine="709"/>
        <w:jc w:val="right"/>
        <w:rPr>
          <w:i/>
          <w:iCs/>
          <w:color w:val="000000"/>
        </w:rPr>
      </w:pPr>
    </w:p>
    <w:p w:rsidR="00D633D7" w:rsidRDefault="00D633D7" w:rsidP="00D633D7">
      <w:pPr>
        <w:ind w:firstLine="709"/>
        <w:jc w:val="right"/>
        <w:rPr>
          <w:i/>
          <w:iCs/>
          <w:color w:val="000000"/>
        </w:rPr>
      </w:pPr>
      <w:r w:rsidRPr="000E7859">
        <w:rPr>
          <w:i/>
          <w:iCs/>
          <w:color w:val="000000"/>
        </w:rPr>
        <w:t xml:space="preserve">Диаграмма </w:t>
      </w:r>
      <w:r>
        <w:rPr>
          <w:i/>
          <w:iCs/>
          <w:color w:val="000000"/>
        </w:rPr>
        <w:t>2</w:t>
      </w:r>
      <w:r w:rsidR="00D43677">
        <w:rPr>
          <w:i/>
          <w:iCs/>
          <w:color w:val="000000"/>
        </w:rPr>
        <w:t xml:space="preserve"> – Показатель «2», %</w:t>
      </w:r>
    </w:p>
    <w:p w:rsidR="00D43677" w:rsidRPr="000E7859" w:rsidRDefault="00D43677" w:rsidP="00D633D7">
      <w:pPr>
        <w:ind w:firstLine="709"/>
        <w:jc w:val="right"/>
        <w:rPr>
          <w:i/>
          <w:iCs/>
          <w:color w:val="000000"/>
        </w:rPr>
      </w:pPr>
    </w:p>
    <w:p w:rsidR="00D633D7" w:rsidRPr="000E7859" w:rsidRDefault="001060C7" w:rsidP="00AD76BE">
      <w:pPr>
        <w:ind w:firstLine="709"/>
        <w:jc w:val="right"/>
      </w:pPr>
      <w:r>
        <w:rPr>
          <w:noProof/>
        </w:rPr>
        <w:drawing>
          <wp:inline distT="0" distB="0" distL="0" distR="0" wp14:anchorId="5B26042B" wp14:editId="6CCD9B00">
            <wp:extent cx="4581525" cy="25908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70BE" w:rsidRDefault="00FB70BE" w:rsidP="000E7859">
      <w:pPr>
        <w:ind w:firstLine="709"/>
        <w:jc w:val="both"/>
      </w:pPr>
    </w:p>
    <w:p w:rsidR="002F613F" w:rsidRDefault="002F613F" w:rsidP="000E7859">
      <w:pPr>
        <w:ind w:firstLine="709"/>
        <w:jc w:val="both"/>
      </w:pPr>
    </w:p>
    <w:p w:rsidR="007C2E69" w:rsidRDefault="007C2E69" w:rsidP="009C2D12">
      <w:pPr>
        <w:ind w:firstLine="709"/>
        <w:jc w:val="right"/>
        <w:rPr>
          <w:i/>
          <w:iCs/>
          <w:color w:val="000000"/>
        </w:rPr>
      </w:pPr>
    </w:p>
    <w:p w:rsidR="007C2E69" w:rsidRDefault="007C2E69" w:rsidP="009C2D12">
      <w:pPr>
        <w:ind w:firstLine="709"/>
        <w:jc w:val="right"/>
        <w:rPr>
          <w:i/>
          <w:iCs/>
          <w:color w:val="000000"/>
        </w:rPr>
      </w:pPr>
    </w:p>
    <w:p w:rsidR="007C2E69" w:rsidRDefault="007C2E69" w:rsidP="009C2D12">
      <w:pPr>
        <w:ind w:firstLine="709"/>
        <w:jc w:val="right"/>
        <w:rPr>
          <w:i/>
          <w:iCs/>
          <w:color w:val="000000"/>
        </w:rPr>
      </w:pPr>
    </w:p>
    <w:p w:rsidR="007C2E69" w:rsidRDefault="007C2E69" w:rsidP="009C2D12">
      <w:pPr>
        <w:ind w:firstLine="709"/>
        <w:jc w:val="right"/>
        <w:rPr>
          <w:i/>
          <w:iCs/>
          <w:color w:val="000000"/>
        </w:rPr>
      </w:pPr>
    </w:p>
    <w:p w:rsidR="007C2E69" w:rsidRDefault="007C2E69" w:rsidP="009C2D12">
      <w:pPr>
        <w:ind w:firstLine="709"/>
        <w:jc w:val="right"/>
        <w:rPr>
          <w:i/>
          <w:iCs/>
          <w:color w:val="000000"/>
        </w:rPr>
      </w:pPr>
    </w:p>
    <w:p w:rsidR="007C2E69" w:rsidRDefault="007C2E69" w:rsidP="009C2D12">
      <w:pPr>
        <w:ind w:firstLine="709"/>
        <w:jc w:val="right"/>
        <w:rPr>
          <w:i/>
          <w:iCs/>
          <w:color w:val="000000"/>
        </w:rPr>
      </w:pPr>
    </w:p>
    <w:p w:rsidR="007C2E69" w:rsidRDefault="007C2E69" w:rsidP="009C2D12">
      <w:pPr>
        <w:ind w:firstLine="709"/>
        <w:jc w:val="right"/>
        <w:rPr>
          <w:i/>
          <w:iCs/>
          <w:color w:val="000000"/>
        </w:rPr>
      </w:pPr>
    </w:p>
    <w:p w:rsidR="007C2E69" w:rsidRDefault="007C2E69" w:rsidP="009C2D12">
      <w:pPr>
        <w:ind w:firstLine="709"/>
        <w:jc w:val="right"/>
        <w:rPr>
          <w:i/>
          <w:iCs/>
          <w:color w:val="000000"/>
        </w:rPr>
      </w:pPr>
    </w:p>
    <w:p w:rsidR="007C2E69" w:rsidRDefault="007C2E69" w:rsidP="009C2D12">
      <w:pPr>
        <w:ind w:firstLine="709"/>
        <w:jc w:val="right"/>
        <w:rPr>
          <w:i/>
          <w:iCs/>
          <w:color w:val="000000"/>
        </w:rPr>
      </w:pPr>
    </w:p>
    <w:p w:rsidR="007C2E69" w:rsidRDefault="007C2E69" w:rsidP="009C2D12">
      <w:pPr>
        <w:ind w:firstLine="709"/>
        <w:jc w:val="right"/>
        <w:rPr>
          <w:i/>
          <w:iCs/>
          <w:color w:val="000000"/>
        </w:rPr>
      </w:pPr>
    </w:p>
    <w:p w:rsidR="007C2E69" w:rsidRDefault="007C2E69" w:rsidP="009C2D12">
      <w:pPr>
        <w:ind w:firstLine="709"/>
        <w:jc w:val="right"/>
        <w:rPr>
          <w:i/>
          <w:iCs/>
          <w:color w:val="000000"/>
        </w:rPr>
      </w:pPr>
    </w:p>
    <w:p w:rsidR="007C2E69" w:rsidRDefault="007C2E69" w:rsidP="009C2D12">
      <w:pPr>
        <w:ind w:firstLine="709"/>
        <w:jc w:val="right"/>
        <w:rPr>
          <w:i/>
          <w:iCs/>
          <w:color w:val="000000"/>
        </w:rPr>
      </w:pPr>
    </w:p>
    <w:p w:rsidR="007C2E69" w:rsidRDefault="007C2E69" w:rsidP="009C2D12">
      <w:pPr>
        <w:ind w:firstLine="709"/>
        <w:jc w:val="right"/>
        <w:rPr>
          <w:i/>
          <w:iCs/>
          <w:color w:val="000000"/>
        </w:rPr>
      </w:pPr>
    </w:p>
    <w:p w:rsidR="007C2E69" w:rsidRDefault="007C2E69" w:rsidP="009C2D12">
      <w:pPr>
        <w:ind w:firstLine="709"/>
        <w:jc w:val="right"/>
        <w:rPr>
          <w:i/>
          <w:iCs/>
          <w:color w:val="000000"/>
        </w:rPr>
      </w:pPr>
    </w:p>
    <w:p w:rsidR="007C2E69" w:rsidRDefault="007C2E69" w:rsidP="009C2D12">
      <w:pPr>
        <w:ind w:firstLine="709"/>
        <w:jc w:val="right"/>
        <w:rPr>
          <w:i/>
          <w:iCs/>
          <w:color w:val="000000"/>
        </w:rPr>
      </w:pPr>
    </w:p>
    <w:p w:rsidR="007C2E69" w:rsidRDefault="007C2E69" w:rsidP="009C2D12">
      <w:pPr>
        <w:ind w:firstLine="709"/>
        <w:jc w:val="right"/>
        <w:rPr>
          <w:i/>
          <w:iCs/>
          <w:color w:val="000000"/>
        </w:rPr>
      </w:pPr>
    </w:p>
    <w:p w:rsidR="007C2E69" w:rsidRDefault="007C2E69" w:rsidP="009C2D12">
      <w:pPr>
        <w:ind w:firstLine="709"/>
        <w:jc w:val="right"/>
        <w:rPr>
          <w:i/>
          <w:iCs/>
          <w:color w:val="000000"/>
        </w:rPr>
      </w:pPr>
    </w:p>
    <w:p w:rsidR="007C2E69" w:rsidRDefault="007C2E69" w:rsidP="009C2D12">
      <w:pPr>
        <w:ind w:firstLine="709"/>
        <w:jc w:val="right"/>
        <w:rPr>
          <w:i/>
          <w:iCs/>
          <w:color w:val="000000"/>
        </w:rPr>
      </w:pPr>
    </w:p>
    <w:p w:rsidR="009C2D12" w:rsidRPr="000E7859" w:rsidRDefault="009C2D12" w:rsidP="009C2D12">
      <w:pPr>
        <w:ind w:firstLine="709"/>
        <w:jc w:val="right"/>
        <w:rPr>
          <w:i/>
          <w:iCs/>
          <w:color w:val="000000"/>
        </w:rPr>
      </w:pPr>
      <w:r w:rsidRPr="000E7859">
        <w:rPr>
          <w:i/>
          <w:iCs/>
          <w:color w:val="000000"/>
        </w:rPr>
        <w:lastRenderedPageBreak/>
        <w:t xml:space="preserve">Диаграмма </w:t>
      </w:r>
      <w:r w:rsidR="00D633D7">
        <w:rPr>
          <w:i/>
          <w:iCs/>
          <w:color w:val="000000"/>
        </w:rPr>
        <w:t>3</w:t>
      </w:r>
      <w:r w:rsidR="00AD76BE">
        <w:rPr>
          <w:i/>
          <w:iCs/>
          <w:color w:val="000000"/>
        </w:rPr>
        <w:t xml:space="preserve"> – Показатель «4» и «5», %</w:t>
      </w:r>
    </w:p>
    <w:p w:rsidR="002F613F" w:rsidRDefault="002F613F" w:rsidP="000E7859">
      <w:pPr>
        <w:ind w:firstLine="709"/>
        <w:jc w:val="both"/>
      </w:pPr>
    </w:p>
    <w:p w:rsidR="00FB70BE" w:rsidRDefault="001060C7" w:rsidP="00AD76BE">
      <w:pPr>
        <w:ind w:firstLine="709"/>
        <w:jc w:val="right"/>
      </w:pPr>
      <w:r>
        <w:rPr>
          <w:noProof/>
        </w:rPr>
        <w:drawing>
          <wp:inline distT="0" distB="0" distL="0" distR="0" wp14:anchorId="43B64AEF" wp14:editId="29CDD7AA">
            <wp:extent cx="4562475" cy="29051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B70BE" w:rsidRDefault="00FB70BE" w:rsidP="000E7859">
      <w:pPr>
        <w:ind w:firstLine="709"/>
        <w:jc w:val="both"/>
      </w:pPr>
    </w:p>
    <w:p w:rsidR="00FB70BE" w:rsidRPr="000E7859" w:rsidRDefault="00FB70BE" w:rsidP="0039069B">
      <w:pPr>
        <w:jc w:val="both"/>
      </w:pPr>
    </w:p>
    <w:p w:rsidR="00FB70BE" w:rsidRDefault="00FB70BE" w:rsidP="00E30802">
      <w:pPr>
        <w:ind w:firstLine="540"/>
        <w:jc w:val="both"/>
      </w:pPr>
      <w:r w:rsidRPr="000E7859">
        <w:rPr>
          <w:color w:val="000000"/>
        </w:rPr>
        <w:t>Представленные выше таблица</w:t>
      </w:r>
      <w:r w:rsidR="00A21BA4">
        <w:rPr>
          <w:color w:val="000000"/>
        </w:rPr>
        <w:t xml:space="preserve"> 1</w:t>
      </w:r>
      <w:r w:rsidRPr="000E7859">
        <w:rPr>
          <w:color w:val="000000"/>
        </w:rPr>
        <w:t xml:space="preserve"> и диаграмм</w:t>
      </w:r>
      <w:r w:rsidR="00A21BA4">
        <w:rPr>
          <w:color w:val="000000"/>
        </w:rPr>
        <w:t>ы 1-3</w:t>
      </w:r>
      <w:r w:rsidRPr="000E7859">
        <w:rPr>
          <w:color w:val="000000"/>
        </w:rPr>
        <w:t xml:space="preserve"> позволяют видеть </w:t>
      </w:r>
      <w:r w:rsidR="005A37C2">
        <w:rPr>
          <w:color w:val="000000"/>
        </w:rPr>
        <w:t>положительную</w:t>
      </w:r>
      <w:r w:rsidR="0076689D">
        <w:rPr>
          <w:color w:val="000000"/>
        </w:rPr>
        <w:t xml:space="preserve"> </w:t>
      </w:r>
      <w:r w:rsidRPr="000E7859">
        <w:rPr>
          <w:color w:val="000000"/>
        </w:rPr>
        <w:t xml:space="preserve">динамику результатов </w:t>
      </w:r>
      <w:r w:rsidRPr="000E7859">
        <w:t xml:space="preserve">по </w:t>
      </w:r>
      <w:r w:rsidR="007D57D1">
        <w:t>математике</w:t>
      </w:r>
      <w:r w:rsidR="00A21BA4">
        <w:t xml:space="preserve"> профильного уровня</w:t>
      </w:r>
      <w:r w:rsidRPr="000E7859">
        <w:t xml:space="preserve"> обучающихся </w:t>
      </w:r>
      <w:r w:rsidR="0076689D">
        <w:t>1</w:t>
      </w:r>
      <w:r w:rsidR="00860EA5">
        <w:t>1</w:t>
      </w:r>
      <w:r w:rsidR="00945E62">
        <w:t xml:space="preserve"> классов по показателю</w:t>
      </w:r>
      <w:r w:rsidRPr="000E7859">
        <w:t xml:space="preserve"> неудовлетворительных отметок</w:t>
      </w:r>
      <w:r w:rsidR="00D633D7">
        <w:t xml:space="preserve"> и положительных отметок</w:t>
      </w:r>
      <w:r w:rsidR="008C5EA3">
        <w:t>.</w:t>
      </w:r>
      <w:r w:rsidRPr="000E7859">
        <w:t xml:space="preserve"> Показатель двоек </w:t>
      </w:r>
      <w:r w:rsidR="005910D0">
        <w:t>уменьшился</w:t>
      </w:r>
      <w:r w:rsidRPr="000E7859">
        <w:t xml:space="preserve"> на </w:t>
      </w:r>
      <w:r w:rsidR="00AD5D6A">
        <w:t>4,3</w:t>
      </w:r>
      <w:r w:rsidRPr="000E7859">
        <w:t xml:space="preserve">% </w:t>
      </w:r>
      <w:r w:rsidR="00AD5D6A">
        <w:t>в</w:t>
      </w:r>
      <w:r w:rsidRPr="000E7859">
        <w:t xml:space="preserve"> сравнени</w:t>
      </w:r>
      <w:r w:rsidR="00AD5D6A">
        <w:t>и</w:t>
      </w:r>
      <w:r w:rsidRPr="000E7859">
        <w:t xml:space="preserve"> с результат</w:t>
      </w:r>
      <w:r>
        <w:t>ами контрольной работы</w:t>
      </w:r>
      <w:r w:rsidR="00D633D7">
        <w:t xml:space="preserve"> №2</w:t>
      </w:r>
      <w:r w:rsidR="00556760">
        <w:t xml:space="preserve"> за </w:t>
      </w:r>
      <w:r w:rsidR="00D633D7">
        <w:t>октябрь</w:t>
      </w:r>
      <w:r w:rsidR="005910D0">
        <w:t xml:space="preserve"> 2018</w:t>
      </w:r>
      <w:r w:rsidR="00556760">
        <w:t xml:space="preserve"> год</w:t>
      </w:r>
      <w:r w:rsidR="00D633D7">
        <w:t>а</w:t>
      </w:r>
      <w:r>
        <w:t>. П</w:t>
      </w:r>
      <w:r w:rsidRPr="000E7859">
        <w:t xml:space="preserve">рослеживается </w:t>
      </w:r>
      <w:r w:rsidR="005910D0">
        <w:t>увеличение</w:t>
      </w:r>
      <w:r>
        <w:t xml:space="preserve"> </w:t>
      </w:r>
      <w:r w:rsidR="00D633D7">
        <w:t>процента</w:t>
      </w:r>
      <w:r w:rsidRPr="000E7859">
        <w:t xml:space="preserve"> «4» и «5» на </w:t>
      </w:r>
      <w:r w:rsidR="00AD5D6A">
        <w:t>17,8</w:t>
      </w:r>
      <w:r w:rsidRPr="000E7859">
        <w:t>%</w:t>
      </w:r>
      <w:r w:rsidR="00B00770">
        <w:t xml:space="preserve"> </w:t>
      </w:r>
      <w:r w:rsidR="00AD5D6A">
        <w:t>в</w:t>
      </w:r>
      <w:r w:rsidR="00B00770" w:rsidRPr="000E7859">
        <w:t xml:space="preserve"> сравнени</w:t>
      </w:r>
      <w:r w:rsidR="00AD5D6A">
        <w:t>и</w:t>
      </w:r>
      <w:r w:rsidR="00B00770" w:rsidRPr="000E7859">
        <w:t xml:space="preserve"> с результат</w:t>
      </w:r>
      <w:r w:rsidR="00B00770">
        <w:t>ами контрольной работы</w:t>
      </w:r>
      <w:r w:rsidR="00D633D7">
        <w:t xml:space="preserve"> №2</w:t>
      </w:r>
      <w:r w:rsidRPr="000E7859">
        <w:t>.</w:t>
      </w:r>
    </w:p>
    <w:p w:rsidR="00FB70BE" w:rsidRPr="000E7859" w:rsidRDefault="00FB70BE" w:rsidP="00E30802">
      <w:pPr>
        <w:pStyle w:val="1"/>
        <w:ind w:left="0"/>
        <w:jc w:val="both"/>
        <w:rPr>
          <w:color w:val="000000"/>
        </w:rPr>
      </w:pPr>
      <w:r>
        <w:t xml:space="preserve">        </w:t>
      </w:r>
      <w:r w:rsidRPr="000E7859">
        <w:rPr>
          <w:color w:val="000000"/>
        </w:rPr>
        <w:t xml:space="preserve">Рассмотрим более подробно </w:t>
      </w:r>
      <w:r w:rsidR="00831D55">
        <w:rPr>
          <w:color w:val="000000"/>
        </w:rPr>
        <w:t>протокол распределения по группам обучающихся 11 классов МОУО:</w:t>
      </w:r>
    </w:p>
    <w:p w:rsidR="00B56A2F" w:rsidRDefault="00B56A2F" w:rsidP="00052449">
      <w:pPr>
        <w:pStyle w:val="1"/>
        <w:ind w:left="0"/>
        <w:rPr>
          <w:i/>
          <w:iCs/>
          <w:color w:val="000000"/>
        </w:rPr>
        <w:sectPr w:rsidR="00B56A2F" w:rsidSect="00B41DCD">
          <w:pgSz w:w="11906" w:h="16838"/>
          <w:pgMar w:top="567" w:right="567" w:bottom="284" w:left="851" w:header="709" w:footer="709" w:gutter="0"/>
          <w:cols w:space="708"/>
          <w:docGrid w:linePitch="360"/>
        </w:sectPr>
      </w:pPr>
    </w:p>
    <w:p w:rsidR="00FB70BE" w:rsidRDefault="00FB70BE" w:rsidP="00052449">
      <w:pPr>
        <w:pStyle w:val="1"/>
        <w:ind w:left="0"/>
        <w:jc w:val="right"/>
        <w:rPr>
          <w:i/>
          <w:iCs/>
          <w:color w:val="000000"/>
        </w:rPr>
      </w:pPr>
      <w:r w:rsidRPr="000E7859">
        <w:rPr>
          <w:i/>
          <w:iCs/>
          <w:color w:val="000000"/>
        </w:rPr>
        <w:lastRenderedPageBreak/>
        <w:t>Таблица 2</w:t>
      </w:r>
      <w:r w:rsidR="007C2E69">
        <w:rPr>
          <w:i/>
          <w:iCs/>
          <w:color w:val="000000"/>
        </w:rPr>
        <w:t xml:space="preserve"> - П</w:t>
      </w:r>
      <w:r w:rsidR="007C2E69" w:rsidRPr="007C2E69">
        <w:rPr>
          <w:i/>
          <w:iCs/>
          <w:color w:val="000000"/>
        </w:rPr>
        <w:t>ротокол результатов по математике профильного</w:t>
      </w:r>
      <w:r w:rsidR="007C2E69">
        <w:rPr>
          <w:i/>
          <w:iCs/>
          <w:color w:val="000000"/>
        </w:rPr>
        <w:t xml:space="preserve"> уровня обучающихся 11 классов</w:t>
      </w:r>
    </w:p>
    <w:p w:rsidR="007C2E69" w:rsidRDefault="007C2E69" w:rsidP="00052449">
      <w:pPr>
        <w:pStyle w:val="1"/>
        <w:ind w:left="0"/>
        <w:jc w:val="right"/>
        <w:rPr>
          <w:i/>
          <w:iCs/>
          <w:color w:val="000000"/>
        </w:rPr>
      </w:pPr>
    </w:p>
    <w:tbl>
      <w:tblPr>
        <w:tblW w:w="15620" w:type="dxa"/>
        <w:tblInd w:w="93" w:type="dxa"/>
        <w:tblLook w:val="04A0" w:firstRow="1" w:lastRow="0" w:firstColumn="1" w:lastColumn="0" w:noHBand="0" w:noVBand="1"/>
      </w:tblPr>
      <w:tblGrid>
        <w:gridCol w:w="2300"/>
        <w:gridCol w:w="1360"/>
        <w:gridCol w:w="1360"/>
        <w:gridCol w:w="1077"/>
        <w:gridCol w:w="1043"/>
        <w:gridCol w:w="1202"/>
        <w:gridCol w:w="918"/>
        <w:gridCol w:w="1077"/>
        <w:gridCol w:w="1043"/>
        <w:gridCol w:w="1202"/>
        <w:gridCol w:w="918"/>
        <w:gridCol w:w="1359"/>
        <w:gridCol w:w="761"/>
      </w:tblGrid>
      <w:tr w:rsidR="007C2E69" w:rsidRPr="007C2E69" w:rsidTr="007C2E69">
        <w:trPr>
          <w:trHeight w:val="615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E69">
              <w:rPr>
                <w:rFonts w:eastAsia="Times New Roman"/>
                <w:sz w:val="20"/>
                <w:szCs w:val="20"/>
              </w:rPr>
              <w:t>ОО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E69">
              <w:rPr>
                <w:rFonts w:eastAsia="Times New Roman"/>
                <w:sz w:val="20"/>
                <w:szCs w:val="20"/>
              </w:rPr>
              <w:t>кол-во по списку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E69">
              <w:rPr>
                <w:rFonts w:eastAsia="Times New Roman"/>
                <w:sz w:val="20"/>
                <w:szCs w:val="20"/>
              </w:rPr>
              <w:t xml:space="preserve">кол-во </w:t>
            </w:r>
            <w:proofErr w:type="gramStart"/>
            <w:r w:rsidRPr="007C2E69">
              <w:rPr>
                <w:rFonts w:eastAsia="Times New Roman"/>
                <w:sz w:val="20"/>
                <w:szCs w:val="20"/>
              </w:rPr>
              <w:t>писавших</w:t>
            </w:r>
            <w:proofErr w:type="gram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C2E69">
              <w:rPr>
                <w:rFonts w:eastAsia="Times New Roman"/>
                <w:color w:val="000000"/>
                <w:sz w:val="20"/>
                <w:szCs w:val="20"/>
              </w:rPr>
              <w:t>I (низкий уровень)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C2E69">
              <w:rPr>
                <w:rFonts w:eastAsia="Times New Roman"/>
                <w:color w:val="000000"/>
                <w:sz w:val="20"/>
                <w:szCs w:val="20"/>
              </w:rPr>
              <w:t>II (допустимый уровень)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C2E69">
              <w:rPr>
                <w:rFonts w:eastAsia="Times New Roman"/>
                <w:color w:val="000000"/>
                <w:sz w:val="20"/>
                <w:szCs w:val="20"/>
              </w:rPr>
              <w:t xml:space="preserve">III (переходный уровень) 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E69">
              <w:rPr>
                <w:rFonts w:eastAsia="Times New Roman"/>
                <w:sz w:val="20"/>
                <w:szCs w:val="20"/>
              </w:rPr>
              <w:t>IV (повышенный уровень)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E69">
              <w:rPr>
                <w:rFonts w:eastAsia="Times New Roman"/>
                <w:sz w:val="20"/>
                <w:szCs w:val="20"/>
              </w:rPr>
              <w:t>V (высокий уровень)</w:t>
            </w:r>
          </w:p>
        </w:tc>
      </w:tr>
      <w:tr w:rsidR="007C2E69" w:rsidRPr="007C2E69" w:rsidTr="007C2E69">
        <w:trPr>
          <w:trHeight w:val="285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E69" w:rsidRPr="007C2E69" w:rsidRDefault="007C2E69" w:rsidP="007C2E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E69" w:rsidRPr="007C2E69" w:rsidRDefault="007C2E69" w:rsidP="007C2E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E69" w:rsidRPr="007C2E69" w:rsidRDefault="007C2E69" w:rsidP="007C2E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C2E69">
              <w:rPr>
                <w:rFonts w:eastAsia="Times New Roman"/>
                <w:color w:val="000000"/>
                <w:sz w:val="20"/>
                <w:szCs w:val="20"/>
              </w:rPr>
              <w:t>0-5 баллов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C2E69">
              <w:rPr>
                <w:rFonts w:eastAsia="Times New Roman"/>
                <w:color w:val="000000"/>
                <w:sz w:val="20"/>
                <w:szCs w:val="20"/>
              </w:rPr>
              <w:t>6-9 баллов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C2E69">
              <w:rPr>
                <w:rFonts w:eastAsia="Times New Roman"/>
                <w:color w:val="000000"/>
                <w:sz w:val="20"/>
                <w:szCs w:val="20"/>
              </w:rPr>
              <w:t>10-12 баллов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E69">
              <w:rPr>
                <w:rFonts w:eastAsia="Times New Roman"/>
                <w:sz w:val="20"/>
                <w:szCs w:val="20"/>
              </w:rPr>
              <w:t>13-22 баллов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E69">
              <w:rPr>
                <w:rFonts w:eastAsia="Times New Roman"/>
                <w:sz w:val="20"/>
                <w:szCs w:val="20"/>
              </w:rPr>
              <w:t>23-32 балла</w:t>
            </w:r>
          </w:p>
        </w:tc>
      </w:tr>
      <w:tr w:rsidR="007C2E69" w:rsidRPr="007C2E69" w:rsidTr="007C2E69">
        <w:trPr>
          <w:trHeight w:val="255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E69" w:rsidRPr="007C2E69" w:rsidRDefault="007C2E69" w:rsidP="007C2E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E69" w:rsidRPr="007C2E69" w:rsidRDefault="007C2E69" w:rsidP="007C2E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E69" w:rsidRPr="007C2E69" w:rsidRDefault="007C2E69" w:rsidP="007C2E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E69">
              <w:rPr>
                <w:rFonts w:eastAsia="Times New Roman"/>
                <w:sz w:val="20"/>
                <w:szCs w:val="20"/>
              </w:rPr>
              <w:t>кол-во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E69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E69">
              <w:rPr>
                <w:rFonts w:eastAsia="Times New Roman"/>
                <w:sz w:val="20"/>
                <w:szCs w:val="20"/>
              </w:rPr>
              <w:t>кол-во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E69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E69">
              <w:rPr>
                <w:rFonts w:eastAsia="Times New Roman"/>
                <w:sz w:val="20"/>
                <w:szCs w:val="20"/>
              </w:rPr>
              <w:t>кол-во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E69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E69">
              <w:rPr>
                <w:rFonts w:eastAsia="Times New Roman"/>
                <w:sz w:val="20"/>
                <w:szCs w:val="20"/>
              </w:rPr>
              <w:t>кол-во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E69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E69">
              <w:rPr>
                <w:rFonts w:eastAsia="Times New Roman"/>
                <w:sz w:val="20"/>
                <w:szCs w:val="20"/>
              </w:rPr>
              <w:t>кол-во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E69">
              <w:rPr>
                <w:rFonts w:eastAsia="Times New Roman"/>
                <w:sz w:val="20"/>
                <w:szCs w:val="20"/>
              </w:rPr>
              <w:t>%</w:t>
            </w:r>
          </w:p>
        </w:tc>
      </w:tr>
      <w:tr w:rsidR="007C2E69" w:rsidRPr="007C2E69" w:rsidTr="007C2E69">
        <w:trPr>
          <w:trHeight w:val="8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>МОАУ СОШ №1 п. Новоорск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2E69">
              <w:rPr>
                <w:rFonts w:eastAsia="Times New Roman"/>
                <w:b/>
                <w:bCs/>
                <w:color w:val="000000"/>
              </w:rPr>
              <w:t>16,7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2E69">
              <w:rPr>
                <w:rFonts w:eastAsia="Times New Roman"/>
                <w:b/>
                <w:bCs/>
                <w:color w:val="000000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2E69">
              <w:rPr>
                <w:rFonts w:eastAsia="Times New Roman"/>
                <w:b/>
                <w:bCs/>
                <w:color w:val="000000"/>
              </w:rPr>
              <w:t>16,7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2E69">
              <w:rPr>
                <w:rFonts w:eastAsia="Times New Roman"/>
                <w:b/>
                <w:bCs/>
                <w:color w:val="000000"/>
              </w:rPr>
              <w:t>16,7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2E69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</w:tr>
      <w:tr w:rsidR="007C2E69" w:rsidRPr="007C2E69" w:rsidTr="007C2E69">
        <w:trPr>
          <w:trHeight w:val="7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>МАОУ СОШ №2 п. Новоорск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2E69">
              <w:rPr>
                <w:rFonts w:eastAsia="Times New Roman"/>
                <w:b/>
                <w:bCs/>
                <w:color w:val="000000"/>
              </w:rPr>
              <w:t>18,2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2E69">
              <w:rPr>
                <w:rFonts w:eastAsia="Times New Roman"/>
                <w:b/>
                <w:bCs/>
                <w:color w:val="000000"/>
              </w:rPr>
              <w:t>40,9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2E69">
              <w:rPr>
                <w:rFonts w:eastAsia="Times New Roman"/>
                <w:b/>
                <w:bCs/>
                <w:color w:val="000000"/>
              </w:rPr>
              <w:t>31,8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2E69">
              <w:rPr>
                <w:rFonts w:eastAsia="Times New Roman"/>
                <w:b/>
                <w:bCs/>
                <w:color w:val="000000"/>
              </w:rPr>
              <w:t>9,1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2E69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</w:tr>
      <w:tr w:rsidR="007C2E69" w:rsidRPr="007C2E69" w:rsidTr="007C2E69">
        <w:trPr>
          <w:trHeight w:val="6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>МАОУ СОШ №4 п. Новоорск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2E69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2E69">
              <w:rPr>
                <w:rFonts w:eastAsia="Times New Roman"/>
                <w:b/>
                <w:bCs/>
                <w:color w:val="000000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2E69">
              <w:rPr>
                <w:rFonts w:eastAsia="Times New Roman"/>
                <w:b/>
                <w:bCs/>
                <w:color w:val="000000"/>
              </w:rPr>
              <w:t>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2E69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2E69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</w:tr>
      <w:tr w:rsidR="007C2E69" w:rsidRPr="007C2E69" w:rsidTr="007C2E69">
        <w:trPr>
          <w:trHeight w:val="64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 xml:space="preserve">МАОУ СОШ №1 п. Энергетик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2E69">
              <w:rPr>
                <w:rFonts w:eastAsia="Times New Roman"/>
                <w:b/>
                <w:bCs/>
                <w:color w:val="000000"/>
              </w:rPr>
              <w:t>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2E69">
              <w:rPr>
                <w:rFonts w:eastAsia="Times New Roman"/>
                <w:b/>
                <w:bCs/>
                <w:color w:val="000000"/>
              </w:rPr>
              <w:t>40,0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2E69">
              <w:rPr>
                <w:rFonts w:eastAsia="Times New Roman"/>
                <w:b/>
                <w:bCs/>
                <w:color w:val="000000"/>
              </w:rPr>
              <w:t>40,0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2E69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2E69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</w:tr>
      <w:tr w:rsidR="007C2E69" w:rsidRPr="007C2E69" w:rsidTr="007C2E69">
        <w:trPr>
          <w:trHeight w:val="67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 xml:space="preserve">МАОУ СОШ №2 п. Энергетик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2E69">
              <w:rPr>
                <w:rFonts w:eastAsia="Times New Roman"/>
                <w:b/>
                <w:bCs/>
                <w:color w:val="000000"/>
              </w:rPr>
              <w:t>12,5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2E69">
              <w:rPr>
                <w:rFonts w:eastAsia="Times New Roman"/>
                <w:b/>
                <w:bCs/>
                <w:color w:val="000000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2E69">
              <w:rPr>
                <w:rFonts w:eastAsia="Times New Roman"/>
                <w:b/>
                <w:bCs/>
                <w:color w:val="000000"/>
              </w:rPr>
              <w:t>18,8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2E69">
              <w:rPr>
                <w:rFonts w:eastAsia="Times New Roman"/>
                <w:b/>
                <w:bCs/>
                <w:color w:val="000000"/>
              </w:rPr>
              <w:t>18,8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2E69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</w:tr>
      <w:tr w:rsidR="007C2E69" w:rsidRPr="007C2E69" w:rsidTr="007C2E69">
        <w:trPr>
          <w:trHeight w:val="70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>МАОУ СОШ с. Кумак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2E69">
              <w:rPr>
                <w:rFonts w:eastAsia="Times New Roman"/>
                <w:b/>
                <w:bCs/>
                <w:color w:val="000000"/>
              </w:rPr>
              <w:t>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2E69">
              <w:rPr>
                <w:rFonts w:eastAsia="Times New Roman"/>
                <w:b/>
                <w:bCs/>
                <w:color w:val="000000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2E69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2E69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2E69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</w:tr>
      <w:tr w:rsidR="007C2E69" w:rsidRPr="007C2E69" w:rsidTr="007C2E69">
        <w:trPr>
          <w:trHeight w:val="6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>МОУ СОШ с. Добровольское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C2E69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C2E69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C2E69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2E69">
              <w:rPr>
                <w:rFonts w:eastAsia="Times New Roman"/>
                <w:b/>
                <w:bCs/>
                <w:color w:val="000000"/>
              </w:rPr>
              <w:t>100,0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C2E69"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2E69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C2E69"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2E69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C2E69"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2E69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C2E69"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2E69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</w:tr>
      <w:tr w:rsidR="007C2E69" w:rsidRPr="007C2E69" w:rsidTr="007C2E69">
        <w:trPr>
          <w:trHeight w:val="6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 xml:space="preserve">МОУ СОШ </w:t>
            </w:r>
            <w:proofErr w:type="gramStart"/>
            <w:r w:rsidRPr="007C2E69">
              <w:rPr>
                <w:rFonts w:eastAsia="Times New Roman"/>
                <w:color w:val="000000"/>
              </w:rPr>
              <w:t>с</w:t>
            </w:r>
            <w:proofErr w:type="gramEnd"/>
            <w:r w:rsidRPr="007C2E69">
              <w:rPr>
                <w:rFonts w:eastAsia="Times New Roman"/>
                <w:color w:val="000000"/>
              </w:rPr>
              <w:t>. Чапаевка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2E69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2E69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2E69">
              <w:rPr>
                <w:rFonts w:eastAsia="Times New Roman"/>
                <w:b/>
                <w:bCs/>
                <w:color w:val="000000"/>
              </w:rPr>
              <w:t>100,0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2E69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2E69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</w:tr>
      <w:tr w:rsidR="007C2E69" w:rsidRPr="007C2E69" w:rsidTr="007C2E69">
        <w:trPr>
          <w:trHeight w:val="6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>МОУ СОШ п. Гранитный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2E69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2E69">
              <w:rPr>
                <w:rFonts w:eastAsia="Times New Roman"/>
                <w:b/>
                <w:bCs/>
                <w:color w:val="000000"/>
              </w:rPr>
              <w:t>75,0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2E69">
              <w:rPr>
                <w:rFonts w:eastAsia="Times New Roman"/>
                <w:b/>
                <w:bCs/>
                <w:color w:val="000000"/>
              </w:rPr>
              <w:t>25,0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2E69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color w:val="000000"/>
              </w:rPr>
            </w:pPr>
            <w:r w:rsidRPr="007C2E6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2E69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</w:tr>
      <w:tr w:rsidR="007C2E69" w:rsidRPr="007C2E69" w:rsidTr="007C2E69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b/>
                <w:bCs/>
              </w:rPr>
            </w:pPr>
            <w:r w:rsidRPr="007C2E69"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b/>
                <w:bCs/>
              </w:rPr>
            </w:pPr>
            <w:r w:rsidRPr="007C2E69">
              <w:rPr>
                <w:rFonts w:eastAsia="Times New Roman"/>
                <w:b/>
                <w:bCs/>
              </w:rPr>
              <w:t>108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b/>
                <w:bCs/>
              </w:rPr>
            </w:pPr>
            <w:r w:rsidRPr="007C2E69">
              <w:rPr>
                <w:rFonts w:eastAsia="Times New Roman"/>
                <w:b/>
                <w:bCs/>
              </w:rPr>
              <w:t>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b/>
                <w:bCs/>
              </w:rPr>
            </w:pPr>
            <w:r w:rsidRPr="007C2E69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2E69">
              <w:rPr>
                <w:rFonts w:eastAsia="Times New Roman"/>
                <w:b/>
                <w:bCs/>
                <w:color w:val="000000"/>
              </w:rPr>
              <w:t>16,9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b/>
                <w:bCs/>
              </w:rPr>
            </w:pPr>
            <w:r w:rsidRPr="007C2E69"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2E69">
              <w:rPr>
                <w:rFonts w:eastAsia="Times New Roman"/>
                <w:b/>
                <w:bCs/>
                <w:color w:val="000000"/>
              </w:rPr>
              <w:t>45,8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b/>
                <w:bCs/>
              </w:rPr>
            </w:pPr>
            <w:r w:rsidRPr="007C2E69"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2E69">
              <w:rPr>
                <w:rFonts w:eastAsia="Times New Roman"/>
                <w:b/>
                <w:bCs/>
                <w:color w:val="000000"/>
              </w:rPr>
              <w:t>27,1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b/>
                <w:bCs/>
              </w:rPr>
            </w:pPr>
            <w:r w:rsidRPr="007C2E69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2E69">
              <w:rPr>
                <w:rFonts w:eastAsia="Times New Roman"/>
                <w:b/>
                <w:bCs/>
                <w:color w:val="000000"/>
              </w:rPr>
              <w:t>10,2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b/>
                <w:bCs/>
              </w:rPr>
            </w:pPr>
            <w:r w:rsidRPr="007C2E69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C2E69" w:rsidRPr="007C2E69" w:rsidRDefault="007C2E69" w:rsidP="007C2E6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2E69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</w:tr>
    </w:tbl>
    <w:p w:rsidR="00052449" w:rsidRDefault="00052449" w:rsidP="00052449">
      <w:pPr>
        <w:pStyle w:val="1"/>
        <w:ind w:left="0" w:firstLine="709"/>
        <w:jc w:val="right"/>
        <w:rPr>
          <w:i/>
          <w:iCs/>
          <w:color w:val="000000"/>
        </w:rPr>
      </w:pPr>
    </w:p>
    <w:p w:rsidR="008F3DDE" w:rsidRDefault="008F3DDE" w:rsidP="0039069B">
      <w:pPr>
        <w:rPr>
          <w:color w:val="000000"/>
        </w:rPr>
        <w:sectPr w:rsidR="008F3DDE" w:rsidSect="008F3DDE">
          <w:pgSz w:w="16838" w:h="11906" w:orient="landscape"/>
          <w:pgMar w:top="851" w:right="567" w:bottom="567" w:left="340" w:header="709" w:footer="709" w:gutter="0"/>
          <w:cols w:space="708"/>
          <w:docGrid w:linePitch="360"/>
        </w:sectPr>
      </w:pPr>
    </w:p>
    <w:p w:rsidR="00556A93" w:rsidRDefault="00556A93" w:rsidP="0039069B">
      <w:pPr>
        <w:rPr>
          <w:color w:val="000000"/>
        </w:rPr>
      </w:pPr>
    </w:p>
    <w:p w:rsidR="00052449" w:rsidRDefault="00052449" w:rsidP="0047365A">
      <w:pPr>
        <w:ind w:firstLine="709"/>
        <w:rPr>
          <w:color w:val="000000"/>
        </w:rPr>
      </w:pPr>
      <w:r>
        <w:rPr>
          <w:color w:val="000000"/>
        </w:rPr>
        <w:t>Большой показатель двоек (выше среднего районного показателя,</w:t>
      </w:r>
      <w:r w:rsidR="007B5BC2">
        <w:rPr>
          <w:color w:val="000000"/>
        </w:rPr>
        <w:t xml:space="preserve"> равного </w:t>
      </w:r>
      <w:r w:rsidR="0047365A">
        <w:rPr>
          <w:color w:val="000000"/>
        </w:rPr>
        <w:t>16,9</w:t>
      </w:r>
      <w:r w:rsidR="007B5BC2">
        <w:rPr>
          <w:color w:val="000000"/>
        </w:rPr>
        <w:t>%) зафиксирован в 4</w:t>
      </w:r>
      <w:r>
        <w:rPr>
          <w:color w:val="000000"/>
        </w:rPr>
        <w:t xml:space="preserve"> общеобразовательных организациях: </w:t>
      </w:r>
      <w:r w:rsidR="00D44EC5">
        <w:rPr>
          <w:color w:val="000000"/>
        </w:rPr>
        <w:t>МОУ СОШ с. Добровольское – 100</w:t>
      </w:r>
      <w:r w:rsidR="00C46579">
        <w:rPr>
          <w:color w:val="000000"/>
        </w:rPr>
        <w:t xml:space="preserve">%, </w:t>
      </w:r>
      <w:r w:rsidR="00D44EC5">
        <w:rPr>
          <w:color w:val="000000"/>
        </w:rPr>
        <w:t>МАОУ СОШ с.</w:t>
      </w:r>
      <w:r w:rsidR="0047365A">
        <w:rPr>
          <w:color w:val="000000"/>
        </w:rPr>
        <w:t xml:space="preserve"> </w:t>
      </w:r>
      <w:r w:rsidR="00D44EC5">
        <w:rPr>
          <w:color w:val="000000"/>
        </w:rPr>
        <w:t>Кумак – 50</w:t>
      </w:r>
      <w:r w:rsidR="007B5BC2">
        <w:rPr>
          <w:color w:val="000000"/>
        </w:rPr>
        <w:t>%,</w:t>
      </w:r>
      <w:r w:rsidR="007B5BC2" w:rsidRPr="007B5BC2">
        <w:rPr>
          <w:rFonts w:eastAsia="Times New Roman"/>
          <w:color w:val="000000"/>
        </w:rPr>
        <w:t xml:space="preserve"> </w:t>
      </w:r>
      <w:r w:rsidR="007B5BC2" w:rsidRPr="005910D0">
        <w:rPr>
          <w:rFonts w:eastAsia="Times New Roman"/>
          <w:color w:val="000000"/>
        </w:rPr>
        <w:t>МАОУ СОШ №2 п. Новоорск</w:t>
      </w:r>
      <w:r w:rsidR="0047365A">
        <w:rPr>
          <w:rFonts w:eastAsia="Times New Roman"/>
          <w:color w:val="000000"/>
        </w:rPr>
        <w:t xml:space="preserve"> – 18,2</w:t>
      </w:r>
      <w:r w:rsidR="007B5BC2">
        <w:rPr>
          <w:rFonts w:eastAsia="Times New Roman"/>
          <w:color w:val="000000"/>
        </w:rPr>
        <w:t>%,</w:t>
      </w:r>
      <w:r w:rsidR="007B5BC2" w:rsidRPr="007B5BC2">
        <w:rPr>
          <w:rFonts w:eastAsia="Times New Roman"/>
          <w:color w:val="000000"/>
        </w:rPr>
        <w:t xml:space="preserve"> </w:t>
      </w:r>
      <w:r w:rsidR="007B5BC2" w:rsidRPr="005910D0">
        <w:rPr>
          <w:rFonts w:eastAsia="Times New Roman"/>
          <w:color w:val="000000"/>
        </w:rPr>
        <w:t>МАОУ СОШ №1 п. Энергетик</w:t>
      </w:r>
      <w:r w:rsidR="0047365A">
        <w:rPr>
          <w:rFonts w:eastAsia="Times New Roman"/>
          <w:color w:val="000000"/>
        </w:rPr>
        <w:t xml:space="preserve"> </w:t>
      </w:r>
      <w:r w:rsidR="007B5BC2">
        <w:rPr>
          <w:rFonts w:eastAsia="Times New Roman"/>
          <w:color w:val="000000"/>
        </w:rPr>
        <w:t>-</w:t>
      </w:r>
      <w:r w:rsidR="0047365A">
        <w:rPr>
          <w:rFonts w:eastAsia="Times New Roman"/>
          <w:color w:val="000000"/>
        </w:rPr>
        <w:t xml:space="preserve"> </w:t>
      </w:r>
      <w:r w:rsidR="007B5BC2">
        <w:rPr>
          <w:rFonts w:eastAsia="Times New Roman"/>
          <w:color w:val="000000"/>
        </w:rPr>
        <w:t>20%.</w:t>
      </w:r>
    </w:p>
    <w:p w:rsidR="00CD306C" w:rsidRDefault="008F3DDE" w:rsidP="0047365A">
      <w:pPr>
        <w:ind w:firstLine="709"/>
        <w:rPr>
          <w:color w:val="000000"/>
        </w:rPr>
      </w:pPr>
      <w:r>
        <w:rPr>
          <w:color w:val="000000"/>
        </w:rPr>
        <w:t xml:space="preserve">Показатель «2» равен нулю в </w:t>
      </w:r>
      <w:r w:rsidR="007B5BC2" w:rsidRPr="005910D0">
        <w:rPr>
          <w:rFonts w:eastAsia="Times New Roman"/>
          <w:color w:val="000000"/>
        </w:rPr>
        <w:t>МАОУ СОШ №4 п. Новоорск</w:t>
      </w:r>
      <w:r w:rsidR="007B5BC2">
        <w:rPr>
          <w:color w:val="000000"/>
        </w:rPr>
        <w:t>,</w:t>
      </w:r>
      <w:r w:rsidR="0047365A">
        <w:rPr>
          <w:color w:val="000000"/>
        </w:rPr>
        <w:t xml:space="preserve"> </w:t>
      </w:r>
      <w:r w:rsidR="007B5BC2">
        <w:rPr>
          <w:color w:val="000000"/>
        </w:rPr>
        <w:t xml:space="preserve">МОУ СОШ  п. Гранитный, МОУ СОШ </w:t>
      </w:r>
      <w:proofErr w:type="gramStart"/>
      <w:r w:rsidR="007B5BC2">
        <w:rPr>
          <w:color w:val="000000"/>
        </w:rPr>
        <w:t>с</w:t>
      </w:r>
      <w:proofErr w:type="gramEnd"/>
      <w:r w:rsidR="007B5BC2">
        <w:rPr>
          <w:color w:val="000000"/>
        </w:rPr>
        <w:t>. Чапаевка</w:t>
      </w:r>
      <w:r>
        <w:rPr>
          <w:color w:val="000000"/>
        </w:rPr>
        <w:t>.</w:t>
      </w:r>
    </w:p>
    <w:p w:rsidR="00EE0FCB" w:rsidRDefault="00E90E50" w:rsidP="005F1063">
      <w:pPr>
        <w:pStyle w:val="ab"/>
        <w:spacing w:after="0"/>
        <w:jc w:val="both"/>
        <w:rPr>
          <w:color w:val="000000"/>
          <w:spacing w:val="14"/>
        </w:rPr>
      </w:pPr>
      <w:r>
        <w:t xml:space="preserve">Полугодовая </w:t>
      </w:r>
      <w:r w:rsidR="00FB70BE" w:rsidRPr="005817D5">
        <w:t xml:space="preserve">контрольная работа по </w:t>
      </w:r>
      <w:r w:rsidR="0043011E" w:rsidRPr="005817D5">
        <w:t>математике</w:t>
      </w:r>
      <w:r w:rsidR="00FB70BE" w:rsidRPr="005817D5">
        <w:t xml:space="preserve"> </w:t>
      </w:r>
      <w:r>
        <w:t xml:space="preserve">профильного уровня </w:t>
      </w:r>
      <w:r w:rsidR="00FB70BE" w:rsidRPr="005817D5">
        <w:t xml:space="preserve">в </w:t>
      </w:r>
      <w:r w:rsidR="00413604" w:rsidRPr="005817D5">
        <w:t>1</w:t>
      </w:r>
      <w:r w:rsidR="005275C4" w:rsidRPr="005817D5">
        <w:t>1</w:t>
      </w:r>
      <w:r w:rsidR="00FB70BE" w:rsidRPr="005817D5">
        <w:t xml:space="preserve"> класс</w:t>
      </w:r>
      <w:r>
        <w:t>ах</w:t>
      </w:r>
      <w:r w:rsidR="00FB70BE" w:rsidRPr="005817D5">
        <w:t xml:space="preserve"> проведена по текстам </w:t>
      </w:r>
      <w:r w:rsidR="00EE0FCB">
        <w:rPr>
          <w:color w:val="000000"/>
          <w:spacing w:val="14"/>
        </w:rPr>
        <w:t>ГБУ РЦРО.</w:t>
      </w:r>
    </w:p>
    <w:p w:rsidR="00472731" w:rsidRDefault="00472731" w:rsidP="00472731">
      <w:pPr>
        <w:spacing w:line="276" w:lineRule="auto"/>
        <w:jc w:val="both"/>
      </w:pPr>
      <w:r w:rsidRPr="0024507D">
        <w:t xml:space="preserve">Контрольная работа состояла из </w:t>
      </w:r>
      <w:r w:rsidR="0047365A">
        <w:t xml:space="preserve">19 заданий, четыре из них </w:t>
      </w:r>
      <w:r w:rsidRPr="0024507D">
        <w:t>№13,</w:t>
      </w:r>
      <w:r>
        <w:t xml:space="preserve"> </w:t>
      </w:r>
      <w:r w:rsidRPr="0024507D">
        <w:t>14,</w:t>
      </w:r>
      <w:r>
        <w:t xml:space="preserve"> </w:t>
      </w:r>
      <w:r w:rsidRPr="0024507D">
        <w:t>15,</w:t>
      </w:r>
      <w:r>
        <w:t xml:space="preserve"> 16</w:t>
      </w:r>
      <w:r w:rsidRPr="0024507D">
        <w:t xml:space="preserve"> – повышенного уровня сложности, </w:t>
      </w:r>
      <w:r>
        <w:t xml:space="preserve">и </w:t>
      </w:r>
      <w:r w:rsidRPr="0024507D">
        <w:t>№17,</w:t>
      </w:r>
      <w:r>
        <w:t xml:space="preserve"> </w:t>
      </w:r>
      <w:r w:rsidRPr="0024507D">
        <w:t>18,</w:t>
      </w:r>
      <w:r>
        <w:t xml:space="preserve"> 19 – </w:t>
      </w:r>
      <w:r w:rsidRPr="0024507D">
        <w:t>высокого</w:t>
      </w:r>
      <w:r>
        <w:t xml:space="preserve"> уровня</w:t>
      </w:r>
      <w:r w:rsidRPr="0024507D">
        <w:t>.</w:t>
      </w:r>
    </w:p>
    <w:p w:rsidR="005A205B" w:rsidRDefault="005A205B" w:rsidP="0047365A">
      <w:pPr>
        <w:jc w:val="right"/>
        <w:rPr>
          <w:i/>
        </w:rPr>
      </w:pPr>
    </w:p>
    <w:p w:rsidR="0047365A" w:rsidRDefault="001D422E" w:rsidP="0047365A">
      <w:pPr>
        <w:jc w:val="right"/>
        <w:rPr>
          <w:i/>
        </w:rPr>
      </w:pPr>
      <w:r w:rsidRPr="0047365A">
        <w:rPr>
          <w:i/>
        </w:rPr>
        <w:t>Таблица 3</w:t>
      </w:r>
      <w:r w:rsidR="0047365A">
        <w:rPr>
          <w:i/>
        </w:rPr>
        <w:t xml:space="preserve"> - </w:t>
      </w:r>
      <w:r w:rsidR="00E90E50" w:rsidRPr="0047365A">
        <w:rPr>
          <w:i/>
        </w:rPr>
        <w:t xml:space="preserve">Умения и виды деятельности, проверяемые заданиями </w:t>
      </w:r>
      <w:r w:rsidR="0047365A">
        <w:rPr>
          <w:i/>
        </w:rPr>
        <w:t>диагностической работы</w:t>
      </w:r>
    </w:p>
    <w:p w:rsidR="00E90E50" w:rsidRPr="0047365A" w:rsidRDefault="00E90E50" w:rsidP="0047365A">
      <w:pPr>
        <w:jc w:val="right"/>
        <w:rPr>
          <w:i/>
        </w:rPr>
      </w:pPr>
      <w:r w:rsidRPr="0047365A">
        <w:rPr>
          <w:i/>
        </w:rPr>
        <w:t>в 11 классе и  процент выполнения  заданий работы</w:t>
      </w:r>
    </w:p>
    <w:p w:rsidR="00E90E50" w:rsidRPr="00093D0D" w:rsidRDefault="00E90E50" w:rsidP="00E90E50">
      <w:pPr>
        <w:pStyle w:val="ab"/>
        <w:spacing w:before="0" w:beforeAutospacing="0" w:after="0" w:line="432" w:lineRule="atLeast"/>
        <w:jc w:val="center"/>
        <w:textAlignment w:val="baseline"/>
        <w:rPr>
          <w:bCs/>
          <w:color w:val="000000"/>
          <w:bdr w:val="none" w:sz="0" w:space="0" w:color="auto" w:frame="1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6130"/>
        <w:gridCol w:w="3373"/>
      </w:tblGrid>
      <w:tr w:rsidR="00E90E50" w:rsidRPr="00E82A8A" w:rsidTr="007B5BC2">
        <w:tc>
          <w:tcPr>
            <w:tcW w:w="402" w:type="pct"/>
            <w:shd w:val="clear" w:color="auto" w:fill="auto"/>
            <w:vAlign w:val="center"/>
          </w:tcPr>
          <w:p w:rsidR="00E90E50" w:rsidRPr="00472731" w:rsidRDefault="00E90E50" w:rsidP="00472731">
            <w:pPr>
              <w:jc w:val="center"/>
              <w:rPr>
                <w:b/>
              </w:rPr>
            </w:pPr>
            <w:r w:rsidRPr="00472731">
              <w:rPr>
                <w:b/>
              </w:rPr>
              <w:t>№</w:t>
            </w:r>
            <w:r w:rsidR="00472731" w:rsidRPr="00472731">
              <w:rPr>
                <w:b/>
              </w:rPr>
              <w:t xml:space="preserve"> задания</w:t>
            </w:r>
          </w:p>
        </w:tc>
        <w:tc>
          <w:tcPr>
            <w:tcW w:w="2950" w:type="pct"/>
            <w:shd w:val="clear" w:color="auto" w:fill="auto"/>
          </w:tcPr>
          <w:p w:rsidR="00E90E50" w:rsidRPr="00472731" w:rsidRDefault="00472731" w:rsidP="00472731">
            <w:pPr>
              <w:jc w:val="center"/>
              <w:rPr>
                <w:b/>
              </w:rPr>
            </w:pPr>
            <w:r w:rsidRPr="00472731">
              <w:rPr>
                <w:b/>
              </w:rPr>
              <w:t>Проверяемые умения в заданиях</w:t>
            </w:r>
          </w:p>
        </w:tc>
        <w:tc>
          <w:tcPr>
            <w:tcW w:w="1648" w:type="pct"/>
            <w:shd w:val="clear" w:color="auto" w:fill="auto"/>
          </w:tcPr>
          <w:p w:rsidR="00E90E50" w:rsidRPr="00472731" w:rsidRDefault="00472731" w:rsidP="00472731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Процент </w:t>
            </w:r>
            <w:proofErr w:type="gramStart"/>
            <w:r>
              <w:rPr>
                <w:b/>
              </w:rPr>
              <w:t>справившихся</w:t>
            </w:r>
            <w:proofErr w:type="gramEnd"/>
            <w:r>
              <w:rPr>
                <w:b/>
              </w:rPr>
              <w:t xml:space="preserve"> обучающихся</w:t>
            </w:r>
          </w:p>
        </w:tc>
      </w:tr>
      <w:tr w:rsidR="00E90E50" w:rsidRPr="00E82A8A" w:rsidTr="00472731">
        <w:trPr>
          <w:trHeight w:val="940"/>
        </w:trPr>
        <w:tc>
          <w:tcPr>
            <w:tcW w:w="402" w:type="pct"/>
            <w:shd w:val="clear" w:color="auto" w:fill="auto"/>
            <w:vAlign w:val="center"/>
          </w:tcPr>
          <w:p w:rsidR="00E90E50" w:rsidRPr="00E82A8A" w:rsidRDefault="00E90E50" w:rsidP="007B5BC2">
            <w:pPr>
              <w:jc w:val="center"/>
            </w:pPr>
            <w:r w:rsidRPr="00E82A8A">
              <w:t>1</w:t>
            </w:r>
          </w:p>
        </w:tc>
        <w:tc>
          <w:tcPr>
            <w:tcW w:w="2950" w:type="pct"/>
            <w:shd w:val="clear" w:color="auto" w:fill="auto"/>
          </w:tcPr>
          <w:p w:rsidR="00E90E50" w:rsidRPr="00E82A8A" w:rsidRDefault="00E90E50" w:rsidP="007B5BC2">
            <w:r w:rsidRPr="00E82A8A">
              <w:t xml:space="preserve">а) процентные вычисления; </w:t>
            </w:r>
          </w:p>
          <w:p w:rsidR="00E90E50" w:rsidRPr="00E82A8A" w:rsidRDefault="00E90E50" w:rsidP="007B5BC2">
            <w:r w:rsidRPr="00E82A8A">
              <w:t xml:space="preserve">б) округление;  </w:t>
            </w:r>
          </w:p>
          <w:p w:rsidR="00E90E50" w:rsidRPr="00E82A8A" w:rsidRDefault="00E90E50" w:rsidP="007B5BC2">
            <w:r w:rsidRPr="00E82A8A">
              <w:t>в) перевод единиц</w:t>
            </w:r>
          </w:p>
          <w:p w:rsidR="00E90E50" w:rsidRPr="00E82A8A" w:rsidRDefault="00E90E50" w:rsidP="007B5BC2"/>
        </w:tc>
        <w:tc>
          <w:tcPr>
            <w:tcW w:w="1648" w:type="pct"/>
            <w:shd w:val="clear" w:color="auto" w:fill="auto"/>
          </w:tcPr>
          <w:p w:rsidR="00E90E50" w:rsidRPr="00E82A8A" w:rsidRDefault="007B5BC2" w:rsidP="00161F93">
            <w:r>
              <w:t>56</w:t>
            </w:r>
            <w:r w:rsidR="008B467C">
              <w:t xml:space="preserve"> чел. (94,9</w:t>
            </w:r>
            <w:r w:rsidR="00E90E50" w:rsidRPr="00E82A8A">
              <w:t>%</w:t>
            </w:r>
            <w:r w:rsidR="00161F93">
              <w:t>)</w:t>
            </w:r>
          </w:p>
        </w:tc>
      </w:tr>
      <w:tr w:rsidR="00E90E50" w:rsidRPr="00E82A8A" w:rsidTr="007B5BC2">
        <w:tc>
          <w:tcPr>
            <w:tcW w:w="402" w:type="pct"/>
            <w:shd w:val="clear" w:color="auto" w:fill="auto"/>
            <w:vAlign w:val="center"/>
          </w:tcPr>
          <w:p w:rsidR="00E90E50" w:rsidRPr="00E82A8A" w:rsidRDefault="00E90E50" w:rsidP="007B5BC2">
            <w:pPr>
              <w:jc w:val="center"/>
            </w:pPr>
            <w:r w:rsidRPr="00E82A8A">
              <w:t xml:space="preserve">2 </w:t>
            </w:r>
          </w:p>
        </w:tc>
        <w:tc>
          <w:tcPr>
            <w:tcW w:w="2950" w:type="pct"/>
            <w:shd w:val="clear" w:color="auto" w:fill="auto"/>
          </w:tcPr>
          <w:p w:rsidR="00E90E50" w:rsidRPr="00E82A8A" w:rsidRDefault="00E90E50" w:rsidP="007B5BC2">
            <w:r w:rsidRPr="00E82A8A">
              <w:t>а)</w:t>
            </w:r>
            <w:r w:rsidR="00472731">
              <w:t xml:space="preserve"> </w:t>
            </w:r>
            <w:r w:rsidRPr="00E82A8A">
              <w:t xml:space="preserve">графики;  </w:t>
            </w:r>
          </w:p>
          <w:p w:rsidR="00E90E50" w:rsidRPr="00E82A8A" w:rsidRDefault="00E90E50" w:rsidP="007B5BC2">
            <w:r w:rsidRPr="00E82A8A">
              <w:t>б) диаграммы</w:t>
            </w:r>
          </w:p>
          <w:p w:rsidR="00E90E50" w:rsidRPr="00E82A8A" w:rsidRDefault="00E90E50" w:rsidP="007B5BC2"/>
          <w:p w:rsidR="00E90E50" w:rsidRPr="00E82A8A" w:rsidRDefault="00E90E50" w:rsidP="007B5BC2"/>
          <w:p w:rsidR="00E90E50" w:rsidRPr="00E82A8A" w:rsidRDefault="00E90E50" w:rsidP="007B5BC2"/>
        </w:tc>
        <w:tc>
          <w:tcPr>
            <w:tcW w:w="1648" w:type="pct"/>
            <w:shd w:val="clear" w:color="auto" w:fill="auto"/>
          </w:tcPr>
          <w:p w:rsidR="00E90E50" w:rsidRPr="00E82A8A" w:rsidRDefault="007B5BC2" w:rsidP="00161F93">
            <w:r>
              <w:t>53</w:t>
            </w:r>
            <w:r w:rsidR="008B467C">
              <w:t xml:space="preserve"> чел. (89,8</w:t>
            </w:r>
            <w:r w:rsidR="00E90E50" w:rsidRPr="00E82A8A">
              <w:t>%</w:t>
            </w:r>
            <w:r w:rsidR="00161F93">
              <w:t>)</w:t>
            </w:r>
          </w:p>
        </w:tc>
      </w:tr>
      <w:tr w:rsidR="00E90E50" w:rsidRPr="00E82A8A" w:rsidTr="007B5BC2">
        <w:tc>
          <w:tcPr>
            <w:tcW w:w="402" w:type="pct"/>
            <w:shd w:val="clear" w:color="auto" w:fill="auto"/>
            <w:vAlign w:val="center"/>
          </w:tcPr>
          <w:p w:rsidR="00E90E50" w:rsidRPr="00E82A8A" w:rsidRDefault="00E90E50" w:rsidP="007B5BC2">
            <w:pPr>
              <w:jc w:val="center"/>
            </w:pPr>
            <w:r w:rsidRPr="00E82A8A">
              <w:t>3</w:t>
            </w:r>
          </w:p>
        </w:tc>
        <w:tc>
          <w:tcPr>
            <w:tcW w:w="2950" w:type="pct"/>
            <w:shd w:val="clear" w:color="auto" w:fill="auto"/>
          </w:tcPr>
          <w:p w:rsidR="00472731" w:rsidRDefault="00E90E50" w:rsidP="007B5BC2">
            <w:r w:rsidRPr="00E82A8A">
              <w:t xml:space="preserve">а) </w:t>
            </w:r>
            <w:r w:rsidR="00472731">
              <w:t>н</w:t>
            </w:r>
            <w:r w:rsidRPr="00E82A8A">
              <w:t>ахождение площадей фигур на клетч</w:t>
            </w:r>
            <w:r w:rsidR="00472731">
              <w:t>атой бумаге, в КП, по формулам;</w:t>
            </w:r>
          </w:p>
          <w:p w:rsidR="00E90E50" w:rsidRPr="00E82A8A" w:rsidRDefault="00E90E50" w:rsidP="007B5BC2">
            <w:r w:rsidRPr="00E82A8A">
              <w:t xml:space="preserve">б) нахождение площади круга и его частей;  </w:t>
            </w:r>
          </w:p>
          <w:p w:rsidR="00E90E50" w:rsidRPr="00E82A8A" w:rsidRDefault="00E90E50" w:rsidP="007B5BC2">
            <w:r w:rsidRPr="00E82A8A">
              <w:t>в) нахождение площадей описанн</w:t>
            </w:r>
            <w:r w:rsidR="00472731">
              <w:t>ых  и вписанных многоугольников</w:t>
            </w:r>
            <w:r w:rsidRPr="00E82A8A">
              <w:t>;</w:t>
            </w:r>
          </w:p>
          <w:p w:rsidR="00E90E50" w:rsidRPr="00E82A8A" w:rsidRDefault="00E90E50" w:rsidP="007B5BC2">
            <w:r w:rsidRPr="00E82A8A">
              <w:t>г) решение простейших задач в координатах; векторы</w:t>
            </w:r>
          </w:p>
        </w:tc>
        <w:tc>
          <w:tcPr>
            <w:tcW w:w="1648" w:type="pct"/>
            <w:shd w:val="clear" w:color="auto" w:fill="auto"/>
          </w:tcPr>
          <w:p w:rsidR="00E90E50" w:rsidRPr="00E82A8A" w:rsidRDefault="007B5BC2" w:rsidP="00200B9B">
            <w:r>
              <w:t>30</w:t>
            </w:r>
            <w:r w:rsidR="008B467C">
              <w:t xml:space="preserve"> чел. (50,84</w:t>
            </w:r>
            <w:r w:rsidR="00E90E50" w:rsidRPr="00E82A8A">
              <w:t>%</w:t>
            </w:r>
            <w:r w:rsidR="00200B9B">
              <w:t>)</w:t>
            </w:r>
          </w:p>
        </w:tc>
      </w:tr>
      <w:tr w:rsidR="00E90E50" w:rsidRPr="00E82A8A" w:rsidTr="007B5BC2">
        <w:tc>
          <w:tcPr>
            <w:tcW w:w="402" w:type="pct"/>
            <w:shd w:val="clear" w:color="auto" w:fill="auto"/>
            <w:vAlign w:val="center"/>
          </w:tcPr>
          <w:p w:rsidR="00E90E50" w:rsidRPr="00E82A8A" w:rsidRDefault="00E90E50" w:rsidP="007B5BC2">
            <w:pPr>
              <w:jc w:val="center"/>
            </w:pPr>
            <w:r>
              <w:t>4</w:t>
            </w:r>
          </w:p>
        </w:tc>
        <w:tc>
          <w:tcPr>
            <w:tcW w:w="2950" w:type="pct"/>
            <w:shd w:val="clear" w:color="auto" w:fill="auto"/>
          </w:tcPr>
          <w:p w:rsidR="00E90E50" w:rsidRPr="00E82A8A" w:rsidRDefault="00E90E50" w:rsidP="007B5BC2">
            <w:r w:rsidRPr="00E82A8A">
              <w:t>вероятность случайного события</w:t>
            </w:r>
          </w:p>
          <w:p w:rsidR="00E90E50" w:rsidRPr="00E82A8A" w:rsidRDefault="00E90E50" w:rsidP="007B5BC2"/>
        </w:tc>
        <w:tc>
          <w:tcPr>
            <w:tcW w:w="1648" w:type="pct"/>
            <w:shd w:val="clear" w:color="auto" w:fill="auto"/>
          </w:tcPr>
          <w:p w:rsidR="00E90E50" w:rsidRDefault="007B5BC2" w:rsidP="00E202BC">
            <w:r>
              <w:t>38</w:t>
            </w:r>
            <w:r w:rsidR="00A533FD">
              <w:t xml:space="preserve"> чел. (</w:t>
            </w:r>
            <w:r w:rsidR="008B467C">
              <w:t>64,4</w:t>
            </w:r>
            <w:r w:rsidR="00E90E50">
              <w:t>%</w:t>
            </w:r>
            <w:r w:rsidR="00A533FD">
              <w:t>)</w:t>
            </w:r>
          </w:p>
        </w:tc>
      </w:tr>
      <w:tr w:rsidR="00E90E50" w:rsidRPr="00E82A8A" w:rsidTr="007B5BC2">
        <w:tc>
          <w:tcPr>
            <w:tcW w:w="402" w:type="pct"/>
            <w:shd w:val="clear" w:color="auto" w:fill="auto"/>
            <w:vAlign w:val="center"/>
          </w:tcPr>
          <w:p w:rsidR="00E90E50" w:rsidRPr="00E82A8A" w:rsidRDefault="00E90E50" w:rsidP="007B5BC2">
            <w:pPr>
              <w:jc w:val="center"/>
            </w:pPr>
            <w:r>
              <w:t>5</w:t>
            </w:r>
          </w:p>
        </w:tc>
        <w:tc>
          <w:tcPr>
            <w:tcW w:w="2950" w:type="pct"/>
            <w:shd w:val="clear" w:color="auto" w:fill="auto"/>
          </w:tcPr>
          <w:p w:rsidR="00E90E50" w:rsidRPr="00E82A8A" w:rsidRDefault="00472731" w:rsidP="007B5BC2">
            <w:r>
              <w:t>а) л</w:t>
            </w:r>
            <w:r w:rsidR="00E90E50" w:rsidRPr="00E82A8A">
              <w:t xml:space="preserve">инейные уравнения;  </w:t>
            </w:r>
          </w:p>
          <w:p w:rsidR="00E90E50" w:rsidRPr="00E82A8A" w:rsidRDefault="00E90E50" w:rsidP="007B5BC2">
            <w:r w:rsidRPr="00E82A8A">
              <w:t>б)</w:t>
            </w:r>
            <w:r w:rsidR="00472731">
              <w:t xml:space="preserve"> </w:t>
            </w:r>
            <w:r w:rsidRPr="00E82A8A">
              <w:t>квадратные уравнения;</w:t>
            </w:r>
          </w:p>
          <w:p w:rsidR="00472731" w:rsidRDefault="00E90E50" w:rsidP="007B5BC2">
            <w:r w:rsidRPr="00E82A8A">
              <w:t>в)</w:t>
            </w:r>
            <w:r w:rsidR="00472731">
              <w:t xml:space="preserve"> </w:t>
            </w:r>
            <w:r w:rsidRPr="00E82A8A">
              <w:t>дробные рациональные уравнения;</w:t>
            </w:r>
          </w:p>
          <w:p w:rsidR="00E90E50" w:rsidRPr="00E82A8A" w:rsidRDefault="00E90E50" w:rsidP="007B5BC2">
            <w:r w:rsidRPr="00E82A8A">
              <w:t>г)</w:t>
            </w:r>
            <w:r w:rsidR="00472731">
              <w:t xml:space="preserve"> </w:t>
            </w:r>
            <w:r w:rsidRPr="00E82A8A">
              <w:t>тригонометрические уравнения</w:t>
            </w:r>
          </w:p>
          <w:p w:rsidR="00E90E50" w:rsidRPr="00E82A8A" w:rsidRDefault="00E90E50" w:rsidP="007B5BC2"/>
        </w:tc>
        <w:tc>
          <w:tcPr>
            <w:tcW w:w="1648" w:type="pct"/>
            <w:shd w:val="clear" w:color="auto" w:fill="auto"/>
          </w:tcPr>
          <w:p w:rsidR="00E90E50" w:rsidRPr="00E82A8A" w:rsidRDefault="007B5BC2" w:rsidP="001E6C0A">
            <w:r>
              <w:t>51</w:t>
            </w:r>
            <w:r w:rsidR="008B467C">
              <w:t xml:space="preserve"> чел. (86,4</w:t>
            </w:r>
            <w:r w:rsidR="00E90E50" w:rsidRPr="00E82A8A">
              <w:t>%</w:t>
            </w:r>
            <w:r w:rsidR="001E6C0A">
              <w:t>)</w:t>
            </w:r>
          </w:p>
        </w:tc>
      </w:tr>
      <w:tr w:rsidR="00E90E50" w:rsidRPr="00E82A8A" w:rsidTr="007B5BC2">
        <w:tc>
          <w:tcPr>
            <w:tcW w:w="402" w:type="pct"/>
            <w:shd w:val="clear" w:color="auto" w:fill="auto"/>
            <w:vAlign w:val="center"/>
          </w:tcPr>
          <w:p w:rsidR="00E90E50" w:rsidRPr="00E82A8A" w:rsidRDefault="00E90E50" w:rsidP="007B5BC2">
            <w:pPr>
              <w:jc w:val="center"/>
            </w:pPr>
            <w:r>
              <w:t>6</w:t>
            </w:r>
          </w:p>
        </w:tc>
        <w:tc>
          <w:tcPr>
            <w:tcW w:w="2950" w:type="pct"/>
            <w:shd w:val="clear" w:color="auto" w:fill="auto"/>
          </w:tcPr>
          <w:p w:rsidR="00E90E50" w:rsidRPr="00E82A8A" w:rsidRDefault="00E90E50" w:rsidP="007B5BC2">
            <w:r w:rsidRPr="00E82A8A">
              <w:t xml:space="preserve">а) соотношения в прямоугольном треугольнике; </w:t>
            </w:r>
          </w:p>
          <w:p w:rsidR="00E90E50" w:rsidRPr="00E82A8A" w:rsidRDefault="00E90E50" w:rsidP="007B5BC2">
            <w:r w:rsidRPr="00E82A8A">
              <w:t xml:space="preserve">б) равнобедренный треугольник; </w:t>
            </w:r>
          </w:p>
          <w:p w:rsidR="00E90E50" w:rsidRPr="00E82A8A" w:rsidRDefault="00E90E50" w:rsidP="007B5BC2">
            <w:r w:rsidRPr="00E82A8A">
              <w:t xml:space="preserve">в) нахождение элементов четырехугольников; </w:t>
            </w:r>
          </w:p>
          <w:p w:rsidR="00E90E50" w:rsidRPr="00E82A8A" w:rsidRDefault="00E90E50" w:rsidP="007B5BC2">
            <w:r w:rsidRPr="00E82A8A">
              <w:t xml:space="preserve">г) биссектрисы, медианы и высоты; </w:t>
            </w:r>
          </w:p>
          <w:p w:rsidR="00E90E50" w:rsidRPr="00E82A8A" w:rsidRDefault="00E90E50" w:rsidP="007B5BC2">
            <w:r w:rsidRPr="00E82A8A">
              <w:t xml:space="preserve">д) углы, вписанные в окружность; </w:t>
            </w:r>
          </w:p>
          <w:p w:rsidR="00E90E50" w:rsidRPr="00E82A8A" w:rsidRDefault="00E90E50" w:rsidP="007B5BC2">
            <w:r w:rsidRPr="00E82A8A">
              <w:t>е) вписанные и описанные многоугольники</w:t>
            </w:r>
          </w:p>
        </w:tc>
        <w:tc>
          <w:tcPr>
            <w:tcW w:w="1648" w:type="pct"/>
            <w:shd w:val="clear" w:color="auto" w:fill="auto"/>
          </w:tcPr>
          <w:p w:rsidR="00E90E50" w:rsidRPr="00E82A8A" w:rsidRDefault="007B5BC2" w:rsidP="001E6C0A">
            <w:r>
              <w:t>31</w:t>
            </w:r>
            <w:r w:rsidR="008B467C">
              <w:t xml:space="preserve"> чел. (52,5</w:t>
            </w:r>
            <w:r w:rsidR="00E90E50" w:rsidRPr="00E82A8A">
              <w:t>%</w:t>
            </w:r>
            <w:r w:rsidR="001E6C0A">
              <w:t>)</w:t>
            </w:r>
          </w:p>
        </w:tc>
      </w:tr>
      <w:tr w:rsidR="00E90E50" w:rsidRPr="00E82A8A" w:rsidTr="007B5BC2">
        <w:tc>
          <w:tcPr>
            <w:tcW w:w="402" w:type="pct"/>
            <w:shd w:val="clear" w:color="auto" w:fill="auto"/>
            <w:vAlign w:val="center"/>
          </w:tcPr>
          <w:p w:rsidR="00E90E50" w:rsidRPr="00E82A8A" w:rsidRDefault="00E90E50" w:rsidP="007B5BC2">
            <w:pPr>
              <w:jc w:val="center"/>
            </w:pPr>
            <w:r>
              <w:t>7</w:t>
            </w:r>
          </w:p>
        </w:tc>
        <w:tc>
          <w:tcPr>
            <w:tcW w:w="2950" w:type="pct"/>
            <w:shd w:val="clear" w:color="auto" w:fill="auto"/>
          </w:tcPr>
          <w:p w:rsidR="00E90E50" w:rsidRPr="00E82A8A" w:rsidRDefault="00E90E50" w:rsidP="007B5BC2">
            <w:r w:rsidRPr="00E82A8A">
              <w:t xml:space="preserve">а) геометрический и физический смысл производной;  </w:t>
            </w:r>
          </w:p>
          <w:p w:rsidR="00E90E50" w:rsidRPr="00E82A8A" w:rsidRDefault="00E90E50" w:rsidP="007B5BC2">
            <w:r w:rsidRPr="00E82A8A">
              <w:t>б)</w:t>
            </w:r>
            <w:r w:rsidR="00472731">
              <w:t xml:space="preserve"> </w:t>
            </w:r>
            <w:r w:rsidRPr="00E82A8A">
              <w:t xml:space="preserve">исследование свойств функции по графику касательной и исследование свойств касательной по графику функции;  </w:t>
            </w:r>
          </w:p>
          <w:p w:rsidR="00E90E50" w:rsidRPr="00E82A8A" w:rsidRDefault="00E90E50" w:rsidP="007B5BC2">
            <w:r w:rsidRPr="00E82A8A">
              <w:t>в)</w:t>
            </w:r>
            <w:r w:rsidR="00472731">
              <w:t xml:space="preserve"> </w:t>
            </w:r>
            <w:r w:rsidRPr="00E82A8A">
              <w:t>нахождение точек экстремума</w:t>
            </w:r>
            <w:r w:rsidR="00472731">
              <w:t xml:space="preserve"> функции по графику производной</w:t>
            </w:r>
            <w:r w:rsidRPr="00E82A8A">
              <w:t>;</w:t>
            </w:r>
          </w:p>
          <w:p w:rsidR="00E90E50" w:rsidRPr="00E82A8A" w:rsidRDefault="00E90E50" w:rsidP="007B5BC2">
            <w:r w:rsidRPr="00E82A8A">
              <w:t xml:space="preserve"> г) нахождение наибольшего и наименьшего значения функции по графику производной</w:t>
            </w:r>
          </w:p>
        </w:tc>
        <w:tc>
          <w:tcPr>
            <w:tcW w:w="1648" w:type="pct"/>
            <w:shd w:val="clear" w:color="auto" w:fill="auto"/>
          </w:tcPr>
          <w:p w:rsidR="00E90E50" w:rsidRPr="00E82A8A" w:rsidRDefault="009D2D5E" w:rsidP="00AC70DD">
            <w:r>
              <w:t>31</w:t>
            </w:r>
            <w:r w:rsidR="008B467C">
              <w:t xml:space="preserve"> чел. (52,5</w:t>
            </w:r>
            <w:r w:rsidR="00E90E50" w:rsidRPr="00E82A8A">
              <w:t>%</w:t>
            </w:r>
            <w:r w:rsidR="00AC70DD">
              <w:t>)</w:t>
            </w:r>
          </w:p>
        </w:tc>
      </w:tr>
      <w:tr w:rsidR="00E90E50" w:rsidRPr="00E82A8A" w:rsidTr="007B5BC2">
        <w:tc>
          <w:tcPr>
            <w:tcW w:w="402" w:type="pct"/>
            <w:shd w:val="clear" w:color="auto" w:fill="auto"/>
            <w:vAlign w:val="center"/>
          </w:tcPr>
          <w:p w:rsidR="00E90E50" w:rsidRPr="00E82A8A" w:rsidRDefault="00E90E50" w:rsidP="007B5BC2">
            <w:pPr>
              <w:jc w:val="center"/>
            </w:pPr>
            <w:r>
              <w:t>8</w:t>
            </w:r>
          </w:p>
        </w:tc>
        <w:tc>
          <w:tcPr>
            <w:tcW w:w="2950" w:type="pct"/>
            <w:shd w:val="clear" w:color="auto" w:fill="auto"/>
          </w:tcPr>
          <w:p w:rsidR="00E90E50" w:rsidRPr="00E82A8A" w:rsidRDefault="00E90E50" w:rsidP="007B5BC2">
            <w:r w:rsidRPr="00E82A8A">
              <w:t xml:space="preserve">а) нахождение элементов многогранников; </w:t>
            </w:r>
          </w:p>
          <w:p w:rsidR="00E90E50" w:rsidRPr="00E82A8A" w:rsidRDefault="00E90E50" w:rsidP="007B5BC2">
            <w:r w:rsidRPr="00E82A8A">
              <w:t xml:space="preserve">б) </w:t>
            </w:r>
            <w:r>
              <w:t>площадей поверхности многогранников.</w:t>
            </w:r>
          </w:p>
        </w:tc>
        <w:tc>
          <w:tcPr>
            <w:tcW w:w="1648" w:type="pct"/>
            <w:shd w:val="clear" w:color="auto" w:fill="auto"/>
          </w:tcPr>
          <w:p w:rsidR="00E90E50" w:rsidRPr="00E82A8A" w:rsidRDefault="009D2D5E" w:rsidP="007B5BC2">
            <w:r>
              <w:t>37</w:t>
            </w:r>
            <w:r w:rsidR="008B467C">
              <w:t xml:space="preserve"> чел. (62,7</w:t>
            </w:r>
            <w:r w:rsidR="00E90E50" w:rsidRPr="00E82A8A">
              <w:t>%</w:t>
            </w:r>
            <w:r w:rsidR="008D24CC">
              <w:t>)</w:t>
            </w:r>
          </w:p>
          <w:p w:rsidR="00E90E50" w:rsidRPr="00E82A8A" w:rsidRDefault="00E90E50" w:rsidP="007B5BC2"/>
          <w:p w:rsidR="00E90E50" w:rsidRPr="00E82A8A" w:rsidRDefault="00E90E50" w:rsidP="007B5BC2"/>
          <w:p w:rsidR="00E90E50" w:rsidRPr="00E82A8A" w:rsidRDefault="00E90E50" w:rsidP="007B5BC2"/>
        </w:tc>
      </w:tr>
      <w:tr w:rsidR="00E90E50" w:rsidRPr="00E82A8A" w:rsidTr="007B5BC2">
        <w:tc>
          <w:tcPr>
            <w:tcW w:w="402" w:type="pct"/>
            <w:shd w:val="clear" w:color="auto" w:fill="auto"/>
            <w:vAlign w:val="center"/>
          </w:tcPr>
          <w:p w:rsidR="00E90E50" w:rsidRPr="00E82A8A" w:rsidRDefault="00E90E50" w:rsidP="007B5BC2">
            <w:pPr>
              <w:jc w:val="center"/>
            </w:pPr>
            <w:r w:rsidRPr="00E82A8A">
              <w:lastRenderedPageBreak/>
              <w:t xml:space="preserve"> </w:t>
            </w:r>
            <w:r>
              <w:t>9</w:t>
            </w:r>
          </w:p>
        </w:tc>
        <w:tc>
          <w:tcPr>
            <w:tcW w:w="2950" w:type="pct"/>
            <w:shd w:val="clear" w:color="auto" w:fill="auto"/>
          </w:tcPr>
          <w:p w:rsidR="00E90E50" w:rsidRPr="00E82A8A" w:rsidRDefault="00E90E50" w:rsidP="007B5BC2">
            <w:r w:rsidRPr="00E82A8A">
              <w:t>а)  нахожден</w:t>
            </w:r>
            <w:r w:rsidR="00472731">
              <w:t>ие значения числового выражения</w:t>
            </w:r>
            <w:r w:rsidRPr="00E82A8A">
              <w:t xml:space="preserve">; </w:t>
            </w:r>
          </w:p>
          <w:p w:rsidR="00E90E50" w:rsidRPr="00E82A8A" w:rsidRDefault="00E90E50" w:rsidP="007B5BC2">
            <w:r w:rsidRPr="00E82A8A">
              <w:t xml:space="preserve">б) нахождение значения выражения, содержащего радикалы; </w:t>
            </w:r>
          </w:p>
          <w:p w:rsidR="00E90E50" w:rsidRPr="00E82A8A" w:rsidRDefault="00E90E50" w:rsidP="007B5BC2">
            <w:r w:rsidRPr="00E82A8A">
              <w:t xml:space="preserve">в) нахождение значения выражения, содержащего степени; </w:t>
            </w:r>
          </w:p>
          <w:p w:rsidR="00E90E50" w:rsidRPr="00E82A8A" w:rsidRDefault="00E90E50" w:rsidP="007B5BC2">
            <w:r w:rsidRPr="00E82A8A">
              <w:t>г) нахождение значения тригонометрического  выражения;</w:t>
            </w:r>
          </w:p>
          <w:p w:rsidR="00E90E50" w:rsidRPr="00E82A8A" w:rsidRDefault="00E90E50" w:rsidP="007B5BC2">
            <w:r w:rsidRPr="00E82A8A">
              <w:t>д) нахождение значения буквенного выражения</w:t>
            </w:r>
          </w:p>
        </w:tc>
        <w:tc>
          <w:tcPr>
            <w:tcW w:w="1648" w:type="pct"/>
            <w:shd w:val="clear" w:color="auto" w:fill="auto"/>
          </w:tcPr>
          <w:p w:rsidR="00E90E50" w:rsidRPr="00E82A8A" w:rsidRDefault="00E90E50" w:rsidP="007B5BC2"/>
          <w:p w:rsidR="00E90E50" w:rsidRPr="00E82A8A" w:rsidRDefault="009D2D5E" w:rsidP="007B5BC2">
            <w:r>
              <w:t>31</w:t>
            </w:r>
            <w:r w:rsidR="008B467C">
              <w:t xml:space="preserve"> чел. (52,5</w:t>
            </w:r>
            <w:r w:rsidR="00E90E50" w:rsidRPr="00E82A8A">
              <w:t>%</w:t>
            </w:r>
            <w:r w:rsidR="00E57795">
              <w:t>)</w:t>
            </w:r>
          </w:p>
          <w:p w:rsidR="00E90E50" w:rsidRPr="00E82A8A" w:rsidRDefault="00E90E50" w:rsidP="007B5BC2"/>
          <w:p w:rsidR="00E90E50" w:rsidRPr="00E82A8A" w:rsidRDefault="00E90E50" w:rsidP="007B5BC2"/>
        </w:tc>
      </w:tr>
      <w:tr w:rsidR="00E90E50" w:rsidRPr="00E82A8A" w:rsidTr="00472731">
        <w:trPr>
          <w:trHeight w:val="1032"/>
        </w:trPr>
        <w:tc>
          <w:tcPr>
            <w:tcW w:w="402" w:type="pct"/>
            <w:shd w:val="clear" w:color="auto" w:fill="auto"/>
            <w:vAlign w:val="center"/>
          </w:tcPr>
          <w:p w:rsidR="00E90E50" w:rsidRPr="00E82A8A" w:rsidRDefault="00E90E50" w:rsidP="007B5BC2">
            <w:pPr>
              <w:jc w:val="center"/>
            </w:pPr>
            <w:r>
              <w:t>10</w:t>
            </w:r>
          </w:p>
        </w:tc>
        <w:tc>
          <w:tcPr>
            <w:tcW w:w="2950" w:type="pct"/>
            <w:shd w:val="clear" w:color="auto" w:fill="auto"/>
          </w:tcPr>
          <w:p w:rsidR="00E90E50" w:rsidRPr="00E82A8A" w:rsidRDefault="00E90E50" w:rsidP="007B5BC2">
            <w:r w:rsidRPr="00E82A8A">
              <w:t>а) решение задач физического содержания;</w:t>
            </w:r>
          </w:p>
          <w:p w:rsidR="00E90E50" w:rsidRPr="00E82A8A" w:rsidRDefault="00E90E50" w:rsidP="007B5BC2">
            <w:r w:rsidRPr="00E82A8A">
              <w:t>б) решен</w:t>
            </w:r>
            <w:r w:rsidR="00472731">
              <w:t>ие задач химического содержания</w:t>
            </w:r>
          </w:p>
          <w:p w:rsidR="00E90E50" w:rsidRPr="00E82A8A" w:rsidRDefault="00E90E50" w:rsidP="007B5BC2"/>
          <w:p w:rsidR="00E90E50" w:rsidRPr="00E82A8A" w:rsidRDefault="00E90E50" w:rsidP="007B5BC2"/>
          <w:p w:rsidR="00E90E50" w:rsidRPr="00E82A8A" w:rsidRDefault="00E90E50" w:rsidP="007B5BC2"/>
        </w:tc>
        <w:tc>
          <w:tcPr>
            <w:tcW w:w="1648" w:type="pct"/>
            <w:shd w:val="clear" w:color="auto" w:fill="auto"/>
          </w:tcPr>
          <w:p w:rsidR="00E90E50" w:rsidRPr="00E82A8A" w:rsidRDefault="009D2D5E" w:rsidP="00E57795">
            <w:r>
              <w:t>31</w:t>
            </w:r>
            <w:r w:rsidR="008B467C">
              <w:t xml:space="preserve"> чел. (52,5</w:t>
            </w:r>
            <w:r w:rsidR="00E90E50">
              <w:t>%</w:t>
            </w:r>
            <w:r w:rsidR="00E57795">
              <w:t>)</w:t>
            </w:r>
          </w:p>
        </w:tc>
      </w:tr>
      <w:tr w:rsidR="00E90E50" w:rsidRPr="00E82A8A" w:rsidTr="007B5BC2">
        <w:tc>
          <w:tcPr>
            <w:tcW w:w="402" w:type="pct"/>
            <w:shd w:val="clear" w:color="auto" w:fill="auto"/>
            <w:vAlign w:val="center"/>
          </w:tcPr>
          <w:p w:rsidR="00E90E50" w:rsidRPr="00E82A8A" w:rsidRDefault="00E90E50" w:rsidP="007B5BC2">
            <w:pPr>
              <w:jc w:val="center"/>
            </w:pPr>
            <w:r w:rsidRPr="00E82A8A">
              <w:t xml:space="preserve"> 1</w:t>
            </w:r>
            <w:r>
              <w:t>1</w:t>
            </w:r>
          </w:p>
        </w:tc>
        <w:tc>
          <w:tcPr>
            <w:tcW w:w="2950" w:type="pct"/>
            <w:shd w:val="clear" w:color="auto" w:fill="auto"/>
          </w:tcPr>
          <w:p w:rsidR="00E90E50" w:rsidRPr="00E82A8A" w:rsidRDefault="00E90E50" w:rsidP="007B5BC2">
            <w:r w:rsidRPr="00E82A8A">
              <w:t xml:space="preserve">а) задачи на движение; </w:t>
            </w:r>
          </w:p>
          <w:p w:rsidR="00E90E50" w:rsidRPr="00E82A8A" w:rsidRDefault="00E90E50" w:rsidP="007B5BC2">
            <w:r w:rsidRPr="00E82A8A">
              <w:t>б) задачи на совместную работу;</w:t>
            </w:r>
          </w:p>
          <w:p w:rsidR="00E90E50" w:rsidRPr="00E82A8A" w:rsidRDefault="00E90E50" w:rsidP="007B5BC2">
            <w:r w:rsidRPr="00E82A8A">
              <w:t xml:space="preserve">в) задачи на смеси, растворы, сплавы и  процентные отношения; </w:t>
            </w:r>
          </w:p>
          <w:p w:rsidR="00E90E50" w:rsidRPr="00E82A8A" w:rsidRDefault="00E90E50" w:rsidP="007B5BC2">
            <w:r w:rsidRPr="00E82A8A">
              <w:t>г) задачи на прогрессии</w:t>
            </w:r>
          </w:p>
          <w:p w:rsidR="00E90E50" w:rsidRPr="00E82A8A" w:rsidRDefault="00E90E50" w:rsidP="007B5BC2"/>
        </w:tc>
        <w:tc>
          <w:tcPr>
            <w:tcW w:w="1648" w:type="pct"/>
            <w:shd w:val="clear" w:color="auto" w:fill="auto"/>
          </w:tcPr>
          <w:p w:rsidR="00E90E50" w:rsidRPr="00E82A8A" w:rsidRDefault="009D2D5E" w:rsidP="007B5BC2">
            <w:r>
              <w:t>3</w:t>
            </w:r>
            <w:r w:rsidR="00E57795">
              <w:t>3 чел</w:t>
            </w:r>
            <w:r w:rsidR="008B467C">
              <w:t>. (56</w:t>
            </w:r>
            <w:r w:rsidR="00E90E50" w:rsidRPr="00E82A8A">
              <w:t>%</w:t>
            </w:r>
            <w:r w:rsidR="00E57795">
              <w:t>)</w:t>
            </w:r>
          </w:p>
          <w:p w:rsidR="00E90E50" w:rsidRPr="00E82A8A" w:rsidRDefault="00E90E50" w:rsidP="007B5BC2"/>
        </w:tc>
      </w:tr>
      <w:tr w:rsidR="00E90E50" w:rsidRPr="00E82A8A" w:rsidTr="007B5BC2">
        <w:tc>
          <w:tcPr>
            <w:tcW w:w="402" w:type="pct"/>
            <w:shd w:val="clear" w:color="auto" w:fill="auto"/>
            <w:vAlign w:val="center"/>
          </w:tcPr>
          <w:p w:rsidR="00E90E50" w:rsidRPr="00E82A8A" w:rsidRDefault="00E90E50" w:rsidP="007B5BC2">
            <w:pPr>
              <w:jc w:val="center"/>
            </w:pPr>
            <w:r w:rsidRPr="00E82A8A">
              <w:t xml:space="preserve"> 1</w:t>
            </w:r>
            <w:r>
              <w:t>2</w:t>
            </w:r>
          </w:p>
        </w:tc>
        <w:tc>
          <w:tcPr>
            <w:tcW w:w="2950" w:type="pct"/>
            <w:shd w:val="clear" w:color="auto" w:fill="auto"/>
          </w:tcPr>
          <w:p w:rsidR="00E90E50" w:rsidRPr="00E82A8A" w:rsidRDefault="00E90E50" w:rsidP="007B5BC2">
            <w:r w:rsidRPr="00E82A8A">
              <w:t xml:space="preserve">а) нахождение наибольшего, наименьшего значения, точек экстремума  тригонометрических функций; </w:t>
            </w:r>
          </w:p>
          <w:p w:rsidR="00E90E50" w:rsidRPr="00E82A8A" w:rsidRDefault="00E90E50" w:rsidP="007B5BC2">
            <w:r w:rsidRPr="00E82A8A">
              <w:t>б) нахождение наибольшего, наименьшего значения, точек экстремума  алгебраических функций</w:t>
            </w:r>
          </w:p>
          <w:p w:rsidR="00E90E50" w:rsidRPr="00E82A8A" w:rsidRDefault="00E90E50" w:rsidP="007B5BC2"/>
        </w:tc>
        <w:tc>
          <w:tcPr>
            <w:tcW w:w="1648" w:type="pct"/>
            <w:shd w:val="clear" w:color="auto" w:fill="auto"/>
          </w:tcPr>
          <w:p w:rsidR="00E90E50" w:rsidRPr="00E82A8A" w:rsidRDefault="009D2D5E" w:rsidP="003B75E7">
            <w:r>
              <w:t>1</w:t>
            </w:r>
            <w:r w:rsidR="008B467C">
              <w:t>6 чел. (2</w:t>
            </w:r>
            <w:r w:rsidR="003B75E7">
              <w:t>7,1</w:t>
            </w:r>
            <w:r w:rsidR="00E90E50" w:rsidRPr="00E82A8A">
              <w:t>%</w:t>
            </w:r>
            <w:r w:rsidR="003B75E7">
              <w:t>)</w:t>
            </w:r>
          </w:p>
        </w:tc>
      </w:tr>
      <w:tr w:rsidR="00E90E50" w:rsidRPr="00E82A8A" w:rsidTr="007B5BC2">
        <w:tc>
          <w:tcPr>
            <w:tcW w:w="402" w:type="pct"/>
            <w:shd w:val="clear" w:color="auto" w:fill="auto"/>
            <w:vAlign w:val="center"/>
          </w:tcPr>
          <w:p w:rsidR="00E90E50" w:rsidRPr="00E82A8A" w:rsidRDefault="00E90E50" w:rsidP="007B5BC2">
            <w:pPr>
              <w:jc w:val="center"/>
            </w:pPr>
            <w:r w:rsidRPr="00E82A8A">
              <w:t>1</w:t>
            </w:r>
            <w:r>
              <w:t>3</w:t>
            </w:r>
          </w:p>
        </w:tc>
        <w:tc>
          <w:tcPr>
            <w:tcW w:w="2950" w:type="pct"/>
            <w:shd w:val="clear" w:color="auto" w:fill="auto"/>
          </w:tcPr>
          <w:p w:rsidR="00E90E50" w:rsidRPr="00E82A8A" w:rsidRDefault="00E90E50" w:rsidP="007B5BC2">
            <w:r w:rsidRPr="00E82A8A">
              <w:t>Тригонометрические урав</w:t>
            </w:r>
            <w:r w:rsidR="00472731">
              <w:t>н</w:t>
            </w:r>
            <w:r w:rsidRPr="00E82A8A">
              <w:t xml:space="preserve">ения </w:t>
            </w:r>
          </w:p>
          <w:p w:rsidR="00E90E50" w:rsidRPr="00E82A8A" w:rsidRDefault="00E90E50" w:rsidP="007B5BC2">
            <w:r w:rsidRPr="00E82A8A">
              <w:t>а) их решение,</w:t>
            </w:r>
          </w:p>
          <w:p w:rsidR="00E90E50" w:rsidRPr="00E82A8A" w:rsidRDefault="00161F93" w:rsidP="007B5BC2">
            <w:r>
              <w:t>б) отбор корней</w:t>
            </w:r>
          </w:p>
        </w:tc>
        <w:tc>
          <w:tcPr>
            <w:tcW w:w="1648" w:type="pct"/>
            <w:shd w:val="clear" w:color="auto" w:fill="auto"/>
          </w:tcPr>
          <w:p w:rsidR="00E90E50" w:rsidRPr="00E82A8A" w:rsidRDefault="008B467C" w:rsidP="003B75E7">
            <w:r>
              <w:t>19 чел. (32</w:t>
            </w:r>
            <w:r w:rsidR="00E90E50" w:rsidRPr="00E82A8A">
              <w:t>%</w:t>
            </w:r>
            <w:r w:rsidR="003B75E7">
              <w:t>)</w:t>
            </w:r>
          </w:p>
        </w:tc>
      </w:tr>
      <w:tr w:rsidR="00E90E50" w:rsidRPr="00E82A8A" w:rsidTr="007B5BC2">
        <w:tc>
          <w:tcPr>
            <w:tcW w:w="402" w:type="pct"/>
            <w:shd w:val="clear" w:color="auto" w:fill="auto"/>
            <w:vAlign w:val="center"/>
          </w:tcPr>
          <w:p w:rsidR="00E90E50" w:rsidRPr="00E82A8A" w:rsidRDefault="00E90E50" w:rsidP="007B5BC2">
            <w:pPr>
              <w:jc w:val="center"/>
            </w:pPr>
            <w:r>
              <w:t>14</w:t>
            </w:r>
          </w:p>
        </w:tc>
        <w:tc>
          <w:tcPr>
            <w:tcW w:w="2950" w:type="pct"/>
            <w:shd w:val="clear" w:color="auto" w:fill="auto"/>
          </w:tcPr>
          <w:p w:rsidR="00E90E50" w:rsidRDefault="00E90E50" w:rsidP="007B5BC2">
            <w:r>
              <w:t>а)</w:t>
            </w:r>
            <w:r w:rsidR="00161F93">
              <w:t xml:space="preserve"> о</w:t>
            </w:r>
            <w:r>
              <w:t>пределение расстояния между точками и плоскостями;</w:t>
            </w:r>
          </w:p>
          <w:p w:rsidR="00E90E50" w:rsidRDefault="00E90E50" w:rsidP="007B5BC2">
            <w:r>
              <w:t>б) площадей сечений многогранников;</w:t>
            </w:r>
          </w:p>
          <w:p w:rsidR="00E90E50" w:rsidRPr="00E82A8A" w:rsidRDefault="00161F93" w:rsidP="007B5BC2">
            <w:r>
              <w:t xml:space="preserve">в) расстояния между </w:t>
            </w:r>
            <w:proofErr w:type="gramStart"/>
            <w:r>
              <w:t>прямыми</w:t>
            </w:r>
            <w:proofErr w:type="gramEnd"/>
          </w:p>
        </w:tc>
        <w:tc>
          <w:tcPr>
            <w:tcW w:w="1648" w:type="pct"/>
            <w:shd w:val="clear" w:color="auto" w:fill="auto"/>
          </w:tcPr>
          <w:p w:rsidR="00E90E50" w:rsidRDefault="009D2D5E" w:rsidP="00963CBF">
            <w:r>
              <w:t>6</w:t>
            </w:r>
            <w:r w:rsidR="008B467C">
              <w:t xml:space="preserve"> чел. (10,16</w:t>
            </w:r>
            <w:r w:rsidR="00E90E50">
              <w:t>%</w:t>
            </w:r>
            <w:r w:rsidR="00963CBF">
              <w:t>)</w:t>
            </w:r>
          </w:p>
        </w:tc>
      </w:tr>
      <w:tr w:rsidR="00E90E50" w:rsidRPr="00E82A8A" w:rsidTr="007B5BC2">
        <w:tc>
          <w:tcPr>
            <w:tcW w:w="402" w:type="pct"/>
            <w:shd w:val="clear" w:color="auto" w:fill="auto"/>
            <w:vAlign w:val="center"/>
          </w:tcPr>
          <w:p w:rsidR="00E90E50" w:rsidRPr="00E82A8A" w:rsidRDefault="00E90E50" w:rsidP="007B5BC2">
            <w:pPr>
              <w:jc w:val="center"/>
            </w:pPr>
            <w:r>
              <w:t>15</w:t>
            </w:r>
          </w:p>
        </w:tc>
        <w:tc>
          <w:tcPr>
            <w:tcW w:w="2950" w:type="pct"/>
            <w:shd w:val="clear" w:color="auto" w:fill="auto"/>
          </w:tcPr>
          <w:p w:rsidR="00E90E50" w:rsidRPr="00E82A8A" w:rsidRDefault="00E90E50" w:rsidP="007B5BC2">
            <w:r>
              <w:t>Решение неравенства</w:t>
            </w:r>
          </w:p>
        </w:tc>
        <w:tc>
          <w:tcPr>
            <w:tcW w:w="1648" w:type="pct"/>
            <w:shd w:val="clear" w:color="auto" w:fill="auto"/>
          </w:tcPr>
          <w:p w:rsidR="00E90E50" w:rsidRDefault="009D2D5E" w:rsidP="003B0EAB">
            <w:r>
              <w:t>4</w:t>
            </w:r>
            <w:r w:rsidR="003B0EAB">
              <w:t xml:space="preserve"> чел. (11,3</w:t>
            </w:r>
            <w:r w:rsidR="00E90E50">
              <w:t>%</w:t>
            </w:r>
            <w:r w:rsidR="003B0EAB">
              <w:t>)</w:t>
            </w:r>
          </w:p>
        </w:tc>
      </w:tr>
      <w:tr w:rsidR="00E90E50" w:rsidRPr="00E82A8A" w:rsidTr="007B5BC2">
        <w:tc>
          <w:tcPr>
            <w:tcW w:w="402" w:type="pct"/>
            <w:shd w:val="clear" w:color="auto" w:fill="auto"/>
            <w:vAlign w:val="center"/>
          </w:tcPr>
          <w:p w:rsidR="00E90E50" w:rsidRDefault="00E90E50" w:rsidP="007B5BC2">
            <w:pPr>
              <w:jc w:val="center"/>
            </w:pPr>
            <w:r>
              <w:t>16</w:t>
            </w:r>
          </w:p>
        </w:tc>
        <w:tc>
          <w:tcPr>
            <w:tcW w:w="2950" w:type="pct"/>
            <w:shd w:val="clear" w:color="auto" w:fill="auto"/>
          </w:tcPr>
          <w:p w:rsidR="00E90E50" w:rsidRDefault="00E90E50" w:rsidP="007B5BC2">
            <w:r>
              <w:t>Планиметрическая задача повышенного уровня сложности</w:t>
            </w:r>
          </w:p>
        </w:tc>
        <w:tc>
          <w:tcPr>
            <w:tcW w:w="1648" w:type="pct"/>
            <w:shd w:val="clear" w:color="auto" w:fill="auto"/>
          </w:tcPr>
          <w:p w:rsidR="00E90E50" w:rsidRDefault="009D2D5E" w:rsidP="007B5BC2">
            <w:r>
              <w:t xml:space="preserve">5 </w:t>
            </w:r>
            <w:r w:rsidR="008B467C">
              <w:t>чел. (8,4</w:t>
            </w:r>
            <w:r w:rsidR="00AE164D">
              <w:t>%)</w:t>
            </w:r>
          </w:p>
        </w:tc>
      </w:tr>
      <w:tr w:rsidR="00E90E50" w:rsidRPr="00E82A8A" w:rsidTr="007B5BC2">
        <w:tc>
          <w:tcPr>
            <w:tcW w:w="402" w:type="pct"/>
            <w:shd w:val="clear" w:color="auto" w:fill="auto"/>
            <w:vAlign w:val="center"/>
          </w:tcPr>
          <w:p w:rsidR="00E90E50" w:rsidRDefault="00E90E50" w:rsidP="007B5BC2">
            <w:pPr>
              <w:jc w:val="center"/>
            </w:pPr>
            <w:r>
              <w:t>17</w:t>
            </w:r>
          </w:p>
        </w:tc>
        <w:tc>
          <w:tcPr>
            <w:tcW w:w="2950" w:type="pct"/>
            <w:shd w:val="clear" w:color="auto" w:fill="auto"/>
          </w:tcPr>
          <w:p w:rsidR="00E90E50" w:rsidRDefault="00E90E50" w:rsidP="007B5BC2">
            <w:r>
              <w:t>Задача экономического содержания</w:t>
            </w:r>
          </w:p>
        </w:tc>
        <w:tc>
          <w:tcPr>
            <w:tcW w:w="1648" w:type="pct"/>
            <w:shd w:val="clear" w:color="auto" w:fill="auto"/>
          </w:tcPr>
          <w:p w:rsidR="00E90E50" w:rsidRDefault="009D2D5E" w:rsidP="00485A94">
            <w:r>
              <w:t>3</w:t>
            </w:r>
            <w:r w:rsidR="008B467C">
              <w:t xml:space="preserve"> чел. (5</w:t>
            </w:r>
            <w:r w:rsidR="00E90E50">
              <w:t>%</w:t>
            </w:r>
            <w:r w:rsidR="00485A94">
              <w:t>)</w:t>
            </w:r>
          </w:p>
        </w:tc>
      </w:tr>
      <w:tr w:rsidR="00E90E50" w:rsidRPr="00E82A8A" w:rsidTr="007B5BC2">
        <w:tc>
          <w:tcPr>
            <w:tcW w:w="402" w:type="pct"/>
            <w:shd w:val="clear" w:color="auto" w:fill="auto"/>
            <w:vAlign w:val="center"/>
          </w:tcPr>
          <w:p w:rsidR="00E90E50" w:rsidRDefault="00E90E50" w:rsidP="007B5BC2">
            <w:pPr>
              <w:jc w:val="center"/>
            </w:pPr>
            <w:r>
              <w:t>18</w:t>
            </w:r>
          </w:p>
        </w:tc>
        <w:tc>
          <w:tcPr>
            <w:tcW w:w="2950" w:type="pct"/>
            <w:shd w:val="clear" w:color="auto" w:fill="auto"/>
          </w:tcPr>
          <w:p w:rsidR="00E90E50" w:rsidRDefault="00E90E50" w:rsidP="007B5BC2">
            <w:r>
              <w:t>Решение уравнений и неравенств с параметром</w:t>
            </w:r>
          </w:p>
        </w:tc>
        <w:tc>
          <w:tcPr>
            <w:tcW w:w="1648" w:type="pct"/>
            <w:shd w:val="clear" w:color="auto" w:fill="auto"/>
          </w:tcPr>
          <w:p w:rsidR="00E90E50" w:rsidRDefault="009D2D5E" w:rsidP="007B5BC2">
            <w:r>
              <w:t>1</w:t>
            </w:r>
            <w:r w:rsidR="00A52A2A">
              <w:t xml:space="preserve"> чел.</w:t>
            </w:r>
            <w:r w:rsidR="00485A94">
              <w:t xml:space="preserve"> (</w:t>
            </w:r>
            <w:r w:rsidR="00E90E50">
              <w:t>0</w:t>
            </w:r>
            <w:r w:rsidR="008B467C">
              <w:t>,02</w:t>
            </w:r>
            <w:r w:rsidR="00E90E50">
              <w:t>%</w:t>
            </w:r>
            <w:r w:rsidR="00485A94">
              <w:t>)</w:t>
            </w:r>
          </w:p>
        </w:tc>
      </w:tr>
      <w:tr w:rsidR="00E90E50" w:rsidRPr="00E82A8A" w:rsidTr="007B5BC2">
        <w:tc>
          <w:tcPr>
            <w:tcW w:w="402" w:type="pct"/>
            <w:shd w:val="clear" w:color="auto" w:fill="auto"/>
            <w:vAlign w:val="center"/>
          </w:tcPr>
          <w:p w:rsidR="00E90E50" w:rsidRDefault="00E90E50" w:rsidP="007B5BC2">
            <w:pPr>
              <w:jc w:val="center"/>
            </w:pPr>
            <w:r>
              <w:t>19</w:t>
            </w:r>
          </w:p>
        </w:tc>
        <w:tc>
          <w:tcPr>
            <w:tcW w:w="2950" w:type="pct"/>
            <w:shd w:val="clear" w:color="auto" w:fill="auto"/>
          </w:tcPr>
          <w:p w:rsidR="00E90E50" w:rsidRDefault="00E90E50" w:rsidP="007B5BC2">
            <w:r>
              <w:t>Задача на знание признаков делимости, решен</w:t>
            </w:r>
            <w:r w:rsidR="00161F93">
              <w:t>и</w:t>
            </w:r>
            <w:r>
              <w:t>е уравнений с факториалами</w:t>
            </w:r>
          </w:p>
        </w:tc>
        <w:tc>
          <w:tcPr>
            <w:tcW w:w="1648" w:type="pct"/>
            <w:shd w:val="clear" w:color="auto" w:fill="auto"/>
          </w:tcPr>
          <w:p w:rsidR="00E90E50" w:rsidRDefault="008B467C" w:rsidP="00A52A2A">
            <w:r>
              <w:t>6 чел. (10,16</w:t>
            </w:r>
            <w:r w:rsidR="00E90E50">
              <w:t>%</w:t>
            </w:r>
            <w:r w:rsidR="00A52A2A">
              <w:t>)</w:t>
            </w:r>
          </w:p>
        </w:tc>
      </w:tr>
    </w:tbl>
    <w:p w:rsidR="00E90E50" w:rsidRPr="00E82A8A" w:rsidRDefault="00E90E50" w:rsidP="00E90E50"/>
    <w:p w:rsidR="001021C4" w:rsidRDefault="001021C4" w:rsidP="005A205B">
      <w:pPr>
        <w:rPr>
          <w:i/>
          <w:lang w:eastAsia="en-US"/>
        </w:rPr>
      </w:pPr>
    </w:p>
    <w:p w:rsidR="008C7AF2" w:rsidRDefault="00BB05AA" w:rsidP="005A205B">
      <w:pPr>
        <w:pStyle w:val="ab"/>
        <w:spacing w:before="0" w:beforeAutospacing="0" w:after="0" w:line="276" w:lineRule="auto"/>
        <w:ind w:firstLine="709"/>
        <w:jc w:val="both"/>
        <w:rPr>
          <w:bCs/>
        </w:rPr>
      </w:pPr>
      <w:r>
        <w:rPr>
          <w:bCs/>
        </w:rPr>
        <w:t>Из таблиц и диаграмм</w:t>
      </w:r>
      <w:r w:rsidR="008C7AF2">
        <w:rPr>
          <w:bCs/>
        </w:rPr>
        <w:t xml:space="preserve"> видно, что учащимися на достаточном уровне проработаны задания из первой части, особенно отлично выпол</w:t>
      </w:r>
      <w:r>
        <w:rPr>
          <w:bCs/>
        </w:rPr>
        <w:t>нено задание №1</w:t>
      </w:r>
      <w:r w:rsidR="00471767">
        <w:rPr>
          <w:bCs/>
        </w:rPr>
        <w:t>, №2, №4, №5,</w:t>
      </w:r>
      <w:r w:rsidR="005A205B">
        <w:rPr>
          <w:bCs/>
        </w:rPr>
        <w:t xml:space="preserve"> №</w:t>
      </w:r>
      <w:r w:rsidR="00471767">
        <w:rPr>
          <w:bCs/>
        </w:rPr>
        <w:t>8. Задание № 3, 6, 7</w:t>
      </w:r>
      <w:r w:rsidR="008C7AF2">
        <w:rPr>
          <w:bCs/>
        </w:rPr>
        <w:t>, 9</w:t>
      </w:r>
      <w:r w:rsidR="00471767">
        <w:rPr>
          <w:bCs/>
        </w:rPr>
        <w:t>,</w:t>
      </w:r>
      <w:r w:rsidR="005A205B">
        <w:rPr>
          <w:bCs/>
        </w:rPr>
        <w:t xml:space="preserve"> </w:t>
      </w:r>
      <w:r w:rsidR="00471767">
        <w:rPr>
          <w:bCs/>
        </w:rPr>
        <w:t>10,</w:t>
      </w:r>
      <w:r w:rsidR="005A205B">
        <w:rPr>
          <w:bCs/>
        </w:rPr>
        <w:t xml:space="preserve"> </w:t>
      </w:r>
      <w:r w:rsidR="00471767">
        <w:rPr>
          <w:bCs/>
        </w:rPr>
        <w:t xml:space="preserve">11 </w:t>
      </w:r>
      <w:proofErr w:type="gramStart"/>
      <w:r w:rsidR="00471767">
        <w:rPr>
          <w:bCs/>
        </w:rPr>
        <w:t>выполнены</w:t>
      </w:r>
      <w:proofErr w:type="gramEnd"/>
      <w:r w:rsidR="00471767">
        <w:rPr>
          <w:bCs/>
        </w:rPr>
        <w:t xml:space="preserve"> на 50</w:t>
      </w:r>
      <w:r w:rsidR="008C7AF2">
        <w:rPr>
          <w:bCs/>
        </w:rPr>
        <w:t xml:space="preserve">%. </w:t>
      </w:r>
    </w:p>
    <w:p w:rsidR="008C7AF2" w:rsidRPr="00BB05AA" w:rsidRDefault="008C7AF2" w:rsidP="008C7AF2">
      <w:pPr>
        <w:pStyle w:val="ab"/>
        <w:spacing w:before="0" w:beforeAutospacing="0" w:after="0" w:line="276" w:lineRule="auto"/>
        <w:jc w:val="both"/>
        <w:rPr>
          <w:bCs/>
        </w:rPr>
      </w:pPr>
      <w:r w:rsidRPr="00BB05AA">
        <w:rPr>
          <w:bCs/>
        </w:rPr>
        <w:t>При решении заданий допущены типичные ошибки:</w:t>
      </w:r>
    </w:p>
    <w:p w:rsidR="008C7AF2" w:rsidRPr="007F7FAA" w:rsidRDefault="008C7AF2" w:rsidP="008C7AF2">
      <w:pPr>
        <w:pStyle w:val="ab"/>
        <w:spacing w:before="0" w:beforeAutospacing="0" w:after="0" w:line="276" w:lineRule="auto"/>
        <w:jc w:val="both"/>
        <w:rPr>
          <w:bCs/>
        </w:rPr>
      </w:pPr>
      <w:r w:rsidRPr="00BB05AA">
        <w:rPr>
          <w:bCs/>
        </w:rPr>
        <w:t xml:space="preserve">- </w:t>
      </w:r>
      <w:r>
        <w:rPr>
          <w:bCs/>
        </w:rPr>
        <w:t xml:space="preserve">при решении </w:t>
      </w:r>
      <w:r w:rsidR="00BB05AA">
        <w:rPr>
          <w:bCs/>
        </w:rPr>
        <w:t xml:space="preserve">задания </w:t>
      </w:r>
      <w:r>
        <w:rPr>
          <w:bCs/>
        </w:rPr>
        <w:t xml:space="preserve">№2 </w:t>
      </w:r>
      <w:r w:rsidR="00BB05AA">
        <w:rPr>
          <w:bCs/>
        </w:rPr>
        <w:t>обучающиеся</w:t>
      </w:r>
      <w:r>
        <w:rPr>
          <w:bCs/>
        </w:rPr>
        <w:t xml:space="preserve"> допустил</w:t>
      </w:r>
      <w:r w:rsidR="00BB05AA">
        <w:rPr>
          <w:bCs/>
        </w:rPr>
        <w:t>и</w:t>
      </w:r>
      <w:r>
        <w:rPr>
          <w:bCs/>
        </w:rPr>
        <w:t xml:space="preserve"> ошибку по невнимательности;</w:t>
      </w:r>
    </w:p>
    <w:p w:rsidR="008C7AF2" w:rsidRDefault="008C7AF2" w:rsidP="008C7AF2">
      <w:pPr>
        <w:pStyle w:val="ab"/>
        <w:spacing w:before="0" w:beforeAutospacing="0" w:after="0" w:line="276" w:lineRule="auto"/>
        <w:jc w:val="both"/>
        <w:rPr>
          <w:bCs/>
        </w:rPr>
      </w:pPr>
      <w:r>
        <w:rPr>
          <w:bCs/>
        </w:rPr>
        <w:t>- при решении задания №3 – допущена вычислительная ошибка;</w:t>
      </w:r>
    </w:p>
    <w:p w:rsidR="008C7AF2" w:rsidRDefault="008C7AF2" w:rsidP="008C7AF2">
      <w:pPr>
        <w:pStyle w:val="ab"/>
        <w:spacing w:before="0" w:beforeAutospacing="0" w:after="0" w:line="276" w:lineRule="auto"/>
        <w:jc w:val="both"/>
        <w:rPr>
          <w:bCs/>
        </w:rPr>
      </w:pPr>
      <w:r>
        <w:rPr>
          <w:bCs/>
        </w:rPr>
        <w:t>- при решении задания №4</w:t>
      </w:r>
      <w:r w:rsidR="00BB05AA">
        <w:rPr>
          <w:bCs/>
        </w:rPr>
        <w:t xml:space="preserve"> </w:t>
      </w:r>
      <w:r>
        <w:rPr>
          <w:bCs/>
        </w:rPr>
        <w:t>– не</w:t>
      </w:r>
      <w:r w:rsidR="00BB05AA">
        <w:rPr>
          <w:bCs/>
        </w:rPr>
        <w:t xml:space="preserve"> </w:t>
      </w:r>
      <w:r>
        <w:rPr>
          <w:bCs/>
        </w:rPr>
        <w:t xml:space="preserve">сформирован навык решения сложных задач на вероятность; </w:t>
      </w:r>
    </w:p>
    <w:p w:rsidR="008C7AF2" w:rsidRDefault="008C7AF2" w:rsidP="008C7AF2">
      <w:pPr>
        <w:pStyle w:val="ab"/>
        <w:spacing w:before="0" w:beforeAutospacing="0" w:after="0" w:line="276" w:lineRule="auto"/>
        <w:jc w:val="both"/>
        <w:rPr>
          <w:bCs/>
        </w:rPr>
      </w:pPr>
      <w:r>
        <w:rPr>
          <w:bCs/>
        </w:rPr>
        <w:t xml:space="preserve">- при решении </w:t>
      </w:r>
      <w:r w:rsidR="00BB05AA">
        <w:rPr>
          <w:bCs/>
        </w:rPr>
        <w:t xml:space="preserve">задания №5 </w:t>
      </w:r>
      <w:r>
        <w:rPr>
          <w:bCs/>
        </w:rPr>
        <w:t>–</w:t>
      </w:r>
      <w:r w:rsidR="00BB05AA">
        <w:rPr>
          <w:bCs/>
        </w:rPr>
        <w:t xml:space="preserve"> </w:t>
      </w:r>
      <w:r>
        <w:rPr>
          <w:bCs/>
        </w:rPr>
        <w:t>допущены вычислительные ошибки;</w:t>
      </w:r>
    </w:p>
    <w:p w:rsidR="008C7AF2" w:rsidRDefault="008C7AF2" w:rsidP="008C7AF2">
      <w:pPr>
        <w:pStyle w:val="ab"/>
        <w:spacing w:before="0" w:beforeAutospacing="0" w:after="0" w:line="276" w:lineRule="auto"/>
        <w:jc w:val="both"/>
        <w:rPr>
          <w:bCs/>
        </w:rPr>
      </w:pPr>
      <w:r>
        <w:rPr>
          <w:bCs/>
        </w:rPr>
        <w:t xml:space="preserve">- </w:t>
      </w:r>
      <w:r w:rsidR="00BB05AA">
        <w:rPr>
          <w:bCs/>
        </w:rPr>
        <w:t>при решении задание №6</w:t>
      </w:r>
      <w:r>
        <w:rPr>
          <w:bCs/>
        </w:rPr>
        <w:t xml:space="preserve"> – один учащийся не справился с заданием;</w:t>
      </w:r>
    </w:p>
    <w:p w:rsidR="008C7AF2" w:rsidRPr="00932723" w:rsidRDefault="00BB05AA" w:rsidP="008C7AF2">
      <w:pPr>
        <w:pStyle w:val="ab"/>
        <w:spacing w:before="0" w:beforeAutospacing="0" w:after="0" w:line="276" w:lineRule="auto"/>
        <w:jc w:val="both"/>
        <w:rPr>
          <w:bCs/>
        </w:rPr>
      </w:pPr>
      <w:r>
        <w:rPr>
          <w:bCs/>
        </w:rPr>
        <w:t>- при решении задания №7</w:t>
      </w:r>
      <w:r w:rsidR="008C7AF2">
        <w:rPr>
          <w:bCs/>
        </w:rPr>
        <w:t xml:space="preserve"> – недостаточно отработан алгоритм решения задач на производную</w:t>
      </w:r>
      <w:r>
        <w:rPr>
          <w:bCs/>
        </w:rPr>
        <w:t>;</w:t>
      </w:r>
    </w:p>
    <w:p w:rsidR="008C7AF2" w:rsidRDefault="008C7AF2" w:rsidP="008C7AF2">
      <w:pPr>
        <w:pStyle w:val="ab"/>
        <w:spacing w:before="0" w:beforeAutospacing="0" w:after="0" w:line="276" w:lineRule="auto"/>
        <w:jc w:val="both"/>
        <w:rPr>
          <w:bCs/>
        </w:rPr>
      </w:pPr>
      <w:r>
        <w:rPr>
          <w:bCs/>
        </w:rPr>
        <w:t>- при решении задания</w:t>
      </w:r>
      <w:r w:rsidR="00BB05AA">
        <w:rPr>
          <w:bCs/>
        </w:rPr>
        <w:t xml:space="preserve"> №8</w:t>
      </w:r>
      <w:r>
        <w:rPr>
          <w:bCs/>
        </w:rPr>
        <w:t xml:space="preserve"> -  невнимательность при работе с рисунком;</w:t>
      </w:r>
    </w:p>
    <w:p w:rsidR="008C7AF2" w:rsidRDefault="00BB05AA" w:rsidP="008C7AF2">
      <w:pPr>
        <w:pStyle w:val="ab"/>
        <w:spacing w:before="0" w:beforeAutospacing="0" w:after="0" w:line="276" w:lineRule="auto"/>
        <w:jc w:val="both"/>
        <w:rPr>
          <w:bCs/>
        </w:rPr>
      </w:pPr>
      <w:r>
        <w:rPr>
          <w:bCs/>
        </w:rPr>
        <w:t>- при решении задания №9</w:t>
      </w:r>
      <w:r w:rsidR="008C7AF2">
        <w:rPr>
          <w:bCs/>
        </w:rPr>
        <w:t xml:space="preserve"> – допущена вычислительная ошибка при работе со степенями;</w:t>
      </w:r>
    </w:p>
    <w:p w:rsidR="008C7AF2" w:rsidRDefault="00BB05AA" w:rsidP="008C7AF2">
      <w:pPr>
        <w:pStyle w:val="ab"/>
        <w:spacing w:before="0" w:beforeAutospacing="0" w:after="0" w:line="276" w:lineRule="auto"/>
        <w:jc w:val="both"/>
        <w:rPr>
          <w:bCs/>
        </w:rPr>
      </w:pPr>
      <w:r>
        <w:rPr>
          <w:bCs/>
        </w:rPr>
        <w:t>- при решении  задания №10</w:t>
      </w:r>
      <w:r w:rsidR="008C7AF2">
        <w:rPr>
          <w:bCs/>
        </w:rPr>
        <w:t xml:space="preserve"> – допущены вычислительные ошибки;</w:t>
      </w:r>
    </w:p>
    <w:p w:rsidR="008C7AF2" w:rsidRDefault="008C7AF2" w:rsidP="008C7AF2">
      <w:pPr>
        <w:pStyle w:val="ab"/>
        <w:spacing w:before="0" w:beforeAutospacing="0" w:after="0" w:line="276" w:lineRule="auto"/>
        <w:jc w:val="both"/>
        <w:rPr>
          <w:bCs/>
        </w:rPr>
      </w:pPr>
      <w:r>
        <w:rPr>
          <w:bCs/>
        </w:rPr>
        <w:lastRenderedPageBreak/>
        <w:t>- пр</w:t>
      </w:r>
      <w:r w:rsidR="00BB05AA">
        <w:rPr>
          <w:bCs/>
        </w:rPr>
        <w:t>и решении задания №11</w:t>
      </w:r>
      <w:r>
        <w:rPr>
          <w:bCs/>
        </w:rPr>
        <w:t xml:space="preserve"> – составлена математическая модель задачи, но решение не доведено до конца;</w:t>
      </w:r>
    </w:p>
    <w:p w:rsidR="008C7AF2" w:rsidRDefault="005A205B" w:rsidP="008C7AF2">
      <w:pPr>
        <w:pStyle w:val="ab"/>
        <w:spacing w:before="0" w:beforeAutospacing="0" w:after="0" w:line="276" w:lineRule="auto"/>
        <w:jc w:val="both"/>
        <w:rPr>
          <w:bCs/>
        </w:rPr>
      </w:pPr>
      <w:r>
        <w:rPr>
          <w:bCs/>
        </w:rPr>
        <w:t>- при решении задания №</w:t>
      </w:r>
      <w:r w:rsidR="00BB05AA">
        <w:rPr>
          <w:bCs/>
        </w:rPr>
        <w:t>12</w:t>
      </w:r>
      <w:r w:rsidR="00471767">
        <w:rPr>
          <w:bCs/>
        </w:rPr>
        <w:t xml:space="preserve"> – плохо</w:t>
      </w:r>
      <w:r w:rsidR="008C7AF2">
        <w:rPr>
          <w:bCs/>
        </w:rPr>
        <w:t xml:space="preserve"> проработана тема «Производная функции»;</w:t>
      </w:r>
    </w:p>
    <w:p w:rsidR="008C7AF2" w:rsidRDefault="00BB05AA" w:rsidP="008C7AF2">
      <w:pPr>
        <w:pStyle w:val="ab"/>
        <w:spacing w:before="0" w:beforeAutospacing="0" w:after="0" w:line="276" w:lineRule="auto"/>
        <w:jc w:val="both"/>
        <w:rPr>
          <w:bCs/>
        </w:rPr>
      </w:pPr>
      <w:r>
        <w:rPr>
          <w:bCs/>
        </w:rPr>
        <w:t>- при решении задания №13</w:t>
      </w:r>
      <w:r w:rsidR="005A205B">
        <w:rPr>
          <w:bCs/>
        </w:rPr>
        <w:t xml:space="preserve"> – </w:t>
      </w:r>
      <w:r w:rsidR="008C7AF2">
        <w:rPr>
          <w:bCs/>
        </w:rPr>
        <w:t>учащихся допускают ошибки при решении уравнения, при выборе корней.</w:t>
      </w:r>
    </w:p>
    <w:p w:rsidR="008C7AF2" w:rsidRDefault="008C7AF2" w:rsidP="008C7AF2">
      <w:pPr>
        <w:spacing w:line="276" w:lineRule="auto"/>
        <w:rPr>
          <w:bCs/>
        </w:rPr>
      </w:pPr>
    </w:p>
    <w:p w:rsidR="008C7AF2" w:rsidRDefault="008C7AF2" w:rsidP="008C7AF2">
      <w:pPr>
        <w:spacing w:line="276" w:lineRule="auto"/>
      </w:pPr>
      <w:r>
        <w:rPr>
          <w:bCs/>
        </w:rPr>
        <w:t xml:space="preserve">Вторая часть заданий с развернутым ответом, </w:t>
      </w:r>
      <w:proofErr w:type="gramStart"/>
      <w:r>
        <w:rPr>
          <w:bCs/>
        </w:rPr>
        <w:t>обучающимися</w:t>
      </w:r>
      <w:proofErr w:type="gramEnd"/>
      <w:r>
        <w:rPr>
          <w:bCs/>
        </w:rPr>
        <w:t xml:space="preserve"> не проработана вовсе. </w:t>
      </w:r>
    </w:p>
    <w:p w:rsidR="008C7AF2" w:rsidRDefault="008C7AF2" w:rsidP="008C7AF2">
      <w:pPr>
        <w:spacing w:line="276" w:lineRule="auto"/>
        <w:jc w:val="both"/>
      </w:pPr>
    </w:p>
    <w:p w:rsidR="008C7AF2" w:rsidRDefault="008C7AF2" w:rsidP="008C7AF2">
      <w:pPr>
        <w:spacing w:line="276" w:lineRule="auto"/>
        <w:ind w:firstLine="709"/>
        <w:jc w:val="both"/>
        <w:rPr>
          <w:b/>
        </w:rPr>
      </w:pPr>
      <w:r>
        <w:rPr>
          <w:b/>
          <w:bCs/>
        </w:rPr>
        <w:t>Выводы:</w:t>
      </w:r>
      <w:r>
        <w:rPr>
          <w:b/>
        </w:rPr>
        <w:t xml:space="preserve"> </w:t>
      </w:r>
    </w:p>
    <w:p w:rsidR="008C7AF2" w:rsidRDefault="008C7AF2" w:rsidP="008C7AF2">
      <w:pPr>
        <w:spacing w:line="276" w:lineRule="auto"/>
        <w:ind w:firstLine="709"/>
        <w:jc w:val="both"/>
      </w:pPr>
      <w:r>
        <w:t xml:space="preserve">В ходе анализа было проведено сравнение результатов </w:t>
      </w:r>
      <w:r w:rsidR="00F10033">
        <w:t xml:space="preserve">полугодовой </w:t>
      </w:r>
      <w:r>
        <w:t>контрольной работы</w:t>
      </w:r>
      <w:r w:rsidR="00F10033">
        <w:t>, контрольной работы</w:t>
      </w:r>
      <w:r>
        <w:t xml:space="preserve"> №2 и </w:t>
      </w:r>
      <w:r w:rsidR="00F10033">
        <w:t>входной контрольной работы</w:t>
      </w:r>
      <w:r>
        <w:t>.</w:t>
      </w:r>
      <w:r>
        <w:rPr>
          <w:color w:val="000000"/>
        </w:rPr>
        <w:t xml:space="preserve"> Наблюдается </w:t>
      </w:r>
      <w:r w:rsidR="00471767">
        <w:rPr>
          <w:color w:val="000000"/>
        </w:rPr>
        <w:t xml:space="preserve">положительная </w:t>
      </w:r>
      <w:r>
        <w:rPr>
          <w:color w:val="000000"/>
        </w:rPr>
        <w:t xml:space="preserve">динамика </w:t>
      </w:r>
      <w:r w:rsidR="00F10033">
        <w:rPr>
          <w:color w:val="000000"/>
        </w:rPr>
        <w:t>по показателям «2» и «4 и 5».</w:t>
      </w:r>
    </w:p>
    <w:p w:rsidR="008C7AF2" w:rsidRDefault="008C7AF2" w:rsidP="008C7AF2">
      <w:pPr>
        <w:spacing w:line="276" w:lineRule="auto"/>
        <w:ind w:firstLine="709"/>
        <w:jc w:val="both"/>
      </w:pPr>
      <w:r>
        <w:t>Пошагово анализируя ход выполнени</w:t>
      </w:r>
      <w:r w:rsidR="00F10033">
        <w:t>я</w:t>
      </w:r>
      <w:r>
        <w:t xml:space="preserve"> каждого задания и допущенные ошибки, видим, что в базовых заданиях это чаще ошибки вычислительного плана и по невнимательности, а такие темы как «Производная функции», «Решение тригонометрических уравнений», «Решение планиметрических и стереометрических задач» необходимо решать задачи более сложного уровня, чтобы учащиеся научились применять различные способы их решения.</w:t>
      </w:r>
    </w:p>
    <w:p w:rsidR="008C7AF2" w:rsidRDefault="008C7AF2" w:rsidP="004A623D">
      <w:pPr>
        <w:rPr>
          <w:b/>
          <w:i/>
        </w:rPr>
      </w:pPr>
    </w:p>
    <w:p w:rsidR="004A623D" w:rsidRDefault="004A623D" w:rsidP="00F10033">
      <w:pPr>
        <w:shd w:val="clear" w:color="auto" w:fill="FFFFFF"/>
        <w:rPr>
          <w:rFonts w:ascii="Calibri" w:hAnsi="Calibri" w:cs="Calibri"/>
        </w:rPr>
      </w:pPr>
      <w:r>
        <w:t>Выполняя математические задания, учащиеся допускают типичные ошибки:</w:t>
      </w:r>
    </w:p>
    <w:p w:rsidR="004A623D" w:rsidRDefault="004A623D" w:rsidP="004A623D">
      <w:pPr>
        <w:numPr>
          <w:ilvl w:val="0"/>
          <w:numId w:val="4"/>
        </w:numPr>
        <w:shd w:val="clear" w:color="auto" w:fill="FFFFFF"/>
        <w:ind w:left="1440"/>
        <w:jc w:val="both"/>
        <w:rPr>
          <w:rFonts w:ascii="Calibri" w:hAnsi="Calibri" w:cs="Calibri"/>
        </w:rPr>
      </w:pPr>
      <w:r>
        <w:t>Незнание правил, определений, формул.</w:t>
      </w:r>
    </w:p>
    <w:p w:rsidR="004A623D" w:rsidRDefault="004A623D" w:rsidP="004A623D">
      <w:pPr>
        <w:numPr>
          <w:ilvl w:val="0"/>
          <w:numId w:val="4"/>
        </w:numPr>
        <w:shd w:val="clear" w:color="auto" w:fill="FFFFFF"/>
        <w:ind w:left="1440"/>
        <w:jc w:val="both"/>
        <w:rPr>
          <w:rFonts w:ascii="Calibri" w:hAnsi="Calibri" w:cs="Calibri"/>
        </w:rPr>
      </w:pPr>
      <w:r>
        <w:t>Непонимание правил, определений, формул.</w:t>
      </w:r>
    </w:p>
    <w:p w:rsidR="004A623D" w:rsidRDefault="004A623D" w:rsidP="004A623D">
      <w:pPr>
        <w:numPr>
          <w:ilvl w:val="0"/>
          <w:numId w:val="4"/>
        </w:numPr>
        <w:shd w:val="clear" w:color="auto" w:fill="FFFFFF"/>
        <w:ind w:left="1440"/>
        <w:jc w:val="both"/>
        <w:rPr>
          <w:rFonts w:ascii="Calibri" w:hAnsi="Calibri" w:cs="Calibri"/>
        </w:rPr>
      </w:pPr>
      <w:r>
        <w:t>Неумение применять правила, определения, формулы.</w:t>
      </w:r>
    </w:p>
    <w:p w:rsidR="004A623D" w:rsidRDefault="004A623D" w:rsidP="004A623D">
      <w:pPr>
        <w:numPr>
          <w:ilvl w:val="0"/>
          <w:numId w:val="4"/>
        </w:numPr>
        <w:shd w:val="clear" w:color="auto" w:fill="FFFFFF"/>
        <w:ind w:left="1440"/>
        <w:jc w:val="both"/>
        <w:rPr>
          <w:rFonts w:ascii="Calibri" w:hAnsi="Calibri" w:cs="Calibri"/>
        </w:rPr>
      </w:pPr>
      <w:r>
        <w:t>Неверное применение формул.</w:t>
      </w:r>
    </w:p>
    <w:p w:rsidR="004A623D" w:rsidRDefault="004A623D" w:rsidP="004A623D">
      <w:pPr>
        <w:numPr>
          <w:ilvl w:val="0"/>
          <w:numId w:val="4"/>
        </w:numPr>
        <w:shd w:val="clear" w:color="auto" w:fill="FFFFFF"/>
        <w:ind w:left="1440"/>
        <w:jc w:val="both"/>
        <w:rPr>
          <w:rFonts w:ascii="Calibri" w:hAnsi="Calibri" w:cs="Calibri"/>
        </w:rPr>
      </w:pPr>
      <w:r>
        <w:t>Невнимательное чтение условия и вопроса задания.</w:t>
      </w:r>
    </w:p>
    <w:p w:rsidR="004A623D" w:rsidRDefault="004A623D" w:rsidP="004A623D">
      <w:pPr>
        <w:numPr>
          <w:ilvl w:val="0"/>
          <w:numId w:val="4"/>
        </w:numPr>
        <w:shd w:val="clear" w:color="auto" w:fill="FFFFFF"/>
        <w:ind w:left="1440"/>
        <w:jc w:val="both"/>
        <w:rPr>
          <w:rFonts w:ascii="Calibri" w:hAnsi="Calibri" w:cs="Calibri"/>
        </w:rPr>
      </w:pPr>
      <w:r>
        <w:t>Вычислительные ошибки.</w:t>
      </w:r>
    </w:p>
    <w:p w:rsidR="004A623D" w:rsidRDefault="004A623D" w:rsidP="004A623D">
      <w:pPr>
        <w:numPr>
          <w:ilvl w:val="0"/>
          <w:numId w:val="4"/>
        </w:numPr>
        <w:shd w:val="clear" w:color="auto" w:fill="FFFFFF"/>
        <w:ind w:left="1440"/>
        <w:jc w:val="both"/>
        <w:rPr>
          <w:rFonts w:ascii="Calibri" w:hAnsi="Calibri" w:cs="Calibri"/>
        </w:rPr>
      </w:pPr>
      <w:r>
        <w:t>Не использование свойств фигур при решении геометрических задач.</w:t>
      </w:r>
    </w:p>
    <w:p w:rsidR="004A623D" w:rsidRDefault="004A623D" w:rsidP="004A623D">
      <w:pPr>
        <w:numPr>
          <w:ilvl w:val="0"/>
          <w:numId w:val="4"/>
        </w:numPr>
        <w:shd w:val="clear" w:color="auto" w:fill="FFFFFF"/>
        <w:ind w:left="1440"/>
        <w:jc w:val="both"/>
        <w:rPr>
          <w:rFonts w:ascii="Calibri" w:hAnsi="Calibri" w:cs="Calibri"/>
        </w:rPr>
      </w:pPr>
      <w:r>
        <w:t>Логические ошибки при решении текстовых задач.</w:t>
      </w:r>
    </w:p>
    <w:p w:rsidR="004A623D" w:rsidRDefault="004A623D" w:rsidP="004A623D">
      <w:pPr>
        <w:numPr>
          <w:ilvl w:val="0"/>
          <w:numId w:val="4"/>
        </w:numPr>
        <w:shd w:val="clear" w:color="auto" w:fill="FFFFFF"/>
        <w:ind w:left="1440"/>
        <w:rPr>
          <w:rFonts w:ascii="Calibri" w:hAnsi="Calibri" w:cs="Calibri"/>
        </w:rPr>
      </w:pPr>
      <w:r>
        <w:t>Раскрытие скобок и применение формул сокращенного умножения.</w:t>
      </w:r>
    </w:p>
    <w:p w:rsidR="004A623D" w:rsidRDefault="004A623D" w:rsidP="004A623D">
      <w:pPr>
        <w:shd w:val="clear" w:color="auto" w:fill="FFFFFF"/>
        <w:ind w:firstLine="720"/>
        <w:rPr>
          <w:rFonts w:ascii="Calibri" w:hAnsi="Calibri" w:cs="Calibri"/>
        </w:rPr>
      </w:pPr>
      <w:r>
        <w:t>Какие причины ошибок по математике?</w:t>
      </w:r>
    </w:p>
    <w:p w:rsidR="004A623D" w:rsidRDefault="004A623D" w:rsidP="004A623D">
      <w:pPr>
        <w:numPr>
          <w:ilvl w:val="0"/>
          <w:numId w:val="5"/>
        </w:numPr>
        <w:shd w:val="clear" w:color="auto" w:fill="FFFFFF"/>
        <w:ind w:firstLine="360"/>
        <w:jc w:val="both"/>
        <w:rPr>
          <w:rFonts w:ascii="Calibri" w:hAnsi="Calibri" w:cs="Calibri"/>
        </w:rPr>
      </w:pPr>
      <w:r>
        <w:t>Пропуски занятий приводят к незнанию материала, пробелам в знаниях.</w:t>
      </w:r>
    </w:p>
    <w:p w:rsidR="004A623D" w:rsidRDefault="004A623D" w:rsidP="004A623D">
      <w:pPr>
        <w:numPr>
          <w:ilvl w:val="0"/>
          <w:numId w:val="5"/>
        </w:numPr>
        <w:shd w:val="clear" w:color="auto" w:fill="FFFFFF"/>
        <w:ind w:firstLine="360"/>
        <w:jc w:val="both"/>
        <w:rPr>
          <w:rFonts w:ascii="Calibri" w:hAnsi="Calibri" w:cs="Calibri"/>
        </w:rPr>
      </w:pPr>
      <w:r>
        <w:t>Поверхностное, невдумчивое восприятие нового материала приводят к непониманию его.</w:t>
      </w:r>
    </w:p>
    <w:p w:rsidR="004A623D" w:rsidRDefault="004A623D" w:rsidP="004A623D">
      <w:pPr>
        <w:numPr>
          <w:ilvl w:val="0"/>
          <w:numId w:val="5"/>
        </w:numPr>
        <w:shd w:val="clear" w:color="auto" w:fill="FFFFFF"/>
        <w:ind w:firstLine="360"/>
        <w:jc w:val="both"/>
        <w:rPr>
          <w:rFonts w:ascii="Calibri" w:hAnsi="Calibri" w:cs="Calibri"/>
        </w:rPr>
      </w:pPr>
      <w:r>
        <w:t>Недостаточная мозговая деятельность приводит к неумению применять правила, определения и формулы.</w:t>
      </w:r>
    </w:p>
    <w:p w:rsidR="004A623D" w:rsidRDefault="004A623D" w:rsidP="004A623D">
      <w:pPr>
        <w:numPr>
          <w:ilvl w:val="0"/>
          <w:numId w:val="5"/>
        </w:numPr>
        <w:shd w:val="clear" w:color="auto" w:fill="FFFFFF"/>
        <w:ind w:firstLine="360"/>
        <w:jc w:val="both"/>
        <w:rPr>
          <w:rFonts w:ascii="Calibri" w:hAnsi="Calibri" w:cs="Calibri"/>
        </w:rPr>
      </w:pPr>
      <w:r>
        <w:t>Неряшливый, неаккуратный почерк ученика приводит к досадным ошибкам. Учащиеся</w:t>
      </w:r>
      <w:r>
        <w:rPr>
          <w:b/>
          <w:bCs/>
        </w:rPr>
        <w:t> </w:t>
      </w:r>
      <w:r>
        <w:t> не всегда сами понимают, что именно они написали.</w:t>
      </w:r>
    </w:p>
    <w:p w:rsidR="004A623D" w:rsidRDefault="004A623D" w:rsidP="006018C4">
      <w:pPr>
        <w:ind w:firstLine="709"/>
        <w:jc w:val="both"/>
        <w:rPr>
          <w:b/>
          <w:bCs/>
        </w:rPr>
      </w:pPr>
    </w:p>
    <w:p w:rsidR="004A623D" w:rsidRDefault="004A623D" w:rsidP="006018C4">
      <w:pPr>
        <w:ind w:firstLine="709"/>
        <w:jc w:val="both"/>
        <w:rPr>
          <w:b/>
          <w:bCs/>
        </w:rPr>
      </w:pPr>
    </w:p>
    <w:p w:rsidR="00192F81" w:rsidRDefault="00192F81" w:rsidP="00192F81">
      <w:pPr>
        <w:ind w:firstLine="709"/>
        <w:jc w:val="both"/>
        <w:rPr>
          <w:b/>
          <w:bCs/>
        </w:rPr>
      </w:pPr>
      <w:r w:rsidRPr="000E7859">
        <w:rPr>
          <w:b/>
          <w:bCs/>
        </w:rPr>
        <w:t>Рекомендации</w:t>
      </w:r>
    </w:p>
    <w:p w:rsidR="00192F81" w:rsidRPr="002432DC" w:rsidRDefault="00192F81" w:rsidP="00192F81">
      <w:pPr>
        <w:jc w:val="both"/>
        <w:rPr>
          <w:bCs/>
        </w:rPr>
      </w:pPr>
      <w:r w:rsidRPr="002432DC">
        <w:rPr>
          <w:bCs/>
        </w:rPr>
        <w:t>Руково</w:t>
      </w:r>
      <w:r>
        <w:rPr>
          <w:bCs/>
        </w:rPr>
        <w:t>дителям ОО</w:t>
      </w:r>
      <w:r w:rsidRPr="002432DC">
        <w:rPr>
          <w:bCs/>
        </w:rPr>
        <w:t>:</w:t>
      </w:r>
    </w:p>
    <w:p w:rsidR="00192F81" w:rsidRPr="002432DC" w:rsidRDefault="00192F81" w:rsidP="00192F81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8000"/>
        </w:rPr>
      </w:pPr>
      <w:r>
        <w:t>Проанализировать на уровне школьных методических объединений результаты ПКР, причины допущенных ошибок, проблемы и пути их решения;</w:t>
      </w:r>
    </w:p>
    <w:p w:rsidR="00192F81" w:rsidRPr="002432DC" w:rsidRDefault="00192F81" w:rsidP="00192F81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8000"/>
        </w:rPr>
      </w:pPr>
      <w:r>
        <w:t xml:space="preserve"> Скорректировать</w:t>
      </w:r>
      <w:r w:rsidRPr="000E7859">
        <w:t xml:space="preserve"> индивидуальные образовательные маршруты по их устранению</w:t>
      </w:r>
      <w:r>
        <w:t xml:space="preserve"> для «высокомотивированных» и «</w:t>
      </w:r>
      <w:proofErr w:type="spellStart"/>
      <w:r>
        <w:t>низкомотивированных</w:t>
      </w:r>
      <w:proofErr w:type="spellEnd"/>
      <w:r>
        <w:t>» обучающихся;</w:t>
      </w:r>
    </w:p>
    <w:p w:rsidR="00192F81" w:rsidRPr="000E7859" w:rsidRDefault="00192F81" w:rsidP="00192F81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8000"/>
        </w:rPr>
      </w:pPr>
      <w:r>
        <w:t>Р</w:t>
      </w:r>
      <w:r w:rsidRPr="000E7859">
        <w:t>азработать систему мер по тематическому повторению</w:t>
      </w:r>
      <w:r>
        <w:t xml:space="preserve"> и изучению</w:t>
      </w:r>
      <w:r w:rsidRPr="000E7859">
        <w:t xml:space="preserve"> учебного материала по темам, вызывающим затруднение </w:t>
      </w:r>
      <w:proofErr w:type="gramStart"/>
      <w:r w:rsidRPr="000E7859">
        <w:t>у</w:t>
      </w:r>
      <w:proofErr w:type="gramEnd"/>
      <w:r w:rsidRPr="000E7859">
        <w:t xml:space="preserve"> обучающих</w:t>
      </w:r>
      <w:r>
        <w:t>ся;</w:t>
      </w:r>
    </w:p>
    <w:p w:rsidR="00192F81" w:rsidRPr="00FF7FEC" w:rsidRDefault="00192F81" w:rsidP="00192F81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8000"/>
        </w:rPr>
      </w:pPr>
      <w:r w:rsidRPr="000E7859">
        <w:t xml:space="preserve">Довести результаты </w:t>
      </w:r>
      <w:r>
        <w:t xml:space="preserve">полугодовой </w:t>
      </w:r>
      <w:r w:rsidRPr="000E7859">
        <w:t xml:space="preserve">контрольной работы по </w:t>
      </w:r>
      <w:r>
        <w:t>математике</w:t>
      </w:r>
      <w:r w:rsidRPr="000E7859">
        <w:t xml:space="preserve"> до </w:t>
      </w:r>
      <w:r w:rsidR="00FF7FEC">
        <w:t>сведения  родителей под роспись;</w:t>
      </w:r>
    </w:p>
    <w:p w:rsidR="00FF7FEC" w:rsidRPr="002432DC" w:rsidRDefault="00FF7FEC" w:rsidP="00192F81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8000"/>
        </w:rPr>
      </w:pPr>
      <w:r>
        <w:t>П</w:t>
      </w:r>
      <w:r>
        <w:t>роработать задания №13-№19</w:t>
      </w:r>
      <w:r w:rsidR="00837B14">
        <w:t>;</w:t>
      </w:r>
      <w:r>
        <w:t xml:space="preserve"> организовать повторение по данным заданиям теоретического материала и формул, усилив работу по устранению </w:t>
      </w:r>
      <w:r w:rsidR="00837B14">
        <w:t xml:space="preserve">пробелов в знаниях; </w:t>
      </w:r>
      <w:proofErr w:type="gramStart"/>
      <w:r w:rsidR="00837B14">
        <w:t>организоват</w:t>
      </w:r>
      <w:r>
        <w:t xml:space="preserve">ь системную работу с тренировочными упражнениями по </w:t>
      </w:r>
      <w:r w:rsidR="00837B14">
        <w:t>«</w:t>
      </w:r>
      <w:proofErr w:type="spellStart"/>
      <w:r>
        <w:t>нарешиванию</w:t>
      </w:r>
      <w:proofErr w:type="spellEnd"/>
      <w:r w:rsidR="00837B14">
        <w:t>»</w:t>
      </w:r>
      <w:r>
        <w:t xml:space="preserve"> этих заданий с большей частью класса</w:t>
      </w:r>
      <w:r w:rsidR="00837B14">
        <w:t xml:space="preserve"> необходимо</w:t>
      </w:r>
      <w:r>
        <w:t xml:space="preserve"> </w:t>
      </w:r>
      <w:r w:rsidR="00837B14">
        <w:t>у</w:t>
      </w:r>
      <w:r>
        <w:t>чителям математики 11 класса МОАУ СОШ №1 п. Новоорск, МАОУ СОШ №2 п. Новоорск, МАОУ СОШ №4</w:t>
      </w:r>
      <w:bookmarkStart w:id="0" w:name="_GoBack"/>
      <w:bookmarkEnd w:id="0"/>
      <w:r>
        <w:t xml:space="preserve"> п. Новоорск, МАОУ СОШ №1 п. Энергетик, МАОУ СОШ №2 п. Энергетик, МАОУ СОШ с. Кумак, МОУ СОШ с. Добровольское, МОУ СОШ с. Чапаевка, МОУ СОШ п. Гранитный </w:t>
      </w:r>
      <w:proofErr w:type="gramEnd"/>
    </w:p>
    <w:p w:rsidR="00192F81" w:rsidRDefault="00192F81" w:rsidP="00192F81">
      <w:pPr>
        <w:jc w:val="both"/>
        <w:rPr>
          <w:color w:val="008000"/>
        </w:rPr>
      </w:pPr>
      <w:r>
        <w:lastRenderedPageBreak/>
        <w:t>Методистам отдела образования:</w:t>
      </w:r>
    </w:p>
    <w:p w:rsidR="00192F81" w:rsidRPr="002432DC" w:rsidRDefault="00192F81" w:rsidP="00192F81">
      <w:pPr>
        <w:pStyle w:val="af"/>
        <w:widowControl/>
        <w:numPr>
          <w:ilvl w:val="0"/>
          <w:numId w:val="2"/>
        </w:numPr>
        <w:suppressAutoHyphens w:val="0"/>
        <w:jc w:val="both"/>
        <w:rPr>
          <w:color w:val="008000"/>
        </w:rPr>
      </w:pPr>
      <w:r w:rsidRPr="000E7859">
        <w:t xml:space="preserve">Рассмотреть результаты </w:t>
      </w:r>
      <w:r>
        <w:t>полугодовой</w:t>
      </w:r>
      <w:r w:rsidRPr="000E7859">
        <w:t xml:space="preserve"> контрольной работы по </w:t>
      </w:r>
      <w:r>
        <w:t>математике</w:t>
      </w:r>
      <w:r w:rsidRPr="000E7859">
        <w:t xml:space="preserve"> </w:t>
      </w:r>
      <w:r w:rsidR="00FF7FEC">
        <w:t xml:space="preserve">профильного уровня </w:t>
      </w:r>
      <w:r w:rsidRPr="000E7859">
        <w:t>обучающихся 1</w:t>
      </w:r>
      <w:r w:rsidR="00FF7FEC">
        <w:t>1</w:t>
      </w:r>
      <w:r w:rsidRPr="000E7859">
        <w:t xml:space="preserve"> кла</w:t>
      </w:r>
      <w:r>
        <w:t>ссов на районном методическом объединении учителей математики, совещании руководителей образовательных организаций;</w:t>
      </w:r>
    </w:p>
    <w:p w:rsidR="00192F81" w:rsidRPr="00203269" w:rsidRDefault="00192F81" w:rsidP="00192F81">
      <w:pPr>
        <w:pStyle w:val="af"/>
        <w:widowControl/>
        <w:numPr>
          <w:ilvl w:val="0"/>
          <w:numId w:val="2"/>
        </w:numPr>
        <w:suppressAutoHyphens w:val="0"/>
        <w:jc w:val="both"/>
        <w:rPr>
          <w:color w:val="008000"/>
        </w:rPr>
      </w:pPr>
      <w:r>
        <w:t xml:space="preserve">Выявить учителей математики группы «риск» для работы с </w:t>
      </w:r>
      <w:proofErr w:type="spellStart"/>
      <w:r>
        <w:t>тьюторами</w:t>
      </w:r>
      <w:proofErr w:type="spellEnd"/>
      <w:r>
        <w:t xml:space="preserve"> и в межмуниципальном центре;</w:t>
      </w:r>
    </w:p>
    <w:p w:rsidR="00192F81" w:rsidRPr="001C3F0B" w:rsidRDefault="00192F81" w:rsidP="00192F81">
      <w:pPr>
        <w:numPr>
          <w:ilvl w:val="0"/>
          <w:numId w:val="2"/>
        </w:numPr>
        <w:suppressAutoHyphens/>
        <w:jc w:val="both"/>
      </w:pPr>
      <w:r w:rsidRPr="001C3F0B">
        <w:t>Организовать методическую поддержку учителям математики в работе с обучающимися группы «риск».</w:t>
      </w:r>
    </w:p>
    <w:p w:rsidR="00192F81" w:rsidRPr="002432DC" w:rsidRDefault="00192F81" w:rsidP="00192F81">
      <w:pPr>
        <w:pStyle w:val="af"/>
        <w:widowControl/>
        <w:suppressAutoHyphens w:val="0"/>
        <w:ind w:left="1080"/>
        <w:jc w:val="both"/>
        <w:rPr>
          <w:color w:val="008000"/>
        </w:rPr>
      </w:pPr>
    </w:p>
    <w:p w:rsidR="00192F81" w:rsidRPr="001C3F0B" w:rsidRDefault="00192F81" w:rsidP="00192F81"/>
    <w:p w:rsidR="00192F81" w:rsidRPr="001C3F0B" w:rsidRDefault="00192F81" w:rsidP="00192F81">
      <w:pPr>
        <w:jc w:val="right"/>
      </w:pPr>
      <w:r w:rsidRPr="001C3F0B">
        <w:t>исполнители: методист Курманбаева М. А.,</w:t>
      </w:r>
    </w:p>
    <w:p w:rsidR="00192F81" w:rsidRPr="001C3F0B" w:rsidRDefault="00192F81" w:rsidP="00192F81">
      <w:pPr>
        <w:jc w:val="right"/>
      </w:pPr>
      <w:proofErr w:type="spellStart"/>
      <w:r w:rsidRPr="001C3F0B">
        <w:t>Туля</w:t>
      </w:r>
      <w:proofErr w:type="spellEnd"/>
      <w:r w:rsidRPr="001C3F0B">
        <w:t xml:space="preserve"> Т. М. – руководитель РМО учителей математики</w:t>
      </w:r>
    </w:p>
    <w:p w:rsidR="006018C4" w:rsidRPr="00547268" w:rsidRDefault="006018C4" w:rsidP="00192F81">
      <w:pPr>
        <w:ind w:firstLine="709"/>
        <w:jc w:val="both"/>
      </w:pPr>
    </w:p>
    <w:sectPr w:rsidR="006018C4" w:rsidRPr="00547268" w:rsidSect="00B41DCD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A29" w:rsidRDefault="00D60A29" w:rsidP="004C69BD">
      <w:r>
        <w:separator/>
      </w:r>
    </w:p>
  </w:endnote>
  <w:endnote w:type="continuationSeparator" w:id="0">
    <w:p w:rsidR="00D60A29" w:rsidRDefault="00D60A29" w:rsidP="004C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A29" w:rsidRDefault="00D60A29" w:rsidP="004C69BD">
      <w:r>
        <w:separator/>
      </w:r>
    </w:p>
  </w:footnote>
  <w:footnote w:type="continuationSeparator" w:id="0">
    <w:p w:rsidR="00D60A29" w:rsidRDefault="00D60A29" w:rsidP="004C6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D3A"/>
    <w:multiLevelType w:val="hybridMultilevel"/>
    <w:tmpl w:val="06C27D04"/>
    <w:lvl w:ilvl="0" w:tplc="0D7220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0342C"/>
    <w:multiLevelType w:val="multilevel"/>
    <w:tmpl w:val="952C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85DD0"/>
    <w:multiLevelType w:val="multilevel"/>
    <w:tmpl w:val="8BD8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E6601A"/>
    <w:multiLevelType w:val="hybridMultilevel"/>
    <w:tmpl w:val="AEA0B304"/>
    <w:lvl w:ilvl="0" w:tplc="15EC51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9E45344"/>
    <w:multiLevelType w:val="hybridMultilevel"/>
    <w:tmpl w:val="26F01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746F8"/>
    <w:multiLevelType w:val="multilevel"/>
    <w:tmpl w:val="CE9A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3C8"/>
    <w:rsid w:val="00006634"/>
    <w:rsid w:val="00015111"/>
    <w:rsid w:val="00042F3A"/>
    <w:rsid w:val="00052449"/>
    <w:rsid w:val="00065BF0"/>
    <w:rsid w:val="00071364"/>
    <w:rsid w:val="00083945"/>
    <w:rsid w:val="0009405C"/>
    <w:rsid w:val="000945E2"/>
    <w:rsid w:val="000A50D4"/>
    <w:rsid w:val="000C52CF"/>
    <w:rsid w:val="000E2D2F"/>
    <w:rsid w:val="000E7859"/>
    <w:rsid w:val="000F5345"/>
    <w:rsid w:val="001021C4"/>
    <w:rsid w:val="001060C7"/>
    <w:rsid w:val="00111FAF"/>
    <w:rsid w:val="00141EA0"/>
    <w:rsid w:val="001500D2"/>
    <w:rsid w:val="00156F79"/>
    <w:rsid w:val="00157F53"/>
    <w:rsid w:val="00161F93"/>
    <w:rsid w:val="00176FDF"/>
    <w:rsid w:val="00192F81"/>
    <w:rsid w:val="001A3B0B"/>
    <w:rsid w:val="001C21BE"/>
    <w:rsid w:val="001C3C4C"/>
    <w:rsid w:val="001C7762"/>
    <w:rsid w:val="001D422E"/>
    <w:rsid w:val="001E6C0A"/>
    <w:rsid w:val="001F7557"/>
    <w:rsid w:val="00200B9B"/>
    <w:rsid w:val="002108D5"/>
    <w:rsid w:val="00216192"/>
    <w:rsid w:val="002243A1"/>
    <w:rsid w:val="00241C8C"/>
    <w:rsid w:val="0024274E"/>
    <w:rsid w:val="0026621F"/>
    <w:rsid w:val="0027517D"/>
    <w:rsid w:val="00286D53"/>
    <w:rsid w:val="002963F4"/>
    <w:rsid w:val="002A135D"/>
    <w:rsid w:val="002B1046"/>
    <w:rsid w:val="002C48BC"/>
    <w:rsid w:val="002F613F"/>
    <w:rsid w:val="002F79EC"/>
    <w:rsid w:val="00301E75"/>
    <w:rsid w:val="00307432"/>
    <w:rsid w:val="003161DB"/>
    <w:rsid w:val="003216CF"/>
    <w:rsid w:val="003310E9"/>
    <w:rsid w:val="00362679"/>
    <w:rsid w:val="0039069B"/>
    <w:rsid w:val="003910A1"/>
    <w:rsid w:val="003A23F4"/>
    <w:rsid w:val="003B0EAB"/>
    <w:rsid w:val="003B75E7"/>
    <w:rsid w:val="003D474B"/>
    <w:rsid w:val="003D7CF7"/>
    <w:rsid w:val="003F0870"/>
    <w:rsid w:val="00413604"/>
    <w:rsid w:val="00420351"/>
    <w:rsid w:val="0043011E"/>
    <w:rsid w:val="0043226A"/>
    <w:rsid w:val="004440E1"/>
    <w:rsid w:val="00471767"/>
    <w:rsid w:val="00472731"/>
    <w:rsid w:val="0047365A"/>
    <w:rsid w:val="00485A94"/>
    <w:rsid w:val="004A623D"/>
    <w:rsid w:val="004A7BF9"/>
    <w:rsid w:val="004B1678"/>
    <w:rsid w:val="004C42A8"/>
    <w:rsid w:val="004C69BD"/>
    <w:rsid w:val="004E2573"/>
    <w:rsid w:val="004F3181"/>
    <w:rsid w:val="004F3D0F"/>
    <w:rsid w:val="0050116B"/>
    <w:rsid w:val="00515E6E"/>
    <w:rsid w:val="005275C4"/>
    <w:rsid w:val="00530255"/>
    <w:rsid w:val="005346AC"/>
    <w:rsid w:val="00540966"/>
    <w:rsid w:val="00547268"/>
    <w:rsid w:val="00554F88"/>
    <w:rsid w:val="00556760"/>
    <w:rsid w:val="00556A93"/>
    <w:rsid w:val="00572D62"/>
    <w:rsid w:val="00577DCB"/>
    <w:rsid w:val="005817D5"/>
    <w:rsid w:val="0058366C"/>
    <w:rsid w:val="005910D0"/>
    <w:rsid w:val="005A205B"/>
    <w:rsid w:val="005A37C2"/>
    <w:rsid w:val="005B046C"/>
    <w:rsid w:val="005C4A86"/>
    <w:rsid w:val="005D2F3A"/>
    <w:rsid w:val="005F1063"/>
    <w:rsid w:val="006018C4"/>
    <w:rsid w:val="00626960"/>
    <w:rsid w:val="00656D1B"/>
    <w:rsid w:val="0068180E"/>
    <w:rsid w:val="006846D9"/>
    <w:rsid w:val="00686DCA"/>
    <w:rsid w:val="00694071"/>
    <w:rsid w:val="0069451E"/>
    <w:rsid w:val="006A01E2"/>
    <w:rsid w:val="006A1BF0"/>
    <w:rsid w:val="006D06C4"/>
    <w:rsid w:val="006D58EB"/>
    <w:rsid w:val="006E328D"/>
    <w:rsid w:val="006E6389"/>
    <w:rsid w:val="006F669A"/>
    <w:rsid w:val="006F7F26"/>
    <w:rsid w:val="007003CC"/>
    <w:rsid w:val="0070774B"/>
    <w:rsid w:val="0071120F"/>
    <w:rsid w:val="00721EB9"/>
    <w:rsid w:val="007318D9"/>
    <w:rsid w:val="00743673"/>
    <w:rsid w:val="0076689D"/>
    <w:rsid w:val="007868C3"/>
    <w:rsid w:val="00797145"/>
    <w:rsid w:val="007B5BC2"/>
    <w:rsid w:val="007B669E"/>
    <w:rsid w:val="007C2E69"/>
    <w:rsid w:val="007D1070"/>
    <w:rsid w:val="007D2879"/>
    <w:rsid w:val="007D57D1"/>
    <w:rsid w:val="00801786"/>
    <w:rsid w:val="00805669"/>
    <w:rsid w:val="0081034B"/>
    <w:rsid w:val="00820AFA"/>
    <w:rsid w:val="008230EC"/>
    <w:rsid w:val="00831D55"/>
    <w:rsid w:val="0083487B"/>
    <w:rsid w:val="00837B14"/>
    <w:rsid w:val="008524D3"/>
    <w:rsid w:val="0085754A"/>
    <w:rsid w:val="00860EA5"/>
    <w:rsid w:val="0087325A"/>
    <w:rsid w:val="00873DA5"/>
    <w:rsid w:val="008759FC"/>
    <w:rsid w:val="008A40E4"/>
    <w:rsid w:val="008B467C"/>
    <w:rsid w:val="008C5EA3"/>
    <w:rsid w:val="008C7AF2"/>
    <w:rsid w:val="008D24CC"/>
    <w:rsid w:val="008E363B"/>
    <w:rsid w:val="008F3DDE"/>
    <w:rsid w:val="00900329"/>
    <w:rsid w:val="009047D3"/>
    <w:rsid w:val="00910342"/>
    <w:rsid w:val="00922AC7"/>
    <w:rsid w:val="00930F8B"/>
    <w:rsid w:val="00941A3A"/>
    <w:rsid w:val="00944C5F"/>
    <w:rsid w:val="00945E62"/>
    <w:rsid w:val="0095634B"/>
    <w:rsid w:val="00956D05"/>
    <w:rsid w:val="00963CBF"/>
    <w:rsid w:val="009663CA"/>
    <w:rsid w:val="0097384A"/>
    <w:rsid w:val="00983672"/>
    <w:rsid w:val="00984BCD"/>
    <w:rsid w:val="009A0F26"/>
    <w:rsid w:val="009C2D12"/>
    <w:rsid w:val="009C5802"/>
    <w:rsid w:val="009D2D5E"/>
    <w:rsid w:val="009D3CD6"/>
    <w:rsid w:val="009E2B0A"/>
    <w:rsid w:val="00A14326"/>
    <w:rsid w:val="00A168AD"/>
    <w:rsid w:val="00A21BA4"/>
    <w:rsid w:val="00A36762"/>
    <w:rsid w:val="00A52A2A"/>
    <w:rsid w:val="00A533FD"/>
    <w:rsid w:val="00A67F5B"/>
    <w:rsid w:val="00A942E3"/>
    <w:rsid w:val="00A950C5"/>
    <w:rsid w:val="00AC46D2"/>
    <w:rsid w:val="00AC70DD"/>
    <w:rsid w:val="00AC78DA"/>
    <w:rsid w:val="00AD1D3B"/>
    <w:rsid w:val="00AD4268"/>
    <w:rsid w:val="00AD5D6A"/>
    <w:rsid w:val="00AD65AD"/>
    <w:rsid w:val="00AD76BE"/>
    <w:rsid w:val="00AE164D"/>
    <w:rsid w:val="00AF086C"/>
    <w:rsid w:val="00AF1359"/>
    <w:rsid w:val="00B00770"/>
    <w:rsid w:val="00B040AF"/>
    <w:rsid w:val="00B068AD"/>
    <w:rsid w:val="00B22213"/>
    <w:rsid w:val="00B3230B"/>
    <w:rsid w:val="00B41DCD"/>
    <w:rsid w:val="00B463B6"/>
    <w:rsid w:val="00B56A2F"/>
    <w:rsid w:val="00B5716C"/>
    <w:rsid w:val="00B649AE"/>
    <w:rsid w:val="00B67A87"/>
    <w:rsid w:val="00B709E0"/>
    <w:rsid w:val="00B90659"/>
    <w:rsid w:val="00B93694"/>
    <w:rsid w:val="00BB05AA"/>
    <w:rsid w:val="00BB19B4"/>
    <w:rsid w:val="00BB1BF9"/>
    <w:rsid w:val="00BC1BF1"/>
    <w:rsid w:val="00C027D2"/>
    <w:rsid w:val="00C21F9E"/>
    <w:rsid w:val="00C24836"/>
    <w:rsid w:val="00C31F5E"/>
    <w:rsid w:val="00C35DD6"/>
    <w:rsid w:val="00C411EA"/>
    <w:rsid w:val="00C46579"/>
    <w:rsid w:val="00C66823"/>
    <w:rsid w:val="00C72084"/>
    <w:rsid w:val="00CB02BF"/>
    <w:rsid w:val="00CC03C2"/>
    <w:rsid w:val="00CC6DA1"/>
    <w:rsid w:val="00CD058F"/>
    <w:rsid w:val="00CD172F"/>
    <w:rsid w:val="00CD306C"/>
    <w:rsid w:val="00CD4EB9"/>
    <w:rsid w:val="00CE52A8"/>
    <w:rsid w:val="00D13E79"/>
    <w:rsid w:val="00D33C6F"/>
    <w:rsid w:val="00D43677"/>
    <w:rsid w:val="00D44C0B"/>
    <w:rsid w:val="00D44EC5"/>
    <w:rsid w:val="00D57ECC"/>
    <w:rsid w:val="00D60A29"/>
    <w:rsid w:val="00D616E6"/>
    <w:rsid w:val="00D633D7"/>
    <w:rsid w:val="00D87C10"/>
    <w:rsid w:val="00DA4C8A"/>
    <w:rsid w:val="00DC2102"/>
    <w:rsid w:val="00DC4331"/>
    <w:rsid w:val="00DC4579"/>
    <w:rsid w:val="00DD68A9"/>
    <w:rsid w:val="00DD6DC0"/>
    <w:rsid w:val="00DE1C68"/>
    <w:rsid w:val="00DE2460"/>
    <w:rsid w:val="00DE56A3"/>
    <w:rsid w:val="00DE734B"/>
    <w:rsid w:val="00DF3E3A"/>
    <w:rsid w:val="00E04D83"/>
    <w:rsid w:val="00E11FFD"/>
    <w:rsid w:val="00E202BC"/>
    <w:rsid w:val="00E21A36"/>
    <w:rsid w:val="00E30802"/>
    <w:rsid w:val="00E57795"/>
    <w:rsid w:val="00E57A8A"/>
    <w:rsid w:val="00E8618A"/>
    <w:rsid w:val="00E9027C"/>
    <w:rsid w:val="00E9043B"/>
    <w:rsid w:val="00E90E50"/>
    <w:rsid w:val="00EC1F55"/>
    <w:rsid w:val="00ED38FF"/>
    <w:rsid w:val="00EE0FCB"/>
    <w:rsid w:val="00EF366D"/>
    <w:rsid w:val="00EF7697"/>
    <w:rsid w:val="00F04B3D"/>
    <w:rsid w:val="00F10033"/>
    <w:rsid w:val="00F16A15"/>
    <w:rsid w:val="00F435A3"/>
    <w:rsid w:val="00F53943"/>
    <w:rsid w:val="00F800C1"/>
    <w:rsid w:val="00F943C8"/>
    <w:rsid w:val="00FA526B"/>
    <w:rsid w:val="00FB70BE"/>
    <w:rsid w:val="00FC68D4"/>
    <w:rsid w:val="00FE5252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3C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43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F943C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943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rsid w:val="00ED38FF"/>
    <w:pPr>
      <w:ind w:left="720"/>
    </w:pPr>
  </w:style>
  <w:style w:type="paragraph" w:styleId="a5">
    <w:name w:val="Balloon Text"/>
    <w:basedOn w:val="a"/>
    <w:link w:val="a6"/>
    <w:semiHidden/>
    <w:rsid w:val="00515E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515E6E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semiHidden/>
    <w:rsid w:val="004C69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4C69B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69BD"/>
    <w:rPr>
      <w:rFonts w:cs="Times New Roman"/>
    </w:rPr>
  </w:style>
  <w:style w:type="paragraph" w:customStyle="1" w:styleId="2">
    <w:name w:val="Основной текст (2)"/>
    <w:basedOn w:val="a"/>
    <w:rsid w:val="0097384A"/>
    <w:pPr>
      <w:shd w:val="clear" w:color="auto" w:fill="FFFFFF"/>
      <w:suppressAutoHyphens/>
      <w:spacing w:after="180" w:line="274" w:lineRule="exact"/>
    </w:pPr>
    <w:rPr>
      <w:rFonts w:eastAsia="Times New Roman"/>
      <w:lang w:eastAsia="zh-CN"/>
    </w:rPr>
  </w:style>
  <w:style w:type="paragraph" w:customStyle="1" w:styleId="20">
    <w:name w:val="Знак2"/>
    <w:basedOn w:val="a"/>
    <w:uiPriority w:val="99"/>
    <w:rsid w:val="00F800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 Spacing"/>
    <w:link w:val="aa"/>
    <w:uiPriority w:val="1"/>
    <w:qFormat/>
    <w:rsid w:val="00F800C1"/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Без интервала Знак"/>
    <w:link w:val="a9"/>
    <w:uiPriority w:val="1"/>
    <w:locked/>
    <w:rsid w:val="00F800C1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Normal (Web)"/>
    <w:basedOn w:val="a"/>
    <w:unhideWhenUsed/>
    <w:rsid w:val="005817D5"/>
    <w:pPr>
      <w:spacing w:before="100" w:beforeAutospacing="1" w:after="119"/>
    </w:pPr>
    <w:rPr>
      <w:rFonts w:eastAsia="Times New Roman"/>
    </w:rPr>
  </w:style>
  <w:style w:type="table" w:customStyle="1" w:styleId="10">
    <w:name w:val="Сетка таблицы1"/>
    <w:basedOn w:val="a1"/>
    <w:next w:val="ac"/>
    <w:uiPriority w:val="59"/>
    <w:rsid w:val="00D616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locked/>
    <w:rsid w:val="00D61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4A623D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4A623D"/>
    <w:rPr>
      <w:color w:val="800080"/>
      <w:u w:val="single"/>
    </w:rPr>
  </w:style>
  <w:style w:type="paragraph" w:customStyle="1" w:styleId="xl67">
    <w:name w:val="xl67"/>
    <w:basedOn w:val="a"/>
    <w:rsid w:val="004A623D"/>
    <w:pPr>
      <w:spacing w:before="100" w:beforeAutospacing="1" w:after="100" w:afterAutospacing="1"/>
    </w:pPr>
    <w:rPr>
      <w:rFonts w:eastAsia="Times New Roman"/>
    </w:rPr>
  </w:style>
  <w:style w:type="paragraph" w:customStyle="1" w:styleId="xl68">
    <w:name w:val="xl68"/>
    <w:basedOn w:val="a"/>
    <w:rsid w:val="004A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69">
    <w:name w:val="xl69"/>
    <w:basedOn w:val="a"/>
    <w:rsid w:val="004A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a"/>
    <w:rsid w:val="004A6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4A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4A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3">
    <w:name w:val="xl73"/>
    <w:basedOn w:val="a"/>
    <w:rsid w:val="004A62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4">
    <w:name w:val="xl74"/>
    <w:basedOn w:val="a"/>
    <w:rsid w:val="004A6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5">
    <w:name w:val="xl75"/>
    <w:basedOn w:val="a"/>
    <w:rsid w:val="004A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6">
    <w:name w:val="xl76"/>
    <w:basedOn w:val="a"/>
    <w:rsid w:val="004A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4A6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8">
    <w:name w:val="xl78"/>
    <w:basedOn w:val="a"/>
    <w:rsid w:val="004A6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9">
    <w:name w:val="xl79"/>
    <w:basedOn w:val="a"/>
    <w:rsid w:val="004A6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64">
    <w:name w:val="xl64"/>
    <w:basedOn w:val="a"/>
    <w:rsid w:val="000A50D4"/>
    <w:pP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a"/>
    <w:rsid w:val="000A5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66">
    <w:name w:val="xl66"/>
    <w:basedOn w:val="a"/>
    <w:rsid w:val="000A50D4"/>
    <w:pPr>
      <w:spacing w:before="100" w:beforeAutospacing="1" w:after="100" w:afterAutospacing="1"/>
    </w:pPr>
    <w:rPr>
      <w:rFonts w:eastAsia="Times New Roman"/>
    </w:rPr>
  </w:style>
  <w:style w:type="paragraph" w:customStyle="1" w:styleId="xl80">
    <w:name w:val="xl80"/>
    <w:basedOn w:val="a"/>
    <w:rsid w:val="000A50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1">
    <w:name w:val="xl81"/>
    <w:basedOn w:val="a"/>
    <w:rsid w:val="000A5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2">
    <w:name w:val="xl82"/>
    <w:basedOn w:val="a"/>
    <w:rsid w:val="000A5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83">
    <w:name w:val="xl83"/>
    <w:basedOn w:val="a"/>
    <w:rsid w:val="000A5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84">
    <w:name w:val="xl84"/>
    <w:basedOn w:val="a"/>
    <w:rsid w:val="000A5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85">
    <w:name w:val="xl85"/>
    <w:basedOn w:val="a"/>
    <w:rsid w:val="000A5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styleId="af">
    <w:name w:val="List Paragraph"/>
    <w:basedOn w:val="a"/>
    <w:uiPriority w:val="34"/>
    <w:qFormat/>
    <w:rsid w:val="00192F81"/>
    <w:pPr>
      <w:widowControl w:val="0"/>
      <w:suppressAutoHyphens/>
      <w:ind w:left="720"/>
      <w:contextualSpacing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3C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43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F943C8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F943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rsid w:val="00ED38FF"/>
    <w:pPr>
      <w:ind w:left="720"/>
    </w:pPr>
  </w:style>
  <w:style w:type="paragraph" w:styleId="a5">
    <w:name w:val="Balloon Text"/>
    <w:basedOn w:val="a"/>
    <w:link w:val="a6"/>
    <w:semiHidden/>
    <w:rsid w:val="00515E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515E6E"/>
    <w:rPr>
      <w:rFonts w:ascii="Tahoma" w:hAnsi="Tahoma" w:cs="Tahoma"/>
      <w:sz w:val="16"/>
      <w:szCs w:val="16"/>
      <w:lang w:val="x-none" w:eastAsia="ru-RU"/>
    </w:rPr>
  </w:style>
  <w:style w:type="paragraph" w:styleId="a7">
    <w:name w:val="footer"/>
    <w:basedOn w:val="a"/>
    <w:link w:val="a8"/>
    <w:semiHidden/>
    <w:rsid w:val="004C69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4C69B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basedOn w:val="a0"/>
    <w:rsid w:val="004C69BD"/>
    <w:rPr>
      <w:rFonts w:cs="Times New Roman"/>
    </w:rPr>
  </w:style>
  <w:style w:type="paragraph" w:customStyle="1" w:styleId="2">
    <w:name w:val="Основной текст (2)"/>
    <w:basedOn w:val="a"/>
    <w:rsid w:val="0097384A"/>
    <w:pPr>
      <w:shd w:val="clear" w:color="auto" w:fill="FFFFFF"/>
      <w:suppressAutoHyphens/>
      <w:spacing w:after="180" w:line="274" w:lineRule="exact"/>
    </w:pPr>
    <w:rPr>
      <w:rFonts w:eastAsia="Times New Roman"/>
      <w:lang w:eastAsia="zh-CN"/>
    </w:rPr>
  </w:style>
  <w:style w:type="paragraph" w:customStyle="1" w:styleId="20">
    <w:name w:val="Знак2"/>
    <w:basedOn w:val="a"/>
    <w:uiPriority w:val="99"/>
    <w:rsid w:val="00F800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 Spacing"/>
    <w:link w:val="aa"/>
    <w:uiPriority w:val="1"/>
    <w:qFormat/>
    <w:rsid w:val="00F800C1"/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Без интервала Знак"/>
    <w:link w:val="a9"/>
    <w:uiPriority w:val="1"/>
    <w:locked/>
    <w:rsid w:val="00F800C1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Normal (Web)"/>
    <w:basedOn w:val="a"/>
    <w:unhideWhenUsed/>
    <w:rsid w:val="005817D5"/>
    <w:pPr>
      <w:spacing w:before="100" w:beforeAutospacing="1" w:after="119"/>
    </w:pPr>
    <w:rPr>
      <w:rFonts w:eastAsia="Times New Roman"/>
    </w:rPr>
  </w:style>
  <w:style w:type="table" w:customStyle="1" w:styleId="10">
    <w:name w:val="Сетка таблицы1"/>
    <w:basedOn w:val="a1"/>
    <w:next w:val="ac"/>
    <w:uiPriority w:val="59"/>
    <w:rsid w:val="00D616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locked/>
    <w:rsid w:val="00D61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4A623D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4A623D"/>
    <w:rPr>
      <w:color w:val="800080"/>
      <w:u w:val="single"/>
    </w:rPr>
  </w:style>
  <w:style w:type="paragraph" w:customStyle="1" w:styleId="xl67">
    <w:name w:val="xl67"/>
    <w:basedOn w:val="a"/>
    <w:rsid w:val="004A623D"/>
    <w:pPr>
      <w:spacing w:before="100" w:beforeAutospacing="1" w:after="100" w:afterAutospacing="1"/>
    </w:pPr>
    <w:rPr>
      <w:rFonts w:eastAsia="Times New Roman"/>
    </w:rPr>
  </w:style>
  <w:style w:type="paragraph" w:customStyle="1" w:styleId="xl68">
    <w:name w:val="xl68"/>
    <w:basedOn w:val="a"/>
    <w:rsid w:val="004A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69">
    <w:name w:val="xl69"/>
    <w:basedOn w:val="a"/>
    <w:rsid w:val="004A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a"/>
    <w:rsid w:val="004A6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4A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4A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3">
    <w:name w:val="xl73"/>
    <w:basedOn w:val="a"/>
    <w:rsid w:val="004A62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4">
    <w:name w:val="xl74"/>
    <w:basedOn w:val="a"/>
    <w:rsid w:val="004A62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5">
    <w:name w:val="xl75"/>
    <w:basedOn w:val="a"/>
    <w:rsid w:val="004A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6">
    <w:name w:val="xl76"/>
    <w:basedOn w:val="a"/>
    <w:rsid w:val="004A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4A6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8">
    <w:name w:val="xl78"/>
    <w:basedOn w:val="a"/>
    <w:rsid w:val="004A6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9">
    <w:name w:val="xl79"/>
    <w:basedOn w:val="a"/>
    <w:rsid w:val="004A6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64">
    <w:name w:val="xl64"/>
    <w:basedOn w:val="a"/>
    <w:rsid w:val="000A50D4"/>
    <w:pP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a"/>
    <w:rsid w:val="000A5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66">
    <w:name w:val="xl66"/>
    <w:basedOn w:val="a"/>
    <w:rsid w:val="000A50D4"/>
    <w:pPr>
      <w:spacing w:before="100" w:beforeAutospacing="1" w:after="100" w:afterAutospacing="1"/>
    </w:pPr>
    <w:rPr>
      <w:rFonts w:eastAsia="Times New Roman"/>
    </w:rPr>
  </w:style>
  <w:style w:type="paragraph" w:customStyle="1" w:styleId="xl80">
    <w:name w:val="xl80"/>
    <w:basedOn w:val="a"/>
    <w:rsid w:val="000A50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1">
    <w:name w:val="xl81"/>
    <w:basedOn w:val="a"/>
    <w:rsid w:val="000A5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2">
    <w:name w:val="xl82"/>
    <w:basedOn w:val="a"/>
    <w:rsid w:val="000A5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83">
    <w:name w:val="xl83"/>
    <w:basedOn w:val="a"/>
    <w:rsid w:val="000A5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84">
    <w:name w:val="xl84"/>
    <w:basedOn w:val="a"/>
    <w:rsid w:val="000A5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85">
    <w:name w:val="xl85"/>
    <w:basedOn w:val="a"/>
    <w:rsid w:val="000A5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Лист1!$F$10</c:f>
              <c:strCache>
                <c:ptCount val="1"/>
                <c:pt idx="0">
                  <c:v>Кол-во обучающихся, выполнявших работу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Лист1!$G$9:$I$9</c:f>
              <c:strCache>
                <c:ptCount val="3"/>
                <c:pt idx="0">
                  <c:v>Входная контрольная работа за сентябрь 2018 год</c:v>
                </c:pt>
                <c:pt idx="1">
                  <c:v>Контрольная работа №2 за октябрь 2018 год</c:v>
                </c:pt>
                <c:pt idx="2">
                  <c:v>Полугодовая контрольная работа за декабрь 2018 год</c:v>
                </c:pt>
              </c:strCache>
            </c:strRef>
          </c:cat>
          <c:val>
            <c:numRef>
              <c:f>Лист1!$G$10:$I$10</c:f>
              <c:numCache>
                <c:formatCode>General</c:formatCode>
                <c:ptCount val="3"/>
                <c:pt idx="0">
                  <c:v>113</c:v>
                </c:pt>
                <c:pt idx="1">
                  <c:v>113</c:v>
                </c:pt>
                <c:pt idx="2">
                  <c:v>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683328"/>
        <c:axId val="130267008"/>
      </c:barChart>
      <c:catAx>
        <c:axId val="119683328"/>
        <c:scaling>
          <c:orientation val="minMax"/>
        </c:scaling>
        <c:delete val="0"/>
        <c:axPos val="b"/>
        <c:majorTickMark val="out"/>
        <c:minorTickMark val="none"/>
        <c:tickLblPos val="nextTo"/>
        <c:crossAx val="130267008"/>
        <c:crosses val="autoZero"/>
        <c:auto val="1"/>
        <c:lblAlgn val="ctr"/>
        <c:lblOffset val="100"/>
        <c:noMultiLvlLbl val="0"/>
      </c:catAx>
      <c:valAx>
        <c:axId val="130267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683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Лист1!$I$3</c:f>
              <c:strCache>
                <c:ptCount val="1"/>
                <c:pt idx="0">
                  <c:v>Показатель % «2»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Лист1!$J$2:$L$2</c:f>
              <c:strCache>
                <c:ptCount val="3"/>
                <c:pt idx="0">
                  <c:v>Входная контрольная работа за сентябрь 2018 год</c:v>
                </c:pt>
                <c:pt idx="1">
                  <c:v>Контрольная работа №2 за октябрь 2018 год</c:v>
                </c:pt>
                <c:pt idx="2">
                  <c:v>Полугодовая контрольная работа за декабрь 2018 год</c:v>
                </c:pt>
              </c:strCache>
            </c:strRef>
          </c:cat>
          <c:val>
            <c:numRef>
              <c:f>Лист1!$J$3:$L$3</c:f>
              <c:numCache>
                <c:formatCode>General</c:formatCode>
                <c:ptCount val="3"/>
                <c:pt idx="0">
                  <c:v>40.700000000000003</c:v>
                </c:pt>
                <c:pt idx="1">
                  <c:v>21.2</c:v>
                </c:pt>
                <c:pt idx="2">
                  <c:v>16.899999999999999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142656"/>
        <c:axId val="73144192"/>
      </c:barChart>
      <c:catAx>
        <c:axId val="73142656"/>
        <c:scaling>
          <c:orientation val="minMax"/>
        </c:scaling>
        <c:delete val="0"/>
        <c:axPos val="b"/>
        <c:majorTickMark val="out"/>
        <c:minorTickMark val="none"/>
        <c:tickLblPos val="nextTo"/>
        <c:crossAx val="73144192"/>
        <c:crosses val="autoZero"/>
        <c:auto val="1"/>
        <c:lblAlgn val="ctr"/>
        <c:lblOffset val="100"/>
        <c:noMultiLvlLbl val="0"/>
      </c:catAx>
      <c:valAx>
        <c:axId val="73144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142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Лист1!$J$6</c:f>
              <c:strCache>
                <c:ptCount val="1"/>
                <c:pt idx="0">
                  <c:v>Показатель % «4» и «5»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Лист1!$K$5:$M$5</c:f>
              <c:strCache>
                <c:ptCount val="3"/>
                <c:pt idx="0">
                  <c:v>Входная контрольная работа за сентябрь 2018 год</c:v>
                </c:pt>
                <c:pt idx="1">
                  <c:v>Контрольная работа №2 за октябрь 2018 год</c:v>
                </c:pt>
                <c:pt idx="2">
                  <c:v>Полугодовая контрольная работа за декабрь 2018 год</c:v>
                </c:pt>
              </c:strCache>
            </c:strRef>
          </c:cat>
          <c:val>
            <c:numRef>
              <c:f>Лист1!$K$6:$M$6</c:f>
              <c:numCache>
                <c:formatCode>General</c:formatCode>
                <c:ptCount val="3"/>
                <c:pt idx="0">
                  <c:v>20.350000000000001</c:v>
                </c:pt>
                <c:pt idx="1">
                  <c:v>19.5</c:v>
                </c:pt>
                <c:pt idx="2">
                  <c:v>37.299999999999997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193728"/>
        <c:axId val="73199616"/>
      </c:barChart>
      <c:catAx>
        <c:axId val="73193728"/>
        <c:scaling>
          <c:orientation val="minMax"/>
        </c:scaling>
        <c:delete val="0"/>
        <c:axPos val="b"/>
        <c:majorTickMark val="out"/>
        <c:minorTickMark val="none"/>
        <c:tickLblPos val="nextTo"/>
        <c:crossAx val="73199616"/>
        <c:crosses val="autoZero"/>
        <c:auto val="1"/>
        <c:lblAlgn val="ctr"/>
        <c:lblOffset val="100"/>
        <c:noMultiLvlLbl val="0"/>
      </c:catAx>
      <c:valAx>
        <c:axId val="73199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193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5407E-E92E-4976-8F10-8C99C3F5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казённое учреждение</vt:lpstr>
    </vt:vector>
  </TitlesOfParts>
  <Company>Home</Company>
  <LinksUpToDate>false</LinksUpToDate>
  <CharactersWithSpaces>11753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казённое учреждение</dc:title>
  <dc:creator>User</dc:creator>
  <cp:lastModifiedBy>Майра</cp:lastModifiedBy>
  <cp:revision>19</cp:revision>
  <dcterms:created xsi:type="dcterms:W3CDTF">2018-12-19T16:32:00Z</dcterms:created>
  <dcterms:modified xsi:type="dcterms:W3CDTF">2018-12-21T07:56:00Z</dcterms:modified>
</cp:coreProperties>
</file>