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53" w:rsidRDefault="00367653" w:rsidP="00367653">
      <w:pPr>
        <w:jc w:val="center"/>
        <w:rPr>
          <w:b/>
          <w:sz w:val="28"/>
          <w:szCs w:val="28"/>
        </w:rPr>
      </w:pPr>
      <w:r w:rsidRPr="0020548A">
        <w:rPr>
          <w:b/>
          <w:sz w:val="28"/>
          <w:szCs w:val="28"/>
        </w:rPr>
        <w:t xml:space="preserve"> </w:t>
      </w:r>
      <w:r w:rsidR="008F7F27">
        <w:rPr>
          <w:b/>
          <w:sz w:val="28"/>
          <w:szCs w:val="28"/>
        </w:rPr>
        <w:t xml:space="preserve">Уровень доступности дошкольного образования </w:t>
      </w:r>
      <w:r w:rsidR="00DF6398">
        <w:rPr>
          <w:b/>
          <w:sz w:val="28"/>
          <w:szCs w:val="28"/>
        </w:rPr>
        <w:t xml:space="preserve"> в Новоорском районе</w:t>
      </w:r>
      <w:r w:rsidRPr="0020548A">
        <w:rPr>
          <w:b/>
          <w:sz w:val="28"/>
          <w:szCs w:val="28"/>
        </w:rPr>
        <w:t>.</w:t>
      </w:r>
    </w:p>
    <w:p w:rsidR="00367653" w:rsidRPr="0020548A" w:rsidRDefault="00367653" w:rsidP="00367653">
      <w:pPr>
        <w:jc w:val="center"/>
        <w:rPr>
          <w:b/>
          <w:sz w:val="28"/>
          <w:szCs w:val="28"/>
        </w:rPr>
      </w:pPr>
    </w:p>
    <w:tbl>
      <w:tblPr>
        <w:tblW w:w="9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46"/>
        <w:gridCol w:w="2210"/>
      </w:tblGrid>
      <w:tr w:rsidR="00367653" w:rsidTr="00035532">
        <w:trPr>
          <w:trHeight w:val="14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7653" w:rsidRPr="00D62B2C" w:rsidRDefault="00367653" w:rsidP="00035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B2C">
              <w:rPr>
                <w:rFonts w:ascii="Times New Roman" w:hAnsi="Times New Roman" w:cs="Times New Roman"/>
                <w:sz w:val="28"/>
                <w:szCs w:val="28"/>
              </w:rPr>
              <w:t>Раздел/подраздел/показатель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653" w:rsidRPr="00D62B2C" w:rsidRDefault="00367653" w:rsidP="00035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B2C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367653" w:rsidRPr="00D62B2C" w:rsidRDefault="00367653" w:rsidP="00035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B2C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</w:tr>
      <w:tr w:rsidR="00367653" w:rsidTr="00035532">
        <w:trPr>
          <w:trHeight w:val="14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7653" w:rsidRPr="000563A9" w:rsidRDefault="000563A9" w:rsidP="000563A9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63A9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дошкольных образовательных организаций, реализующих программы дошкольного образования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653" w:rsidRPr="00D62B2C" w:rsidRDefault="000563A9" w:rsidP="00035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67653" w:rsidTr="00035532">
        <w:trPr>
          <w:trHeight w:val="14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7653" w:rsidRPr="00D62B2C" w:rsidRDefault="00367653" w:rsidP="0003553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01"/>
            <w:r w:rsidRPr="00D62B2C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  <w:bookmarkEnd w:id="0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653" w:rsidRPr="00D62B2C" w:rsidRDefault="00367653" w:rsidP="00035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53" w:rsidTr="00035532">
        <w:trPr>
          <w:trHeight w:val="14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7653" w:rsidRPr="00D62B2C" w:rsidRDefault="00367653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"/>
            <w:r w:rsidRPr="00D62B2C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  <w:bookmarkEnd w:id="1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653" w:rsidRPr="00D62B2C" w:rsidRDefault="00367653" w:rsidP="00035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65" w:rsidRPr="00D62B2C" w:rsidTr="00035532">
        <w:trPr>
          <w:trHeight w:val="14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6A65" w:rsidRPr="00D62B2C" w:rsidRDefault="00216A65" w:rsidP="00216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2B2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B2C">
              <w:rPr>
                <w:rFonts w:ascii="Times New Roman" w:hAnsi="Times New Roman" w:cs="Times New Roman"/>
                <w:sz w:val="28"/>
                <w:szCs w:val="28"/>
              </w:rPr>
              <w:t>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65" w:rsidRPr="00D62B2C" w:rsidRDefault="00216A65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</w:tr>
      <w:tr w:rsidR="00367653" w:rsidTr="00035532">
        <w:trPr>
          <w:trHeight w:val="14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7653" w:rsidRPr="00D62B2C" w:rsidRDefault="00367653" w:rsidP="00216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1"/>
            <w:r w:rsidRPr="00D62B2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216A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2B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D62B2C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образования).</w:t>
            </w:r>
            <w:bookmarkEnd w:id="2"/>
            <w:proofErr w:type="gramEnd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653" w:rsidRPr="00D62B2C" w:rsidRDefault="00DF6398" w:rsidP="00DF63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67653" w:rsidTr="00035532">
        <w:trPr>
          <w:trHeight w:val="14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7653" w:rsidRPr="00D62B2C" w:rsidRDefault="00565527" w:rsidP="005655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1.1.3.Доступность дошкольного образовани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отношение численности детей в возрасте от 1,5 до 3 лет, получивших дошкольное образование в текущем году, к сумме численности детей в возрасте от 1,5 до 3 лет, получающих дошкольное образование в текущем году и численности детей в возрасте от 1,5 до 3 лет, находящихся в очереди на получение  в текущем году дошкольного образования)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653" w:rsidRPr="00D62B2C" w:rsidRDefault="00565527" w:rsidP="00056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16A65" w:rsidTr="00035532">
        <w:trPr>
          <w:trHeight w:val="14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6A65" w:rsidRPr="00D62B2C" w:rsidRDefault="00216A65" w:rsidP="00FA6A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2"/>
            <w:r w:rsidRPr="00D62B2C">
              <w:rPr>
                <w:rFonts w:ascii="Times New Roman" w:hAnsi="Times New Roman" w:cs="Times New Roman"/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  <w:bookmarkEnd w:id="3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65" w:rsidRPr="00D62B2C" w:rsidRDefault="00216A65" w:rsidP="00035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65" w:rsidTr="00035532">
        <w:trPr>
          <w:trHeight w:val="14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6A65" w:rsidRPr="00D62B2C" w:rsidRDefault="00216A65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21"/>
            <w:r w:rsidRPr="00D62B2C">
              <w:rPr>
                <w:rFonts w:ascii="Times New Roman" w:hAnsi="Times New Roman" w:cs="Times New Roman"/>
                <w:sz w:val="28"/>
                <w:szCs w:val="28"/>
              </w:rP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  <w:bookmarkEnd w:id="4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65" w:rsidRPr="00D62B2C" w:rsidRDefault="00216A65" w:rsidP="00AD79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216A65" w:rsidTr="00035532">
        <w:trPr>
          <w:trHeight w:val="14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6A65" w:rsidRPr="00D62B2C" w:rsidRDefault="00216A65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3"/>
            <w:r w:rsidRPr="00D62B2C">
              <w:rPr>
                <w:rFonts w:ascii="Times New Roman" w:hAnsi="Times New Roman" w:cs="Times New Roman"/>
                <w:sz w:val="28"/>
                <w:szCs w:val="28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  <w:bookmarkEnd w:id="5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65" w:rsidRPr="00D62B2C" w:rsidRDefault="00216A65" w:rsidP="00035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65" w:rsidTr="00035532">
        <w:trPr>
          <w:trHeight w:val="14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6A65" w:rsidRPr="00D62B2C" w:rsidRDefault="00216A65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31"/>
            <w:r w:rsidRPr="00D62B2C">
              <w:rPr>
                <w:rFonts w:ascii="Times New Roman" w:hAnsi="Times New Roman" w:cs="Times New Roman"/>
                <w:sz w:val="28"/>
                <w:szCs w:val="28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  <w:bookmarkEnd w:id="6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65" w:rsidRPr="00D62B2C" w:rsidRDefault="006B7C03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  <w:tr w:rsidR="00216A65" w:rsidTr="00035532">
        <w:trPr>
          <w:trHeight w:val="14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A65" w:rsidRPr="00D62B2C" w:rsidRDefault="00216A65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32"/>
            <w:r w:rsidRPr="00D62B2C">
              <w:rPr>
                <w:rFonts w:ascii="Times New Roman" w:hAnsi="Times New Roman" w:cs="Times New Roman"/>
                <w:sz w:val="28"/>
                <w:szCs w:val="28"/>
              </w:rPr>
              <w:t xml:space="preserve">1.3.2. Отношение среднемесячной заработной платы </w:t>
            </w:r>
            <w:r w:rsidRPr="00D62B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  <w:bookmarkEnd w:id="7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65" w:rsidRPr="00D62B2C" w:rsidRDefault="00F80DCB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99,8%</w:t>
            </w:r>
          </w:p>
        </w:tc>
      </w:tr>
      <w:tr w:rsidR="00216A65" w:rsidTr="00035532">
        <w:trPr>
          <w:trHeight w:val="14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6A65" w:rsidRPr="00D62B2C" w:rsidRDefault="00216A65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14"/>
            <w:r w:rsidRPr="00D62B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 Материально-техническое и информационное обеспечение дошкольных образовательных организаций</w:t>
            </w:r>
            <w:bookmarkEnd w:id="8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65" w:rsidRPr="00D62B2C" w:rsidRDefault="00216A65" w:rsidP="00035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65" w:rsidTr="00035532">
        <w:trPr>
          <w:trHeight w:val="14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6A65" w:rsidRPr="00D62B2C" w:rsidRDefault="00216A65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141"/>
            <w:r w:rsidRPr="00D62B2C">
              <w:rPr>
                <w:rFonts w:ascii="Times New Roman" w:hAnsi="Times New Roman" w:cs="Times New Roman"/>
                <w:sz w:val="28"/>
                <w:szCs w:val="28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воспитанника.</w:t>
            </w:r>
            <w:bookmarkEnd w:id="9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65" w:rsidRPr="00D62B2C" w:rsidRDefault="000E6A36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9,2%</w:t>
            </w:r>
          </w:p>
        </w:tc>
      </w:tr>
      <w:tr w:rsidR="00216A65" w:rsidTr="00035532">
        <w:trPr>
          <w:trHeight w:val="14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6A65" w:rsidRPr="00D62B2C" w:rsidRDefault="00216A65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sub_142"/>
            <w:r w:rsidRPr="00D62B2C">
              <w:rPr>
                <w:rFonts w:ascii="Times New Roman" w:hAnsi="Times New Roman" w:cs="Times New Roman"/>
                <w:sz w:val="28"/>
                <w:szCs w:val="28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  <w:bookmarkEnd w:id="10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65" w:rsidRPr="00D62B2C" w:rsidRDefault="00216A65" w:rsidP="00035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65" w:rsidTr="00035532">
        <w:trPr>
          <w:trHeight w:val="14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6A65" w:rsidRPr="00D62B2C" w:rsidRDefault="00216A65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2B2C">
              <w:rPr>
                <w:rFonts w:ascii="Times New Roman" w:hAnsi="Times New Roman" w:cs="Times New Roman"/>
                <w:sz w:val="28"/>
                <w:szCs w:val="28"/>
              </w:rPr>
              <w:t>водоснабжение;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65" w:rsidRPr="00D62B2C" w:rsidRDefault="00216A65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216A65" w:rsidTr="00035532">
        <w:trPr>
          <w:trHeight w:val="14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6A65" w:rsidRPr="00D62B2C" w:rsidRDefault="00216A65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2B2C">
              <w:rPr>
                <w:rFonts w:ascii="Times New Roman" w:hAnsi="Times New Roman" w:cs="Times New Roman"/>
                <w:sz w:val="28"/>
                <w:szCs w:val="28"/>
              </w:rPr>
              <w:t>центральное отопление;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65" w:rsidRPr="00D62B2C" w:rsidRDefault="00216A65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216A65" w:rsidTr="00035532">
        <w:trPr>
          <w:trHeight w:val="14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6A65" w:rsidRPr="00D62B2C" w:rsidRDefault="00216A65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2B2C">
              <w:rPr>
                <w:rFonts w:ascii="Times New Roman" w:hAnsi="Times New Roman" w:cs="Times New Roman"/>
                <w:sz w:val="28"/>
                <w:szCs w:val="28"/>
              </w:rPr>
              <w:t>канализацию.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65" w:rsidRPr="00D62B2C" w:rsidRDefault="00216A65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216A65" w:rsidTr="00035532">
        <w:trPr>
          <w:trHeight w:val="14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6A65" w:rsidRPr="00D62B2C" w:rsidRDefault="00216A65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sub_143"/>
            <w:r w:rsidRPr="00D62B2C">
              <w:rPr>
                <w:rFonts w:ascii="Times New Roman" w:hAnsi="Times New Roman" w:cs="Times New Roman"/>
                <w:sz w:val="28"/>
                <w:szCs w:val="28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  <w:bookmarkEnd w:id="11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65" w:rsidRPr="00D62B2C" w:rsidRDefault="00216A65" w:rsidP="00AD79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</w:tr>
      <w:tr w:rsidR="00216A65" w:rsidTr="00035532">
        <w:trPr>
          <w:trHeight w:val="14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6A65" w:rsidRPr="00D62B2C" w:rsidRDefault="00216A65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_144"/>
            <w:r w:rsidRPr="00D62B2C">
              <w:rPr>
                <w:rFonts w:ascii="Times New Roman" w:hAnsi="Times New Roman" w:cs="Times New Roman"/>
                <w:sz w:val="28"/>
                <w:szCs w:val="28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  <w:bookmarkEnd w:id="12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65" w:rsidRPr="00D62B2C" w:rsidRDefault="00216A65" w:rsidP="002D33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5.5%</w:t>
            </w:r>
          </w:p>
        </w:tc>
      </w:tr>
      <w:tr w:rsidR="00216A65" w:rsidTr="00035532">
        <w:trPr>
          <w:trHeight w:val="14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6A65" w:rsidRPr="00D62B2C" w:rsidRDefault="00216A65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sub_145"/>
            <w:r w:rsidRPr="00D62B2C">
              <w:rPr>
                <w:rFonts w:ascii="Times New Roman" w:hAnsi="Times New Roman" w:cs="Times New Roman"/>
                <w:sz w:val="28"/>
                <w:szCs w:val="28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  <w:bookmarkEnd w:id="13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65" w:rsidRPr="00D62B2C" w:rsidRDefault="005E7A8D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6A6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216A65" w:rsidTr="00035532">
        <w:trPr>
          <w:trHeight w:val="14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6A65" w:rsidRPr="00D62B2C" w:rsidRDefault="00216A65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sub_15"/>
            <w:r w:rsidRPr="00D62B2C">
              <w:rPr>
                <w:rFonts w:ascii="Times New Roman" w:hAnsi="Times New Roman" w:cs="Times New Roman"/>
                <w:sz w:val="28"/>
                <w:szCs w:val="28"/>
              </w:rPr>
              <w:t>1.5. Условия получения дошкольного образования лицами с ограниченными возможностями здоровья и инвалидами</w:t>
            </w:r>
            <w:bookmarkEnd w:id="14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65" w:rsidRPr="00D62B2C" w:rsidRDefault="00216A65" w:rsidP="00035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65" w:rsidTr="00035532">
        <w:trPr>
          <w:trHeight w:val="14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6A65" w:rsidRPr="00D62B2C" w:rsidRDefault="00216A65" w:rsidP="00C23A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151"/>
            <w:r w:rsidRPr="00D62B2C">
              <w:rPr>
                <w:rFonts w:ascii="Times New Roman" w:hAnsi="Times New Roman" w:cs="Times New Roman"/>
                <w:sz w:val="28"/>
                <w:szCs w:val="28"/>
              </w:rPr>
              <w:t>1.5.1.</w:t>
            </w:r>
            <w:bookmarkEnd w:id="15"/>
            <w:r w:rsidRPr="00D62B2C">
              <w:rPr>
                <w:rFonts w:ascii="Times New Roman" w:hAnsi="Times New Roman" w:cs="Times New Roman"/>
                <w:sz w:val="28"/>
                <w:szCs w:val="28"/>
              </w:rPr>
              <w:t xml:space="preserve">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65" w:rsidRPr="00D62B2C" w:rsidRDefault="00216A65" w:rsidP="002D33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0,4%</w:t>
            </w:r>
          </w:p>
        </w:tc>
      </w:tr>
      <w:tr w:rsidR="00216A65" w:rsidTr="00035532">
        <w:trPr>
          <w:trHeight w:val="14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6A65" w:rsidRPr="00D62B2C" w:rsidRDefault="00216A65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16"/>
            <w:r w:rsidRPr="00D62B2C">
              <w:rPr>
                <w:rFonts w:ascii="Times New Roman" w:hAnsi="Times New Roman" w:cs="Times New Roman"/>
                <w:sz w:val="28"/>
                <w:szCs w:val="28"/>
              </w:rPr>
              <w:t>1.6. Состояние здоровья лиц, обучающихся по программам дошкольного образования</w:t>
            </w:r>
            <w:bookmarkEnd w:id="16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65" w:rsidRPr="00D62B2C" w:rsidRDefault="00216A65" w:rsidP="00035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65" w:rsidTr="00035532">
        <w:trPr>
          <w:trHeight w:val="14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6A65" w:rsidRPr="00D62B2C" w:rsidRDefault="00216A65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161"/>
            <w:r w:rsidRPr="00D62B2C">
              <w:rPr>
                <w:rFonts w:ascii="Times New Roman" w:hAnsi="Times New Roman" w:cs="Times New Roman"/>
                <w:sz w:val="28"/>
                <w:szCs w:val="28"/>
              </w:rPr>
              <w:t>1.6.1. Пропущено дней по болезни одним ребенком в дошкольной образовательной организации в год.</w:t>
            </w:r>
            <w:bookmarkEnd w:id="17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65" w:rsidRPr="00D62B2C" w:rsidRDefault="003B11F1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216A65" w:rsidTr="00035532">
        <w:trPr>
          <w:trHeight w:val="14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6A65" w:rsidRPr="00D62B2C" w:rsidRDefault="00216A65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17"/>
            <w:r w:rsidRPr="00D62B2C">
              <w:rPr>
                <w:rFonts w:ascii="Times New Roman" w:hAnsi="Times New Roman" w:cs="Times New Roman"/>
                <w:sz w:val="28"/>
                <w:szCs w:val="28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  <w:bookmarkEnd w:id="18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65" w:rsidRPr="00D62B2C" w:rsidRDefault="00216A65" w:rsidP="00035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65" w:rsidTr="00035532">
        <w:trPr>
          <w:trHeight w:val="14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A65" w:rsidRPr="00D62B2C" w:rsidRDefault="00216A65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sub_171"/>
            <w:r w:rsidRPr="00D62B2C">
              <w:rPr>
                <w:rFonts w:ascii="Times New Roman" w:hAnsi="Times New Roman" w:cs="Times New Roman"/>
                <w:sz w:val="28"/>
                <w:szCs w:val="28"/>
              </w:rPr>
              <w:t>1.7.1. Темп роста числа дошкольных образовательных организаций.</w:t>
            </w:r>
            <w:bookmarkEnd w:id="19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65" w:rsidRPr="00D62B2C" w:rsidRDefault="00216A65" w:rsidP="003B11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1F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16A65" w:rsidTr="00035532">
        <w:trPr>
          <w:trHeight w:val="14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6A65" w:rsidRPr="00D62B2C" w:rsidRDefault="00216A65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sub_18"/>
            <w:r w:rsidRPr="00D62B2C">
              <w:rPr>
                <w:rFonts w:ascii="Times New Roman" w:hAnsi="Times New Roman" w:cs="Times New Roman"/>
                <w:sz w:val="28"/>
                <w:szCs w:val="28"/>
              </w:rPr>
              <w:t>1.8. Финансово-экономическая деятельность дошкольных образовательных организаций</w:t>
            </w:r>
            <w:bookmarkEnd w:id="20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65" w:rsidRPr="00D62B2C" w:rsidRDefault="00216A65" w:rsidP="00035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65" w:rsidTr="00035532">
        <w:trPr>
          <w:trHeight w:val="14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6A65" w:rsidRPr="00D62B2C" w:rsidRDefault="00216A65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sub_181"/>
            <w:r w:rsidRPr="00D62B2C">
              <w:rPr>
                <w:rFonts w:ascii="Times New Roman" w:hAnsi="Times New Roman" w:cs="Times New Roman"/>
                <w:sz w:val="28"/>
                <w:szCs w:val="28"/>
              </w:rPr>
              <w:t xml:space="preserve">1.8.1. Общий объем финансовых средств, поступивших в дошкольные образовательные организации, в расчете на </w:t>
            </w:r>
            <w:r w:rsidRPr="00D62B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одного воспитанника.</w:t>
            </w:r>
            <w:bookmarkEnd w:id="21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65" w:rsidRPr="00D62B2C" w:rsidRDefault="00216A65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A469B8">
              <w:rPr>
                <w:rFonts w:ascii="Times New Roman" w:hAnsi="Times New Roman" w:cs="Times New Roman"/>
                <w:sz w:val="28"/>
                <w:szCs w:val="28"/>
              </w:rPr>
              <w:t>80,7</w:t>
            </w:r>
            <w:r w:rsidRPr="00D62B2C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B2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16A65" w:rsidTr="00035532">
        <w:trPr>
          <w:trHeight w:val="14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6A65" w:rsidRPr="00D62B2C" w:rsidRDefault="00216A65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19"/>
            <w:r w:rsidRPr="00D62B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 Создание безопасных условий при организации образовательного процесса в дошкольных образовательных организациях</w:t>
            </w:r>
            <w:bookmarkEnd w:id="22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65" w:rsidRPr="00D62B2C" w:rsidRDefault="00216A65" w:rsidP="000355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65" w:rsidTr="00035532">
        <w:trPr>
          <w:trHeight w:val="14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6A65" w:rsidRPr="00D62B2C" w:rsidRDefault="00216A65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191"/>
            <w:r w:rsidRPr="00D62B2C">
              <w:rPr>
                <w:rFonts w:ascii="Times New Roman" w:hAnsi="Times New Roman" w:cs="Times New Roman"/>
                <w:sz w:val="28"/>
                <w:szCs w:val="28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  <w:bookmarkEnd w:id="23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65" w:rsidRPr="00D62B2C" w:rsidRDefault="00216A65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216A65" w:rsidTr="00035532">
        <w:trPr>
          <w:trHeight w:val="145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6A65" w:rsidRPr="00D62B2C" w:rsidRDefault="00216A65" w:rsidP="000355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192"/>
            <w:r w:rsidRPr="00D62B2C">
              <w:rPr>
                <w:rFonts w:ascii="Times New Roman" w:hAnsi="Times New Roman" w:cs="Times New Roman"/>
                <w:sz w:val="28"/>
                <w:szCs w:val="28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  <w:bookmarkEnd w:id="24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A65" w:rsidRPr="00D62B2C" w:rsidRDefault="00216A65" w:rsidP="00C23A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11 %</w:t>
            </w:r>
          </w:p>
        </w:tc>
      </w:tr>
    </w:tbl>
    <w:p w:rsidR="00B77D80" w:rsidRDefault="00B77D80"/>
    <w:sectPr w:rsidR="00B77D80" w:rsidSect="00A622D3">
      <w:type w:val="continuous"/>
      <w:pgSz w:w="11909" w:h="16840" w:code="9"/>
      <w:pgMar w:top="1134" w:right="567" w:bottom="1134" w:left="1701" w:header="0" w:footer="6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67653"/>
    <w:rsid w:val="000563A9"/>
    <w:rsid w:val="000E6A36"/>
    <w:rsid w:val="00216A65"/>
    <w:rsid w:val="002C5F66"/>
    <w:rsid w:val="002D3348"/>
    <w:rsid w:val="00367653"/>
    <w:rsid w:val="003B11F1"/>
    <w:rsid w:val="00565527"/>
    <w:rsid w:val="005E7A8D"/>
    <w:rsid w:val="006B7C03"/>
    <w:rsid w:val="00700569"/>
    <w:rsid w:val="008F7F27"/>
    <w:rsid w:val="009C11D6"/>
    <w:rsid w:val="009D1B62"/>
    <w:rsid w:val="00A469B8"/>
    <w:rsid w:val="00A622D3"/>
    <w:rsid w:val="00AD7912"/>
    <w:rsid w:val="00B77D80"/>
    <w:rsid w:val="00C23A8D"/>
    <w:rsid w:val="00DF6398"/>
    <w:rsid w:val="00F80DCB"/>
    <w:rsid w:val="00FA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76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765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36765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36765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14</cp:revision>
  <dcterms:created xsi:type="dcterms:W3CDTF">2016-02-06T08:03:00Z</dcterms:created>
  <dcterms:modified xsi:type="dcterms:W3CDTF">2016-02-06T09:42:00Z</dcterms:modified>
</cp:coreProperties>
</file>